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8F05CA" w14:textId="77777777" w:rsidR="0082305D" w:rsidRPr="00DF44E7" w:rsidRDefault="0082305D" w:rsidP="0082305D">
      <w:pPr>
        <w:pStyle w:val="BodyText3"/>
        <w:tabs>
          <w:tab w:val="left" w:pos="993"/>
        </w:tabs>
        <w:rPr>
          <w:noProof w:val="0"/>
          <w:color w:val="auto"/>
          <w:sz w:val="30"/>
          <w:szCs w:val="30"/>
        </w:rPr>
      </w:pPr>
    </w:p>
    <w:p w14:paraId="74DE13BC" w14:textId="77777777" w:rsidR="0082305D" w:rsidRPr="00DF44E7" w:rsidRDefault="0082305D" w:rsidP="0082305D">
      <w:pPr>
        <w:pStyle w:val="BodyText3"/>
        <w:rPr>
          <w:noProof w:val="0"/>
          <w:color w:val="auto"/>
          <w:sz w:val="30"/>
          <w:szCs w:val="30"/>
        </w:rPr>
      </w:pPr>
      <w:r w:rsidRPr="00DF44E7">
        <w:rPr>
          <w:color w:val="auto"/>
          <w:sz w:val="30"/>
          <w:szCs w:val="30"/>
          <w:lang w:val="en-US" w:eastAsia="en-US"/>
        </w:rPr>
        <w:drawing>
          <wp:anchor distT="0" distB="0" distL="114300" distR="114300" simplePos="0" relativeHeight="251659264" behindDoc="1" locked="0" layoutInCell="1" allowOverlap="1" wp14:anchorId="0CEAA42A" wp14:editId="20A89CED">
            <wp:simplePos x="0" y="0"/>
            <wp:positionH relativeFrom="column">
              <wp:posOffset>-252095</wp:posOffset>
            </wp:positionH>
            <wp:positionV relativeFrom="paragraph">
              <wp:posOffset>-622935</wp:posOffset>
            </wp:positionV>
            <wp:extent cx="2043430" cy="1674495"/>
            <wp:effectExtent l="0" t="0" r="0" b="1905"/>
            <wp:wrapThrough wrapText="bothSides">
              <wp:wrapPolygon edited="0">
                <wp:start x="0" y="0"/>
                <wp:lineTo x="0" y="21297"/>
                <wp:lineTo x="21211" y="21297"/>
                <wp:lineTo x="21211" y="0"/>
                <wp:lineTo x="0" y="0"/>
              </wp:wrapPolygon>
            </wp:wrapThrough>
            <wp:docPr id="1" name="Picture 1" descr="http://www.danaj.sk/ckfinder/userfiles/images/katalog/Danaj-katalog-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anaj.sk/ckfinder/userfiles/images/katalog/Danaj-katalog-08.jpg"/>
                    <pic:cNvPicPr>
                      <a:picLocks noChangeAspect="1" noChangeArrowheads="1"/>
                    </pic:cNvPicPr>
                  </pic:nvPicPr>
                  <pic:blipFill>
                    <a:blip r:embed="rId6" r:link="rId7">
                      <a:extLst>
                        <a:ext uri="{28A0092B-C50C-407E-A947-70E740481C1C}">
                          <a14:useLocalDpi xmlns:a14="http://schemas.microsoft.com/office/drawing/2010/main" val="0"/>
                        </a:ext>
                      </a:extLst>
                    </a:blip>
                    <a:srcRect l="73555" t="81767"/>
                    <a:stretch>
                      <a:fillRect/>
                    </a:stretch>
                  </pic:blipFill>
                  <pic:spPr bwMode="auto">
                    <a:xfrm>
                      <a:off x="0" y="0"/>
                      <a:ext cx="2043430" cy="16744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A80F15" w14:textId="77777777" w:rsidR="0082305D" w:rsidRPr="00DF44E7" w:rsidRDefault="0082305D" w:rsidP="0082305D">
      <w:pPr>
        <w:pStyle w:val="BodyText3"/>
        <w:jc w:val="left"/>
        <w:rPr>
          <w:noProof w:val="0"/>
          <w:color w:val="auto"/>
          <w:sz w:val="24"/>
          <w:szCs w:val="24"/>
        </w:rPr>
      </w:pPr>
      <w:r w:rsidRPr="00DF44E7">
        <w:rPr>
          <w:noProof w:val="0"/>
          <w:color w:val="auto"/>
          <w:sz w:val="24"/>
          <w:szCs w:val="24"/>
        </w:rPr>
        <w:t>Igor Danaj, 03</w:t>
      </w:r>
      <w:r>
        <w:rPr>
          <w:noProof w:val="0"/>
          <w:color w:val="auto"/>
          <w:sz w:val="24"/>
          <w:szCs w:val="24"/>
        </w:rPr>
        <w:t>2</w:t>
      </w:r>
      <w:r w:rsidRPr="00DF44E7">
        <w:rPr>
          <w:noProof w:val="0"/>
          <w:color w:val="auto"/>
          <w:sz w:val="24"/>
          <w:szCs w:val="24"/>
        </w:rPr>
        <w:t xml:space="preserve"> 12 Dúbrava 49</w:t>
      </w:r>
    </w:p>
    <w:p w14:paraId="78574ECD" w14:textId="77777777" w:rsidR="0082305D" w:rsidRPr="00DF44E7" w:rsidRDefault="0082305D" w:rsidP="0082305D">
      <w:pPr>
        <w:pStyle w:val="BodyText3"/>
        <w:ind w:firstLine="708"/>
        <w:jc w:val="left"/>
        <w:rPr>
          <w:noProof w:val="0"/>
          <w:color w:val="auto"/>
          <w:sz w:val="30"/>
          <w:szCs w:val="30"/>
        </w:rPr>
      </w:pPr>
      <w:r w:rsidRPr="00DF44E7">
        <w:rPr>
          <w:noProof w:val="0"/>
          <w:color w:val="auto"/>
          <w:sz w:val="24"/>
          <w:szCs w:val="24"/>
        </w:rPr>
        <w:t>IČO: 14175509</w:t>
      </w:r>
    </w:p>
    <w:p w14:paraId="4876F4D3" w14:textId="77777777" w:rsidR="0082305D" w:rsidRPr="00DF44E7" w:rsidRDefault="0082305D" w:rsidP="0082305D">
      <w:pPr>
        <w:pStyle w:val="BodyText3"/>
        <w:rPr>
          <w:noProof w:val="0"/>
          <w:color w:val="auto"/>
          <w:sz w:val="30"/>
          <w:szCs w:val="30"/>
        </w:rPr>
      </w:pPr>
    </w:p>
    <w:p w14:paraId="169B214A" w14:textId="77777777" w:rsidR="0082305D" w:rsidRPr="00DF44E7" w:rsidRDefault="0082305D" w:rsidP="0082305D">
      <w:pPr>
        <w:pStyle w:val="BodyText3"/>
        <w:rPr>
          <w:noProof w:val="0"/>
          <w:color w:val="auto"/>
          <w:sz w:val="30"/>
          <w:szCs w:val="30"/>
        </w:rPr>
      </w:pPr>
    </w:p>
    <w:p w14:paraId="5858D72B" w14:textId="77777777" w:rsidR="0082305D" w:rsidRPr="00DF44E7" w:rsidRDefault="0082305D" w:rsidP="0082305D">
      <w:pPr>
        <w:pStyle w:val="BodyText3"/>
        <w:rPr>
          <w:noProof w:val="0"/>
          <w:color w:val="auto"/>
          <w:sz w:val="30"/>
          <w:szCs w:val="30"/>
        </w:rPr>
      </w:pPr>
    </w:p>
    <w:p w14:paraId="63436ACE" w14:textId="77777777" w:rsidR="0082305D" w:rsidRPr="00DF44E7" w:rsidRDefault="0082305D" w:rsidP="0082305D">
      <w:pPr>
        <w:pStyle w:val="BodyText3"/>
        <w:rPr>
          <w:b/>
          <w:bCs/>
          <w:noProof w:val="0"/>
          <w:color w:val="auto"/>
          <w:sz w:val="36"/>
          <w:szCs w:val="36"/>
        </w:rPr>
      </w:pPr>
    </w:p>
    <w:p w14:paraId="2C65470A" w14:textId="77777777" w:rsidR="0082305D" w:rsidRPr="00DF44E7" w:rsidRDefault="0082305D" w:rsidP="0082305D">
      <w:pPr>
        <w:jc w:val="center"/>
      </w:pPr>
      <w:r w:rsidRPr="00DF44E7">
        <w:t>Verejné obstarávanie podľa zákona č. 343/2015 Z. z. o verejnom obstarávaní a o zmene a doplnení niektorých zákonov v znení neskorších predpisov</w:t>
      </w:r>
    </w:p>
    <w:p w14:paraId="44631B2E" w14:textId="77777777" w:rsidR="0082305D" w:rsidRPr="00DF44E7" w:rsidRDefault="0082305D" w:rsidP="0082305D">
      <w:pPr>
        <w:pStyle w:val="BodyText3"/>
        <w:rPr>
          <w:b/>
          <w:bCs/>
          <w:noProof w:val="0"/>
          <w:color w:val="auto"/>
          <w:sz w:val="36"/>
          <w:szCs w:val="36"/>
        </w:rPr>
      </w:pPr>
    </w:p>
    <w:p w14:paraId="291697AB" w14:textId="77777777" w:rsidR="0082305D" w:rsidRPr="00DF44E7" w:rsidRDefault="0082305D" w:rsidP="0082305D">
      <w:pPr>
        <w:pStyle w:val="BodyText3"/>
        <w:rPr>
          <w:b/>
          <w:bCs/>
          <w:noProof w:val="0"/>
          <w:color w:val="auto"/>
          <w:sz w:val="36"/>
          <w:szCs w:val="36"/>
        </w:rPr>
      </w:pPr>
    </w:p>
    <w:p w14:paraId="62C53A6F" w14:textId="77777777" w:rsidR="0082305D" w:rsidRPr="00DF44E7" w:rsidRDefault="0082305D" w:rsidP="0082305D">
      <w:pPr>
        <w:pStyle w:val="BodyText3"/>
        <w:rPr>
          <w:b/>
          <w:bCs/>
          <w:noProof w:val="0"/>
          <w:color w:val="auto"/>
          <w:sz w:val="36"/>
          <w:szCs w:val="36"/>
        </w:rPr>
      </w:pPr>
    </w:p>
    <w:p w14:paraId="435FA0D2" w14:textId="77777777" w:rsidR="0082305D" w:rsidRPr="00DF44E7" w:rsidRDefault="0082305D" w:rsidP="0082305D">
      <w:pPr>
        <w:pStyle w:val="BodyText3"/>
        <w:rPr>
          <w:b/>
          <w:bCs/>
          <w:noProof w:val="0"/>
          <w:color w:val="auto"/>
          <w:sz w:val="24"/>
          <w:szCs w:val="24"/>
        </w:rPr>
      </w:pPr>
      <w:r w:rsidRPr="00DF44E7">
        <w:rPr>
          <w:b/>
          <w:bCs/>
          <w:noProof w:val="0"/>
          <w:color w:val="auto"/>
          <w:sz w:val="24"/>
          <w:szCs w:val="24"/>
        </w:rPr>
        <w:t>Nadlimitná zákazka</w:t>
      </w:r>
    </w:p>
    <w:p w14:paraId="46A972BA" w14:textId="77777777" w:rsidR="0082305D" w:rsidRPr="00DF44E7" w:rsidRDefault="0082305D" w:rsidP="0082305D">
      <w:pPr>
        <w:pStyle w:val="BodyText3"/>
        <w:rPr>
          <w:noProof w:val="0"/>
          <w:color w:val="auto"/>
          <w:sz w:val="24"/>
          <w:szCs w:val="24"/>
        </w:rPr>
      </w:pPr>
    </w:p>
    <w:p w14:paraId="6DA32CA0" w14:textId="77777777" w:rsidR="0082305D" w:rsidRPr="00DF44E7" w:rsidRDefault="0082305D" w:rsidP="0082305D">
      <w:pPr>
        <w:pStyle w:val="BodyText3"/>
        <w:rPr>
          <w:b/>
          <w:noProof w:val="0"/>
          <w:color w:val="auto"/>
          <w:sz w:val="24"/>
          <w:szCs w:val="24"/>
        </w:rPr>
      </w:pPr>
      <w:r w:rsidRPr="00DF44E7">
        <w:rPr>
          <w:b/>
          <w:noProof w:val="0"/>
          <w:color w:val="auto"/>
          <w:sz w:val="24"/>
          <w:szCs w:val="24"/>
        </w:rPr>
        <w:t>(tovary)</w:t>
      </w:r>
    </w:p>
    <w:p w14:paraId="27F3D4E9" w14:textId="77777777" w:rsidR="0082305D" w:rsidRPr="00DF44E7" w:rsidRDefault="0082305D" w:rsidP="0082305D">
      <w:pPr>
        <w:pStyle w:val="BodyText3"/>
        <w:rPr>
          <w:noProof w:val="0"/>
          <w:color w:val="auto"/>
          <w:sz w:val="24"/>
          <w:szCs w:val="24"/>
        </w:rPr>
      </w:pPr>
    </w:p>
    <w:p w14:paraId="503BBFF1" w14:textId="77777777" w:rsidR="0082305D" w:rsidRPr="00DF44E7" w:rsidRDefault="0082305D" w:rsidP="0082305D">
      <w:pPr>
        <w:pStyle w:val="BodyText3"/>
        <w:jc w:val="left"/>
        <w:rPr>
          <w:noProof w:val="0"/>
          <w:color w:val="auto"/>
          <w:sz w:val="24"/>
          <w:szCs w:val="24"/>
        </w:rPr>
      </w:pPr>
    </w:p>
    <w:p w14:paraId="1F3F5D77" w14:textId="77777777" w:rsidR="0082305D" w:rsidRPr="00DF44E7" w:rsidRDefault="0082305D" w:rsidP="0082305D">
      <w:pPr>
        <w:pStyle w:val="BodyText3"/>
        <w:jc w:val="left"/>
        <w:rPr>
          <w:noProof w:val="0"/>
          <w:color w:val="auto"/>
          <w:sz w:val="24"/>
          <w:szCs w:val="24"/>
        </w:rPr>
      </w:pPr>
    </w:p>
    <w:p w14:paraId="5CF15AB2" w14:textId="77777777" w:rsidR="0082305D" w:rsidRPr="00DF44E7" w:rsidRDefault="0082305D" w:rsidP="0082305D">
      <w:pPr>
        <w:pStyle w:val="BodyText3"/>
        <w:jc w:val="left"/>
        <w:rPr>
          <w:noProof w:val="0"/>
          <w:color w:val="auto"/>
          <w:sz w:val="24"/>
          <w:szCs w:val="24"/>
        </w:rPr>
      </w:pPr>
    </w:p>
    <w:p w14:paraId="32314EE8" w14:textId="77777777" w:rsidR="0082305D" w:rsidRPr="00DF44E7" w:rsidRDefault="0082305D" w:rsidP="0082305D">
      <w:pPr>
        <w:pStyle w:val="BodyText3"/>
        <w:jc w:val="left"/>
        <w:rPr>
          <w:noProof w:val="0"/>
          <w:color w:val="auto"/>
          <w:sz w:val="24"/>
          <w:szCs w:val="24"/>
        </w:rPr>
      </w:pPr>
    </w:p>
    <w:p w14:paraId="28ACF7DE" w14:textId="77777777" w:rsidR="0082305D" w:rsidRPr="00DF44E7" w:rsidRDefault="0082305D" w:rsidP="0082305D">
      <w:pPr>
        <w:pStyle w:val="BodyText3"/>
        <w:rPr>
          <w:b/>
          <w:bCs/>
          <w:noProof w:val="0"/>
          <w:color w:val="auto"/>
          <w:sz w:val="24"/>
          <w:szCs w:val="24"/>
        </w:rPr>
      </w:pPr>
      <w:r w:rsidRPr="00DF44E7">
        <w:rPr>
          <w:b/>
          <w:bCs/>
          <w:noProof w:val="0"/>
          <w:color w:val="auto"/>
          <w:sz w:val="24"/>
          <w:szCs w:val="24"/>
        </w:rPr>
        <w:t>SÚŤAŽNÉ  PODKLADY</w:t>
      </w:r>
    </w:p>
    <w:p w14:paraId="0EADD478" w14:textId="77777777" w:rsidR="0082305D" w:rsidRPr="00DF44E7" w:rsidRDefault="0082305D" w:rsidP="0082305D">
      <w:pPr>
        <w:pStyle w:val="BodyText3"/>
        <w:rPr>
          <w:b/>
          <w:bCs/>
          <w:noProof w:val="0"/>
          <w:color w:val="auto"/>
          <w:sz w:val="24"/>
          <w:szCs w:val="24"/>
        </w:rPr>
      </w:pPr>
    </w:p>
    <w:p w14:paraId="3DBCCABF" w14:textId="77777777" w:rsidR="0082305D" w:rsidRPr="00DF44E7" w:rsidRDefault="0082305D" w:rsidP="0082305D">
      <w:pPr>
        <w:pStyle w:val="BodyText3"/>
        <w:spacing w:before="20"/>
        <w:ind w:right="-45"/>
        <w:rPr>
          <w:noProof w:val="0"/>
          <w:color w:val="auto"/>
          <w:sz w:val="24"/>
          <w:szCs w:val="24"/>
        </w:rPr>
      </w:pPr>
      <w:r w:rsidRPr="00DF44E7">
        <w:rPr>
          <w:b/>
          <w:bCs/>
          <w:noProof w:val="0"/>
          <w:color w:val="auto"/>
          <w:sz w:val="24"/>
          <w:szCs w:val="24"/>
        </w:rPr>
        <w:t>Inovácia technologického procesu výroby eurookien a dverí</w:t>
      </w:r>
    </w:p>
    <w:p w14:paraId="0EBAE259" w14:textId="77777777" w:rsidR="0082305D" w:rsidRPr="00DF44E7" w:rsidRDefault="0082305D" w:rsidP="0082305D">
      <w:pPr>
        <w:pStyle w:val="BodyText3"/>
        <w:spacing w:before="20"/>
        <w:ind w:right="-45"/>
        <w:jc w:val="left"/>
        <w:rPr>
          <w:noProof w:val="0"/>
          <w:color w:val="auto"/>
        </w:rPr>
      </w:pPr>
    </w:p>
    <w:p w14:paraId="328A2575" w14:textId="77777777" w:rsidR="0082305D" w:rsidRPr="00DF44E7" w:rsidRDefault="0082305D" w:rsidP="0082305D">
      <w:pPr>
        <w:pStyle w:val="BodyText3"/>
        <w:spacing w:before="20"/>
        <w:ind w:right="-45"/>
        <w:jc w:val="left"/>
        <w:rPr>
          <w:noProof w:val="0"/>
          <w:color w:val="auto"/>
        </w:rPr>
      </w:pPr>
    </w:p>
    <w:p w14:paraId="78CBCB06" w14:textId="77777777" w:rsidR="0082305D" w:rsidRPr="00DF44E7" w:rsidRDefault="0082305D" w:rsidP="0082305D">
      <w:pPr>
        <w:pStyle w:val="BodyText3"/>
        <w:spacing w:before="20"/>
        <w:ind w:right="-45"/>
        <w:jc w:val="left"/>
        <w:rPr>
          <w:noProof w:val="0"/>
          <w:color w:val="auto"/>
        </w:rPr>
      </w:pPr>
    </w:p>
    <w:p w14:paraId="3D3896FF" w14:textId="77777777" w:rsidR="0082305D" w:rsidRPr="00DF44E7" w:rsidRDefault="0082305D" w:rsidP="0082305D">
      <w:pPr>
        <w:pStyle w:val="BodyText3"/>
        <w:spacing w:before="20"/>
        <w:ind w:right="-45"/>
        <w:jc w:val="left"/>
        <w:rPr>
          <w:noProof w:val="0"/>
          <w:color w:val="auto"/>
        </w:rPr>
      </w:pPr>
    </w:p>
    <w:p w14:paraId="3F058B2E" w14:textId="77777777" w:rsidR="0082305D" w:rsidRPr="00DF44E7" w:rsidRDefault="0082305D" w:rsidP="0082305D">
      <w:pPr>
        <w:pStyle w:val="BodyText3"/>
        <w:spacing w:before="20"/>
        <w:ind w:right="-45"/>
        <w:jc w:val="left"/>
        <w:rPr>
          <w:noProof w:val="0"/>
          <w:color w:val="auto"/>
        </w:rPr>
      </w:pPr>
    </w:p>
    <w:p w14:paraId="52B935AF" w14:textId="77777777" w:rsidR="0082305D" w:rsidRPr="00DF44E7" w:rsidRDefault="0082305D" w:rsidP="0082305D">
      <w:pPr>
        <w:pStyle w:val="BodyText3"/>
        <w:spacing w:before="20"/>
        <w:ind w:right="-45"/>
        <w:jc w:val="left"/>
        <w:rPr>
          <w:noProof w:val="0"/>
          <w:color w:val="auto"/>
        </w:rPr>
      </w:pPr>
    </w:p>
    <w:p w14:paraId="264D497A" w14:textId="77777777" w:rsidR="0082305D" w:rsidRPr="00DF44E7" w:rsidRDefault="0082305D" w:rsidP="0082305D">
      <w:pPr>
        <w:pStyle w:val="BodyText3"/>
        <w:tabs>
          <w:tab w:val="center" w:pos="6804"/>
        </w:tabs>
        <w:spacing w:before="20"/>
        <w:ind w:right="-45"/>
        <w:jc w:val="left"/>
        <w:rPr>
          <w:noProof w:val="0"/>
          <w:color w:val="auto"/>
        </w:rPr>
      </w:pPr>
    </w:p>
    <w:p w14:paraId="7E088B0F" w14:textId="77777777" w:rsidR="0082305D" w:rsidRPr="00DF44E7" w:rsidRDefault="0082305D" w:rsidP="0082305D">
      <w:pPr>
        <w:pStyle w:val="BodyText3"/>
        <w:tabs>
          <w:tab w:val="center" w:pos="6804"/>
        </w:tabs>
        <w:spacing w:before="20"/>
        <w:ind w:right="-45"/>
        <w:jc w:val="left"/>
        <w:rPr>
          <w:noProof w:val="0"/>
          <w:color w:val="auto"/>
        </w:rPr>
      </w:pPr>
    </w:p>
    <w:p w14:paraId="28CBB211" w14:textId="77777777" w:rsidR="0082305D" w:rsidRPr="00DF44E7" w:rsidRDefault="0082305D" w:rsidP="0082305D">
      <w:pPr>
        <w:pStyle w:val="BodyText3"/>
        <w:spacing w:before="20"/>
        <w:ind w:left="2124" w:right="-45" w:firstLine="708"/>
        <w:jc w:val="left"/>
        <w:rPr>
          <w:noProof w:val="0"/>
          <w:color w:val="auto"/>
        </w:rPr>
      </w:pPr>
      <w:r w:rsidRPr="00DF44E7">
        <w:rPr>
          <w:noProof w:val="0"/>
          <w:color w:val="auto"/>
        </w:rPr>
        <w:tab/>
      </w:r>
      <w:r w:rsidRPr="00DF44E7">
        <w:rPr>
          <w:noProof w:val="0"/>
          <w:color w:val="auto"/>
        </w:rPr>
        <w:tab/>
      </w:r>
      <w:r w:rsidRPr="00DF44E7">
        <w:rPr>
          <w:noProof w:val="0"/>
          <w:color w:val="auto"/>
        </w:rPr>
        <w:tab/>
      </w:r>
      <w:r w:rsidRPr="00DF44E7">
        <w:rPr>
          <w:noProof w:val="0"/>
          <w:color w:val="auto"/>
        </w:rPr>
        <w:tab/>
      </w:r>
    </w:p>
    <w:p w14:paraId="297AF425" w14:textId="77777777" w:rsidR="0082305D" w:rsidRPr="00DF44E7" w:rsidRDefault="0082305D" w:rsidP="0082305D">
      <w:pPr>
        <w:pStyle w:val="BodyText3"/>
        <w:tabs>
          <w:tab w:val="center" w:pos="6804"/>
        </w:tabs>
        <w:spacing w:before="20"/>
        <w:ind w:right="-45"/>
        <w:jc w:val="left"/>
        <w:rPr>
          <w:noProof w:val="0"/>
          <w:color w:val="auto"/>
        </w:rPr>
      </w:pPr>
    </w:p>
    <w:p w14:paraId="6CF4EB3B" w14:textId="77777777" w:rsidR="0082305D" w:rsidRPr="00DF44E7" w:rsidRDefault="0082305D" w:rsidP="0082305D">
      <w:pPr>
        <w:pStyle w:val="BodyText3"/>
        <w:tabs>
          <w:tab w:val="center" w:pos="6804"/>
        </w:tabs>
        <w:spacing w:before="20"/>
        <w:ind w:right="-45"/>
        <w:jc w:val="left"/>
        <w:rPr>
          <w:noProof w:val="0"/>
          <w:color w:val="auto"/>
        </w:rPr>
      </w:pPr>
    </w:p>
    <w:p w14:paraId="0AF134B1" w14:textId="77777777" w:rsidR="0082305D" w:rsidRPr="00DF44E7" w:rsidRDefault="0082305D" w:rsidP="0082305D">
      <w:pPr>
        <w:pStyle w:val="BodyText3"/>
        <w:spacing w:before="20"/>
        <w:ind w:right="-45"/>
        <w:jc w:val="left"/>
        <w:rPr>
          <w:strike/>
          <w:noProof w:val="0"/>
          <w:color w:val="auto"/>
        </w:rPr>
      </w:pPr>
    </w:p>
    <w:p w14:paraId="627F2053" w14:textId="77777777" w:rsidR="0082305D" w:rsidRPr="00DF44E7" w:rsidRDefault="0082305D" w:rsidP="0082305D">
      <w:pPr>
        <w:pStyle w:val="BodyText3"/>
        <w:spacing w:before="20"/>
        <w:ind w:right="-45"/>
        <w:jc w:val="left"/>
        <w:rPr>
          <w:strike/>
          <w:noProof w:val="0"/>
          <w:color w:val="auto"/>
        </w:rPr>
      </w:pPr>
    </w:p>
    <w:p w14:paraId="4207E891" w14:textId="77777777" w:rsidR="0082305D" w:rsidRPr="00DF44E7" w:rsidRDefault="0082305D" w:rsidP="0082305D">
      <w:pPr>
        <w:pStyle w:val="BodyText3"/>
        <w:spacing w:before="20"/>
        <w:ind w:right="-45"/>
        <w:jc w:val="left"/>
        <w:rPr>
          <w:strike/>
          <w:noProof w:val="0"/>
          <w:color w:val="auto"/>
        </w:rPr>
      </w:pPr>
    </w:p>
    <w:p w14:paraId="4471E967" w14:textId="77777777" w:rsidR="0082305D" w:rsidRPr="00DF44E7" w:rsidRDefault="0082305D" w:rsidP="0082305D">
      <w:pPr>
        <w:pStyle w:val="BodyText3"/>
        <w:spacing w:before="20"/>
        <w:ind w:right="-45"/>
        <w:jc w:val="left"/>
        <w:rPr>
          <w:strike/>
          <w:noProof w:val="0"/>
          <w:color w:val="auto"/>
        </w:rPr>
      </w:pPr>
    </w:p>
    <w:p w14:paraId="6113EF61" w14:textId="77777777" w:rsidR="0082305D" w:rsidRPr="00DF44E7" w:rsidRDefault="0082305D" w:rsidP="0082305D">
      <w:pPr>
        <w:pStyle w:val="BodyText3"/>
        <w:spacing w:before="20"/>
        <w:ind w:right="-45"/>
        <w:jc w:val="left"/>
        <w:rPr>
          <w:strike/>
          <w:noProof w:val="0"/>
          <w:color w:val="auto"/>
        </w:rPr>
      </w:pPr>
    </w:p>
    <w:p w14:paraId="54D349B5" w14:textId="77777777" w:rsidR="0082305D" w:rsidRPr="00DF44E7" w:rsidRDefault="0082305D" w:rsidP="0082305D">
      <w:pPr>
        <w:pStyle w:val="BodyText3"/>
        <w:spacing w:before="20"/>
        <w:ind w:right="-45"/>
        <w:jc w:val="left"/>
        <w:rPr>
          <w:strike/>
          <w:noProof w:val="0"/>
          <w:color w:val="auto"/>
        </w:rPr>
      </w:pPr>
    </w:p>
    <w:p w14:paraId="48BF8D0E" w14:textId="77777777" w:rsidR="0082305D" w:rsidRPr="00DF44E7" w:rsidRDefault="0082305D" w:rsidP="0082305D">
      <w:pPr>
        <w:pStyle w:val="BodyText3"/>
        <w:spacing w:before="20"/>
        <w:ind w:right="-45"/>
        <w:jc w:val="left"/>
        <w:rPr>
          <w:noProof w:val="0"/>
          <w:color w:val="auto"/>
        </w:rPr>
      </w:pPr>
    </w:p>
    <w:p w14:paraId="779325ED" w14:textId="77777777" w:rsidR="0082305D" w:rsidRPr="00DF44E7" w:rsidRDefault="0082305D" w:rsidP="0082305D">
      <w:pPr>
        <w:pStyle w:val="BodyText3"/>
        <w:spacing w:before="20"/>
        <w:ind w:left="5664" w:right="-45" w:firstLine="708"/>
        <w:jc w:val="right"/>
        <w:rPr>
          <w:noProof w:val="0"/>
          <w:color w:val="auto"/>
        </w:rPr>
      </w:pPr>
      <w:r w:rsidRPr="00DF44E7">
        <w:rPr>
          <w:noProof w:val="0"/>
          <w:color w:val="auto"/>
        </w:rPr>
        <w:t>..............................................</w:t>
      </w:r>
    </w:p>
    <w:p w14:paraId="6322FF1D" w14:textId="77777777" w:rsidR="0082305D" w:rsidRPr="00DF44E7" w:rsidRDefault="0082305D" w:rsidP="0082305D">
      <w:pPr>
        <w:pStyle w:val="BodyText3"/>
        <w:tabs>
          <w:tab w:val="center" w:pos="6804"/>
        </w:tabs>
        <w:spacing w:before="20"/>
        <w:ind w:right="-45"/>
        <w:jc w:val="right"/>
        <w:rPr>
          <w:noProof w:val="0"/>
          <w:color w:val="auto"/>
        </w:rPr>
      </w:pPr>
      <w:r w:rsidRPr="00DF44E7">
        <w:rPr>
          <w:noProof w:val="0"/>
          <w:color w:val="auto"/>
        </w:rPr>
        <w:t xml:space="preserve">                                                                                                           </w:t>
      </w:r>
      <w:r w:rsidRPr="00DF44E7">
        <w:rPr>
          <w:noProof w:val="0"/>
          <w:color w:val="auto"/>
        </w:rPr>
        <w:tab/>
        <w:t>Igor Danaj</w:t>
      </w:r>
    </w:p>
    <w:p w14:paraId="50A1EBDA" w14:textId="77777777" w:rsidR="0082305D" w:rsidRPr="00DF44E7" w:rsidRDefault="0082305D" w:rsidP="0082305D">
      <w:pPr>
        <w:pStyle w:val="BodyText3"/>
        <w:spacing w:before="20"/>
        <w:ind w:right="-45"/>
        <w:jc w:val="left"/>
        <w:rPr>
          <w:noProof w:val="0"/>
          <w:color w:val="auto"/>
        </w:rPr>
      </w:pPr>
    </w:p>
    <w:p w14:paraId="6EE1EEBF" w14:textId="77777777" w:rsidR="0082305D" w:rsidRPr="00DF44E7" w:rsidRDefault="0082305D" w:rsidP="0082305D">
      <w:pPr>
        <w:pStyle w:val="BodyText3"/>
        <w:spacing w:before="20"/>
        <w:ind w:right="-45"/>
        <w:jc w:val="left"/>
        <w:rPr>
          <w:noProof w:val="0"/>
          <w:color w:val="auto"/>
          <w:sz w:val="16"/>
          <w:szCs w:val="16"/>
        </w:rPr>
      </w:pPr>
    </w:p>
    <w:p w14:paraId="6C910C72" w14:textId="77777777" w:rsidR="0082305D" w:rsidRPr="00DF44E7" w:rsidRDefault="0082305D" w:rsidP="0082305D">
      <w:pPr>
        <w:pStyle w:val="BodyText3"/>
        <w:spacing w:before="20"/>
        <w:ind w:right="-45"/>
        <w:jc w:val="left"/>
        <w:rPr>
          <w:noProof w:val="0"/>
          <w:color w:val="auto"/>
          <w:sz w:val="16"/>
          <w:szCs w:val="16"/>
        </w:rPr>
      </w:pPr>
    </w:p>
    <w:p w14:paraId="13976362" w14:textId="77777777" w:rsidR="0082305D" w:rsidRPr="00DF44E7" w:rsidRDefault="0082305D" w:rsidP="0082305D">
      <w:pPr>
        <w:pStyle w:val="BodyText3"/>
        <w:spacing w:before="20"/>
        <w:ind w:right="-45"/>
        <w:rPr>
          <w:color w:val="auto"/>
        </w:rPr>
      </w:pPr>
      <w:r w:rsidRPr="00DF44E7">
        <w:rPr>
          <w:color w:val="auto"/>
        </w:rPr>
        <w:t xml:space="preserve">09/2016 </w:t>
      </w:r>
    </w:p>
    <w:p w14:paraId="31CC64B8" w14:textId="77777777" w:rsidR="0082305D" w:rsidRPr="00DF44E7" w:rsidRDefault="0082305D" w:rsidP="0082305D">
      <w:pPr>
        <w:pStyle w:val="BodyText3"/>
        <w:spacing w:before="20"/>
        <w:ind w:right="-45"/>
        <w:rPr>
          <w:color w:val="auto"/>
        </w:rPr>
      </w:pPr>
      <w:r w:rsidRPr="00DF44E7">
        <w:rPr>
          <w:color w:val="auto"/>
        </w:rPr>
        <w:br w:type="page"/>
      </w:r>
    </w:p>
    <w:p w14:paraId="0940B094" w14:textId="77777777" w:rsidR="0082305D" w:rsidRPr="00DF44E7" w:rsidRDefault="0082305D" w:rsidP="0082305D">
      <w:pPr>
        <w:tabs>
          <w:tab w:val="clear" w:pos="2160"/>
          <w:tab w:val="clear" w:pos="2880"/>
          <w:tab w:val="clear" w:pos="4500"/>
        </w:tabs>
        <w:ind w:left="1701" w:hanging="1701"/>
      </w:pPr>
      <w:r>
        <w:rPr>
          <w:b/>
          <w:sz w:val="22"/>
          <w:szCs w:val="22"/>
        </w:rPr>
        <w:lastRenderedPageBreak/>
        <w:t>A.</w:t>
      </w:r>
      <w:r w:rsidRPr="00DF44E7">
        <w:rPr>
          <w:b/>
          <w:sz w:val="22"/>
          <w:szCs w:val="22"/>
        </w:rPr>
        <w:t xml:space="preserve"> POKYNY NA VYPRACOVANIE PONUKY</w:t>
      </w:r>
    </w:p>
    <w:p w14:paraId="11C2C70E" w14:textId="77777777" w:rsidR="0082305D" w:rsidRPr="00DF44E7" w:rsidRDefault="0082305D" w:rsidP="0082305D">
      <w:pPr>
        <w:tabs>
          <w:tab w:val="clear" w:pos="2160"/>
          <w:tab w:val="clear" w:pos="2880"/>
          <w:tab w:val="clear" w:pos="4500"/>
        </w:tabs>
        <w:ind w:left="1701" w:hanging="1701"/>
        <w:jc w:val="center"/>
      </w:pPr>
    </w:p>
    <w:p w14:paraId="785B1AC8" w14:textId="77777777" w:rsidR="0082305D" w:rsidRPr="00DF44E7" w:rsidRDefault="0082305D" w:rsidP="0082305D">
      <w:pPr>
        <w:tabs>
          <w:tab w:val="clear" w:pos="2160"/>
          <w:tab w:val="clear" w:pos="2880"/>
          <w:tab w:val="clear" w:pos="4500"/>
        </w:tabs>
        <w:ind w:left="1701" w:hanging="1701"/>
        <w:jc w:val="center"/>
      </w:pPr>
      <w:r w:rsidRPr="00DF44E7">
        <w:t>Časť I.</w:t>
      </w:r>
    </w:p>
    <w:p w14:paraId="5A1F5B6C" w14:textId="77777777" w:rsidR="0082305D" w:rsidRPr="00DF44E7" w:rsidRDefault="0082305D" w:rsidP="0082305D">
      <w:pPr>
        <w:pStyle w:val="Heading5"/>
        <w:spacing w:after="120"/>
        <w:rPr>
          <w:b w:val="0"/>
          <w:noProof w:val="0"/>
          <w:sz w:val="20"/>
          <w:szCs w:val="20"/>
          <w:lang w:eastAsia="cs-CZ"/>
        </w:rPr>
      </w:pPr>
      <w:r w:rsidRPr="00DF44E7">
        <w:rPr>
          <w:b w:val="0"/>
          <w:noProof w:val="0"/>
          <w:sz w:val="20"/>
          <w:szCs w:val="20"/>
          <w:lang w:eastAsia="cs-CZ"/>
        </w:rPr>
        <w:t>VŠEOBECNÉ INFORMÁCIE</w:t>
      </w:r>
    </w:p>
    <w:p w14:paraId="00032650" w14:textId="77777777" w:rsidR="0082305D" w:rsidRPr="00DF44E7" w:rsidRDefault="0082305D" w:rsidP="0082305D">
      <w:pPr>
        <w:pStyle w:val="Heading5"/>
        <w:rPr>
          <w:noProof w:val="0"/>
          <w:sz w:val="20"/>
          <w:szCs w:val="20"/>
        </w:rPr>
      </w:pPr>
    </w:p>
    <w:p w14:paraId="13E18A01" w14:textId="77777777" w:rsidR="0082305D" w:rsidRDefault="0082305D" w:rsidP="0082305D">
      <w:pPr>
        <w:tabs>
          <w:tab w:val="clear" w:pos="2160"/>
          <w:tab w:val="clear" w:pos="2880"/>
          <w:tab w:val="clear" w:pos="4500"/>
        </w:tabs>
        <w:jc w:val="both"/>
        <w:rPr>
          <w:b/>
          <w:lang w:eastAsia="sk-SK"/>
        </w:rPr>
      </w:pPr>
      <w:r w:rsidRPr="00DF44E7">
        <w:rPr>
          <w:b/>
          <w:lang w:eastAsia="sk-SK"/>
        </w:rPr>
        <w:t>1. Identifikácia verejného obstarávateľa/osoby podľa § 8 zákona o VO:</w:t>
      </w:r>
    </w:p>
    <w:p w14:paraId="4E781205" w14:textId="77777777" w:rsidR="0082305D" w:rsidRPr="00DF44E7" w:rsidRDefault="0082305D" w:rsidP="0082305D">
      <w:pPr>
        <w:tabs>
          <w:tab w:val="clear" w:pos="2160"/>
          <w:tab w:val="clear" w:pos="2880"/>
          <w:tab w:val="clear" w:pos="4500"/>
        </w:tabs>
        <w:jc w:val="both"/>
        <w:rPr>
          <w:b/>
          <w:lang w:eastAsia="sk-SK"/>
        </w:rPr>
      </w:pPr>
    </w:p>
    <w:p w14:paraId="6F582052" w14:textId="77777777" w:rsidR="0082305D" w:rsidRPr="00DF44E7" w:rsidRDefault="0082305D" w:rsidP="0082305D">
      <w:pPr>
        <w:ind w:left="720"/>
        <w:jc w:val="both"/>
      </w:pPr>
      <w:r w:rsidRPr="00DF44E7">
        <w:t xml:space="preserve">Názov: </w:t>
      </w:r>
      <w:r w:rsidRPr="00DF44E7">
        <w:tab/>
      </w:r>
      <w:r w:rsidRPr="00DF44E7">
        <w:tab/>
        <w:t>Igor Danaj</w:t>
      </w:r>
      <w:r w:rsidRPr="00DF44E7">
        <w:tab/>
      </w:r>
      <w:r w:rsidRPr="00DF44E7">
        <w:tab/>
      </w:r>
    </w:p>
    <w:p w14:paraId="22DCCB7F" w14:textId="77777777" w:rsidR="0082305D" w:rsidRPr="00DF44E7" w:rsidRDefault="0082305D" w:rsidP="0082305D">
      <w:pPr>
        <w:ind w:left="720"/>
        <w:jc w:val="both"/>
      </w:pPr>
      <w:r w:rsidRPr="00DF44E7">
        <w:t xml:space="preserve">Sídlo: </w:t>
      </w:r>
      <w:r w:rsidRPr="00DF44E7">
        <w:tab/>
      </w:r>
      <w:r w:rsidRPr="00DF44E7">
        <w:tab/>
        <w:t>03</w:t>
      </w:r>
      <w:r>
        <w:t>2</w:t>
      </w:r>
      <w:r w:rsidRPr="00DF44E7">
        <w:t xml:space="preserve"> 12 Dúbrava 49</w:t>
      </w:r>
      <w:r w:rsidRPr="00DF44E7">
        <w:tab/>
      </w:r>
    </w:p>
    <w:p w14:paraId="0B779B96" w14:textId="77777777" w:rsidR="0082305D" w:rsidRPr="00DF44E7" w:rsidRDefault="0082305D" w:rsidP="0082305D">
      <w:pPr>
        <w:ind w:left="720"/>
        <w:jc w:val="both"/>
      </w:pPr>
      <w:r w:rsidRPr="00DF44E7">
        <w:t xml:space="preserve">IČO: </w:t>
      </w:r>
      <w:r w:rsidRPr="00DF44E7">
        <w:tab/>
      </w:r>
      <w:r w:rsidRPr="00DF44E7">
        <w:tab/>
        <w:t>14175509</w:t>
      </w:r>
    </w:p>
    <w:p w14:paraId="069871CF" w14:textId="77777777" w:rsidR="0082305D" w:rsidRPr="00DF44E7" w:rsidRDefault="0082305D" w:rsidP="0082305D">
      <w:pPr>
        <w:ind w:left="720"/>
        <w:jc w:val="both"/>
      </w:pPr>
      <w:r w:rsidRPr="00DF44E7">
        <w:t xml:space="preserve">registrácia v ŽRSR: </w:t>
      </w:r>
      <w:r w:rsidRPr="00DF44E7">
        <w:tab/>
        <w:t>Okresný úrad Liptovský Mikuláš, č. živ.registra: 505-3759</w:t>
      </w:r>
    </w:p>
    <w:p w14:paraId="2152BB0A" w14:textId="77777777" w:rsidR="0082305D" w:rsidRPr="00DF44E7" w:rsidRDefault="0082305D" w:rsidP="0082305D">
      <w:pPr>
        <w:tabs>
          <w:tab w:val="clear" w:pos="2160"/>
          <w:tab w:val="clear" w:pos="2880"/>
          <w:tab w:val="left" w:pos="2835"/>
          <w:tab w:val="right" w:leader="dot" w:pos="3960"/>
          <w:tab w:val="right" w:leader="dot" w:pos="7380"/>
          <w:tab w:val="right" w:leader="dot" w:pos="10080"/>
        </w:tabs>
        <w:spacing w:before="60"/>
        <w:ind w:left="567"/>
      </w:pPr>
    </w:p>
    <w:p w14:paraId="7DDE21E1" w14:textId="77777777" w:rsidR="0082305D" w:rsidRPr="00DF44E7" w:rsidRDefault="0082305D" w:rsidP="0082305D">
      <w:pPr>
        <w:ind w:left="720"/>
        <w:jc w:val="both"/>
      </w:pPr>
      <w:r w:rsidRPr="00DF44E7">
        <w:t xml:space="preserve">Kontaktné údaje pre VO: </w:t>
      </w:r>
      <w:r w:rsidRPr="00DF44E7">
        <w:tab/>
      </w:r>
    </w:p>
    <w:p w14:paraId="4DC6BE3B" w14:textId="77777777" w:rsidR="0082305D" w:rsidRPr="00DF44E7" w:rsidRDefault="0082305D" w:rsidP="0082305D">
      <w:pPr>
        <w:pStyle w:val="Header"/>
        <w:ind w:left="2832"/>
      </w:pPr>
      <w:r w:rsidRPr="00DF44E7">
        <w:t>Enixa, s.r.o., Ľudovíta Štúra 917, 013 03 Varín</w:t>
      </w:r>
    </w:p>
    <w:p w14:paraId="5C7CC342" w14:textId="77777777" w:rsidR="0082305D" w:rsidRPr="00DF44E7" w:rsidRDefault="0082305D" w:rsidP="0082305D">
      <w:pPr>
        <w:pStyle w:val="Header"/>
        <w:ind w:left="2832"/>
      </w:pPr>
      <w:r w:rsidRPr="00DF44E7">
        <w:t>Ing. Beáta Topoľská</w:t>
      </w:r>
    </w:p>
    <w:p w14:paraId="395BB569" w14:textId="77777777" w:rsidR="0082305D" w:rsidRPr="00DF44E7" w:rsidRDefault="0082305D" w:rsidP="0082305D">
      <w:pPr>
        <w:pStyle w:val="Header"/>
        <w:ind w:left="2832"/>
      </w:pPr>
      <w:r w:rsidRPr="00DF44E7">
        <w:t>mobil:  + 421 903 373 414</w:t>
      </w:r>
    </w:p>
    <w:p w14:paraId="0E4B4F58" w14:textId="77777777" w:rsidR="0082305D" w:rsidRPr="00DF44E7" w:rsidRDefault="0082305D" w:rsidP="0082305D">
      <w:pPr>
        <w:pStyle w:val="Header"/>
        <w:ind w:left="2832"/>
      </w:pPr>
      <w:r w:rsidRPr="00DF44E7">
        <w:t>e-mail: enixasro@gmail.com</w:t>
      </w:r>
    </w:p>
    <w:p w14:paraId="7A2FA068" w14:textId="77777777" w:rsidR="0082305D" w:rsidRPr="00DF44E7" w:rsidRDefault="0082305D" w:rsidP="0082305D">
      <w:pPr>
        <w:pStyle w:val="Header"/>
        <w:tabs>
          <w:tab w:val="clear" w:pos="4536"/>
          <w:tab w:val="clear" w:pos="9072"/>
        </w:tabs>
      </w:pPr>
    </w:p>
    <w:p w14:paraId="1029B3E4" w14:textId="77777777" w:rsidR="0082305D" w:rsidRPr="00DF44E7" w:rsidRDefault="0082305D" w:rsidP="0082305D">
      <w:pPr>
        <w:ind w:right="-495"/>
        <w:jc w:val="both"/>
      </w:pPr>
      <w:r w:rsidRPr="00DF44E7">
        <w:t>Ak je v súťažných podkladoch uvedené „osoba podľa § 8 ZVO“ alebo „verejný obstarávateľ“, má sa na mysli Igor Danaj.</w:t>
      </w:r>
    </w:p>
    <w:p w14:paraId="2AE6D9EB" w14:textId="77777777" w:rsidR="0082305D" w:rsidRPr="00DF44E7" w:rsidRDefault="0082305D" w:rsidP="0082305D">
      <w:pPr>
        <w:ind w:right="-495"/>
        <w:jc w:val="both"/>
      </w:pPr>
      <w:r w:rsidRPr="00DF44E7">
        <w:t>Situácie a skutočnosti, ktoré môžu nastať v procese postupu zadávania zákazky, neupravené v týchto súťažných podkladoch, sa riadia príslušnými ustanoveniami zákona 343/2015 Z. Z. o verejnom obstarávaní a o zmene a doplnení niektorých zákonov v znení neskorších predpisov v platnom znení ku dňu vyhlásenia verejného obstarávania.</w:t>
      </w:r>
    </w:p>
    <w:p w14:paraId="7542C6AA" w14:textId="77777777" w:rsidR="0082305D" w:rsidRPr="00DF44E7" w:rsidRDefault="0082305D" w:rsidP="0082305D">
      <w:pPr>
        <w:pStyle w:val="Default"/>
        <w:rPr>
          <w:rFonts w:ascii="Arial" w:hAnsi="Arial" w:cs="Arial"/>
        </w:rPr>
      </w:pPr>
    </w:p>
    <w:p w14:paraId="1DCC4DBD" w14:textId="77777777" w:rsidR="0082305D" w:rsidRPr="00DF44E7" w:rsidRDefault="0082305D" w:rsidP="0082305D">
      <w:pPr>
        <w:pStyle w:val="Default"/>
        <w:rPr>
          <w:rFonts w:ascii="Arial" w:hAnsi="Arial" w:cs="Arial"/>
          <w:b/>
          <w:sz w:val="20"/>
          <w:szCs w:val="20"/>
        </w:rPr>
      </w:pPr>
      <w:r w:rsidRPr="00DF44E7">
        <w:rPr>
          <w:rFonts w:ascii="Arial" w:hAnsi="Arial" w:cs="Arial"/>
          <w:b/>
          <w:sz w:val="20"/>
          <w:szCs w:val="20"/>
        </w:rPr>
        <w:t xml:space="preserve">2. Predmet zákazky </w:t>
      </w:r>
    </w:p>
    <w:p w14:paraId="41CF0761" w14:textId="77777777" w:rsidR="0082305D" w:rsidRPr="00DF44E7" w:rsidRDefault="0082305D" w:rsidP="0082305D">
      <w:pPr>
        <w:pStyle w:val="Default"/>
        <w:rPr>
          <w:rFonts w:ascii="Arial" w:hAnsi="Arial" w:cs="Arial"/>
          <w:i/>
          <w:iCs/>
          <w:sz w:val="20"/>
          <w:szCs w:val="20"/>
        </w:rPr>
      </w:pPr>
    </w:p>
    <w:p w14:paraId="3E5AE529" w14:textId="77777777" w:rsidR="0082305D" w:rsidRPr="00DF44E7" w:rsidRDefault="0082305D" w:rsidP="0082305D">
      <w:pPr>
        <w:pStyle w:val="Default"/>
        <w:rPr>
          <w:rFonts w:ascii="Arial" w:hAnsi="Arial" w:cs="Arial"/>
          <w:sz w:val="20"/>
          <w:szCs w:val="20"/>
        </w:rPr>
      </w:pPr>
      <w:r w:rsidRPr="00DF44E7">
        <w:rPr>
          <w:rFonts w:ascii="Arial" w:hAnsi="Arial" w:cs="Arial"/>
          <w:iCs/>
          <w:sz w:val="20"/>
          <w:szCs w:val="20"/>
        </w:rPr>
        <w:t xml:space="preserve">2.1 </w:t>
      </w:r>
      <w:r w:rsidRPr="00DF44E7">
        <w:rPr>
          <w:rFonts w:ascii="Arial" w:hAnsi="Arial" w:cs="Arial"/>
          <w:iCs/>
          <w:sz w:val="20"/>
          <w:szCs w:val="20"/>
        </w:rPr>
        <w:tab/>
        <w:t xml:space="preserve">Krátky opis predmetu zákazky </w:t>
      </w:r>
    </w:p>
    <w:p w14:paraId="40163654" w14:textId="77777777" w:rsidR="0082305D" w:rsidRPr="00DF44E7" w:rsidRDefault="0082305D" w:rsidP="0082305D">
      <w:pPr>
        <w:pStyle w:val="Default"/>
        <w:ind w:left="708"/>
        <w:jc w:val="both"/>
        <w:rPr>
          <w:rFonts w:ascii="Arial" w:hAnsi="Arial" w:cs="Arial"/>
          <w:sz w:val="20"/>
          <w:szCs w:val="20"/>
        </w:rPr>
      </w:pPr>
      <w:r w:rsidRPr="00DF44E7">
        <w:rPr>
          <w:rFonts w:ascii="Arial" w:hAnsi="Arial" w:cs="Arial"/>
          <w:sz w:val="20"/>
          <w:szCs w:val="20"/>
        </w:rPr>
        <w:t xml:space="preserve">Predmetom zákazky je dodávka technológií pre inováciu technologického procesu výroby eurookien a dverí a ich montáž a uvedenie do prevádzky. Predmet zákazky sa delí na 2 časti. Uchádzač predloží ponuku na jednu alebo dve časti predmetu zákazky. Bližšia špecifikácia je ďalej v súťažných podkladoch. </w:t>
      </w:r>
    </w:p>
    <w:p w14:paraId="2F2F0597" w14:textId="77777777" w:rsidR="0082305D" w:rsidRPr="00DF44E7" w:rsidRDefault="0082305D" w:rsidP="0082305D">
      <w:pPr>
        <w:pStyle w:val="Default"/>
        <w:rPr>
          <w:rFonts w:ascii="Arial" w:hAnsi="Arial" w:cs="Arial"/>
          <w:sz w:val="20"/>
          <w:szCs w:val="20"/>
        </w:rPr>
      </w:pPr>
    </w:p>
    <w:p w14:paraId="39F639DD" w14:textId="77777777" w:rsidR="0082305D" w:rsidRPr="00DF44E7" w:rsidRDefault="0082305D" w:rsidP="0082305D">
      <w:pPr>
        <w:pStyle w:val="Default"/>
        <w:ind w:firstLine="708"/>
        <w:rPr>
          <w:rFonts w:ascii="Arial" w:hAnsi="Arial" w:cs="Arial"/>
          <w:sz w:val="20"/>
          <w:szCs w:val="20"/>
        </w:rPr>
      </w:pPr>
      <w:r w:rsidRPr="00DF44E7">
        <w:rPr>
          <w:rFonts w:ascii="Arial" w:hAnsi="Arial" w:cs="Arial"/>
          <w:sz w:val="20"/>
          <w:szCs w:val="20"/>
        </w:rPr>
        <w:t xml:space="preserve">Predmet zákazky sa delí na časti: </w:t>
      </w:r>
    </w:p>
    <w:p w14:paraId="36169C1E" w14:textId="77777777" w:rsidR="0082305D" w:rsidRDefault="0082305D" w:rsidP="0082305D">
      <w:pPr>
        <w:pStyle w:val="Default"/>
        <w:ind w:left="2410" w:hanging="1701"/>
        <w:jc w:val="both"/>
        <w:rPr>
          <w:rFonts w:ascii="Arial" w:hAnsi="Arial" w:cs="Arial"/>
          <w:sz w:val="20"/>
          <w:szCs w:val="20"/>
        </w:rPr>
      </w:pPr>
      <w:r w:rsidRPr="00DF44E7">
        <w:rPr>
          <w:rFonts w:ascii="Arial" w:hAnsi="Arial" w:cs="Arial"/>
          <w:sz w:val="20"/>
          <w:szCs w:val="20"/>
        </w:rPr>
        <w:t>Logický celok 1: 1A CNC obrábacie centrum uhlové, 1B Nástrojová súprava na CNC obrábacie centrum uhlov</w:t>
      </w:r>
    </w:p>
    <w:p w14:paraId="1C6FF3A8" w14:textId="77777777" w:rsidR="0082305D" w:rsidRDefault="0082305D" w:rsidP="0082305D">
      <w:pPr>
        <w:pStyle w:val="Default"/>
        <w:ind w:left="2410" w:hanging="286"/>
        <w:jc w:val="both"/>
        <w:rPr>
          <w:rFonts w:ascii="Arial" w:hAnsi="Arial" w:cs="Arial"/>
          <w:sz w:val="20"/>
          <w:szCs w:val="20"/>
        </w:rPr>
      </w:pPr>
      <w:r w:rsidRPr="003E2128">
        <w:rPr>
          <w:rFonts w:ascii="Arial" w:hAnsi="Arial" w:cs="Arial"/>
          <w:sz w:val="20"/>
          <w:szCs w:val="20"/>
        </w:rPr>
        <w:t>1A CNC obrábacie centrum uhlové, čapovanie a profilovanie s možnosťou výroby tzv. ,,dielcovou metódou“ - hotového dielca na jeden pojazd strojom.</w:t>
      </w:r>
    </w:p>
    <w:p w14:paraId="0DE335D2" w14:textId="77777777" w:rsidR="0082305D" w:rsidRPr="00DF44E7" w:rsidRDefault="0082305D" w:rsidP="0082305D">
      <w:pPr>
        <w:pStyle w:val="Default"/>
        <w:ind w:left="2410" w:hanging="286"/>
        <w:jc w:val="both"/>
        <w:rPr>
          <w:rFonts w:ascii="Arial" w:hAnsi="Arial" w:cs="Arial"/>
          <w:sz w:val="20"/>
          <w:szCs w:val="20"/>
        </w:rPr>
      </w:pPr>
      <w:r w:rsidRPr="003E2128">
        <w:rPr>
          <w:rFonts w:ascii="Arial" w:hAnsi="Arial" w:cs="Arial"/>
          <w:sz w:val="20"/>
          <w:szCs w:val="20"/>
        </w:rPr>
        <w:t>1B Nástrojová súprava na CNC obrábacie centrum uhlové</w:t>
      </w:r>
    </w:p>
    <w:p w14:paraId="60947F32" w14:textId="77777777" w:rsidR="0082305D" w:rsidRPr="00DF44E7" w:rsidRDefault="0082305D" w:rsidP="0082305D">
      <w:pPr>
        <w:pStyle w:val="Default"/>
        <w:ind w:left="2410" w:hanging="1702"/>
        <w:jc w:val="both"/>
        <w:rPr>
          <w:rFonts w:ascii="Arial" w:hAnsi="Arial" w:cs="Arial"/>
          <w:sz w:val="20"/>
          <w:szCs w:val="20"/>
        </w:rPr>
      </w:pPr>
      <w:r w:rsidRPr="00DF44E7">
        <w:rPr>
          <w:rFonts w:ascii="Arial" w:hAnsi="Arial" w:cs="Arial"/>
          <w:sz w:val="20"/>
          <w:szCs w:val="20"/>
        </w:rPr>
        <w:t>Logický celok 2: CNC dlabačka s vŕtaním otvorov pre zámkové telesá a kolíkové spoje, okenice, obložkové zárubne a nástrojové príslušenstvo</w:t>
      </w:r>
    </w:p>
    <w:p w14:paraId="3BE08D10" w14:textId="77777777" w:rsidR="0082305D" w:rsidRPr="00DF44E7" w:rsidRDefault="0082305D" w:rsidP="0082305D">
      <w:pPr>
        <w:pStyle w:val="Default"/>
        <w:ind w:firstLine="708"/>
        <w:rPr>
          <w:rFonts w:ascii="Arial" w:hAnsi="Arial" w:cs="Arial"/>
          <w:sz w:val="20"/>
          <w:szCs w:val="20"/>
        </w:rPr>
      </w:pPr>
    </w:p>
    <w:p w14:paraId="309067DE" w14:textId="77777777" w:rsidR="0082305D" w:rsidRPr="00DF44E7" w:rsidRDefault="0082305D" w:rsidP="0082305D">
      <w:pPr>
        <w:pStyle w:val="Default"/>
        <w:ind w:firstLine="708"/>
        <w:rPr>
          <w:rFonts w:ascii="Arial" w:hAnsi="Arial" w:cs="Arial"/>
          <w:sz w:val="20"/>
          <w:szCs w:val="20"/>
        </w:rPr>
      </w:pPr>
      <w:r w:rsidRPr="00DF44E7">
        <w:rPr>
          <w:rFonts w:ascii="Arial" w:hAnsi="Arial" w:cs="Arial"/>
          <w:sz w:val="20"/>
          <w:szCs w:val="20"/>
        </w:rPr>
        <w:t xml:space="preserve">Podrobné vymedzenie predmetu obstarávania je v časti B. Opis predmetu zákazky. </w:t>
      </w:r>
    </w:p>
    <w:p w14:paraId="2EED8D4F" w14:textId="77777777" w:rsidR="0082305D" w:rsidRPr="00DF44E7" w:rsidRDefault="0082305D" w:rsidP="0082305D">
      <w:pPr>
        <w:pStyle w:val="Default"/>
        <w:rPr>
          <w:rFonts w:ascii="Arial" w:hAnsi="Arial" w:cs="Arial"/>
          <w:iCs/>
          <w:sz w:val="20"/>
          <w:szCs w:val="20"/>
        </w:rPr>
      </w:pPr>
    </w:p>
    <w:p w14:paraId="6A52EB7C" w14:textId="77777777" w:rsidR="0082305D" w:rsidRPr="00DF44E7" w:rsidRDefault="0082305D" w:rsidP="0082305D">
      <w:pPr>
        <w:pStyle w:val="Default"/>
        <w:rPr>
          <w:rFonts w:ascii="Arial" w:hAnsi="Arial" w:cs="Arial"/>
          <w:sz w:val="20"/>
          <w:szCs w:val="20"/>
        </w:rPr>
      </w:pPr>
      <w:r w:rsidRPr="00DF44E7">
        <w:rPr>
          <w:rFonts w:ascii="Arial" w:hAnsi="Arial" w:cs="Arial"/>
          <w:iCs/>
          <w:sz w:val="20"/>
          <w:szCs w:val="20"/>
        </w:rPr>
        <w:t xml:space="preserve">2.2 CPV kód (spoločný slovník obstarávania) </w:t>
      </w:r>
    </w:p>
    <w:p w14:paraId="0A20E172" w14:textId="77777777" w:rsidR="0082305D" w:rsidRPr="00DF44E7" w:rsidRDefault="0082305D" w:rsidP="0082305D">
      <w:pPr>
        <w:pStyle w:val="BodyTextIndent3"/>
        <w:tabs>
          <w:tab w:val="clear" w:pos="360"/>
          <w:tab w:val="num" w:pos="567"/>
          <w:tab w:val="left" w:pos="2160"/>
        </w:tabs>
        <w:ind w:left="567" w:hanging="567"/>
      </w:pPr>
      <w:r w:rsidRPr="00DF44E7">
        <w:tab/>
        <w:t xml:space="preserve">  42642100-9</w:t>
      </w:r>
    </w:p>
    <w:p w14:paraId="2A758D62" w14:textId="77777777" w:rsidR="0082305D" w:rsidRPr="00DF44E7" w:rsidRDefault="0082305D" w:rsidP="0082305D">
      <w:pPr>
        <w:jc w:val="both"/>
        <w:rPr>
          <w:b/>
        </w:rPr>
      </w:pPr>
    </w:p>
    <w:p w14:paraId="7ABDC090" w14:textId="77777777" w:rsidR="0082305D" w:rsidRDefault="0082305D" w:rsidP="0082305D">
      <w:pPr>
        <w:jc w:val="both"/>
        <w:rPr>
          <w:b/>
        </w:rPr>
      </w:pPr>
      <w:r w:rsidRPr="00DF44E7">
        <w:rPr>
          <w:b/>
        </w:rPr>
        <w:t>3. Komplexnosť zákazky</w:t>
      </w:r>
    </w:p>
    <w:p w14:paraId="5C915DF4" w14:textId="77777777" w:rsidR="0082305D" w:rsidRPr="00DF44E7" w:rsidRDefault="0082305D" w:rsidP="0082305D">
      <w:pPr>
        <w:jc w:val="both"/>
        <w:rPr>
          <w:b/>
        </w:rPr>
      </w:pPr>
    </w:p>
    <w:p w14:paraId="4FCE4D67" w14:textId="77777777" w:rsidR="0082305D" w:rsidRPr="00DF44E7" w:rsidRDefault="0082305D" w:rsidP="0082305D">
      <w:pPr>
        <w:jc w:val="both"/>
      </w:pPr>
      <w:r w:rsidRPr="00DF44E7">
        <w:t>3.1 Predmet zákazky je možné deliť podľa logických celkov – Logický celok 1 a Logický celok 2.</w:t>
      </w:r>
    </w:p>
    <w:p w14:paraId="387C5A9C" w14:textId="77777777" w:rsidR="0082305D" w:rsidRPr="00DF44E7" w:rsidRDefault="0082305D" w:rsidP="0082305D">
      <w:pPr>
        <w:jc w:val="both"/>
      </w:pPr>
      <w:r w:rsidRPr="00DF44E7">
        <w:t>3.2 Uchádzač predloží ponuku na jednu alebo dve časti predmetu zákazky.</w:t>
      </w:r>
    </w:p>
    <w:p w14:paraId="15ACE59F" w14:textId="77777777" w:rsidR="0082305D" w:rsidRPr="00DF44E7" w:rsidRDefault="0082305D" w:rsidP="0082305D">
      <w:pPr>
        <w:jc w:val="both"/>
      </w:pPr>
    </w:p>
    <w:p w14:paraId="24F1BB29" w14:textId="77777777" w:rsidR="0082305D" w:rsidRDefault="0082305D" w:rsidP="0082305D">
      <w:pPr>
        <w:jc w:val="both"/>
        <w:rPr>
          <w:b/>
        </w:rPr>
      </w:pPr>
      <w:r w:rsidRPr="00DF44E7">
        <w:rPr>
          <w:b/>
        </w:rPr>
        <w:t>4. Variantné riešenie</w:t>
      </w:r>
    </w:p>
    <w:p w14:paraId="68A5E8C9" w14:textId="77777777" w:rsidR="0082305D" w:rsidRPr="00DF44E7" w:rsidRDefault="0082305D" w:rsidP="0082305D">
      <w:pPr>
        <w:jc w:val="both"/>
        <w:rPr>
          <w:b/>
        </w:rPr>
      </w:pPr>
    </w:p>
    <w:p w14:paraId="3FE05F81" w14:textId="77777777" w:rsidR="0082305D" w:rsidRPr="00DF44E7" w:rsidRDefault="0082305D" w:rsidP="0082305D">
      <w:pPr>
        <w:tabs>
          <w:tab w:val="clear" w:pos="2880"/>
          <w:tab w:val="clear" w:pos="4500"/>
          <w:tab w:val="left" w:pos="2268"/>
        </w:tabs>
        <w:jc w:val="both"/>
      </w:pPr>
      <w:r w:rsidRPr="00DF44E7">
        <w:t>4.1 Osoba podľa § 8 ZVO neumožňuje predložiť variantné riešenie vo vzťahu k požiadavke na    predmet zákazky.</w:t>
      </w:r>
    </w:p>
    <w:p w14:paraId="1DBCB4B4" w14:textId="77777777" w:rsidR="0082305D" w:rsidRPr="00DF44E7" w:rsidRDefault="0082305D" w:rsidP="0082305D">
      <w:pPr>
        <w:tabs>
          <w:tab w:val="clear" w:pos="2880"/>
          <w:tab w:val="clear" w:pos="4500"/>
          <w:tab w:val="left" w:pos="2268"/>
        </w:tabs>
        <w:jc w:val="both"/>
      </w:pPr>
      <w:r w:rsidRPr="00DF44E7">
        <w:t>4.2 Ak súčasťou ponuky bude aj variantné riešenie, nebude takéto riešenie zaradené do vyhodnotenia a bude sa naň hľadieť akoby nebolo predložené.</w:t>
      </w:r>
    </w:p>
    <w:p w14:paraId="6B6D12E3" w14:textId="77777777" w:rsidR="008B3486" w:rsidRPr="00DF44E7" w:rsidRDefault="008B3486" w:rsidP="0082305D">
      <w:pPr>
        <w:tabs>
          <w:tab w:val="clear" w:pos="2880"/>
          <w:tab w:val="clear" w:pos="4500"/>
          <w:tab w:val="left" w:pos="2268"/>
        </w:tabs>
        <w:jc w:val="both"/>
      </w:pPr>
    </w:p>
    <w:p w14:paraId="527A82D4" w14:textId="77777777" w:rsidR="0082305D" w:rsidRDefault="0082305D" w:rsidP="0082305D">
      <w:pPr>
        <w:tabs>
          <w:tab w:val="clear" w:pos="2880"/>
          <w:tab w:val="clear" w:pos="4500"/>
          <w:tab w:val="left" w:pos="2268"/>
        </w:tabs>
        <w:jc w:val="both"/>
        <w:rPr>
          <w:b/>
        </w:rPr>
      </w:pPr>
      <w:r w:rsidRPr="00DF44E7">
        <w:rPr>
          <w:b/>
        </w:rPr>
        <w:t>5. Zdroj finančných prostriedkov a spôsob financovania</w:t>
      </w:r>
    </w:p>
    <w:p w14:paraId="40F9DC4D" w14:textId="77777777" w:rsidR="0082305D" w:rsidRPr="00DF44E7" w:rsidRDefault="0082305D" w:rsidP="0082305D">
      <w:pPr>
        <w:tabs>
          <w:tab w:val="clear" w:pos="2880"/>
          <w:tab w:val="clear" w:pos="4500"/>
          <w:tab w:val="left" w:pos="2268"/>
        </w:tabs>
        <w:jc w:val="both"/>
        <w:rPr>
          <w:b/>
        </w:rPr>
      </w:pPr>
    </w:p>
    <w:p w14:paraId="4C855548" w14:textId="77777777" w:rsidR="0082305D" w:rsidRPr="00DF44E7" w:rsidRDefault="0082305D" w:rsidP="0082305D">
      <w:pPr>
        <w:tabs>
          <w:tab w:val="clear" w:pos="2880"/>
          <w:tab w:val="clear" w:pos="4500"/>
          <w:tab w:val="left" w:pos="2268"/>
        </w:tabs>
        <w:jc w:val="both"/>
      </w:pPr>
      <w:r w:rsidRPr="00DF44E7">
        <w:t>5.1 Predmet zákazky bude financovaný v zmysle pravidiel Operačného programu Výskum a inovácie, štátneho rozpočtu SR a vlastných zdrojov osoby podľa § 8 ZVO.</w:t>
      </w:r>
    </w:p>
    <w:p w14:paraId="322586CB" w14:textId="77777777" w:rsidR="0082305D" w:rsidRPr="00DF44E7" w:rsidRDefault="0082305D" w:rsidP="0082305D">
      <w:pPr>
        <w:tabs>
          <w:tab w:val="clear" w:pos="2880"/>
          <w:tab w:val="clear" w:pos="4500"/>
          <w:tab w:val="left" w:pos="2268"/>
        </w:tabs>
        <w:jc w:val="both"/>
      </w:pPr>
      <w:r w:rsidRPr="00DF44E7">
        <w:t>5.2 Verejný obstarávateľ bude realizovať a financovať predmet zákazky v súlade s návrhom zmluvy, ktorá tvorí súčasť týchto súťažných podkladov.</w:t>
      </w:r>
    </w:p>
    <w:p w14:paraId="64B0F934" w14:textId="77777777" w:rsidR="0082305D" w:rsidRPr="00DF44E7" w:rsidRDefault="0082305D" w:rsidP="0082305D">
      <w:pPr>
        <w:tabs>
          <w:tab w:val="clear" w:pos="2880"/>
          <w:tab w:val="clear" w:pos="4500"/>
          <w:tab w:val="left" w:pos="2268"/>
        </w:tabs>
        <w:jc w:val="both"/>
      </w:pPr>
    </w:p>
    <w:p w14:paraId="74552976" w14:textId="77777777" w:rsidR="0082305D" w:rsidRDefault="0082305D" w:rsidP="0082305D">
      <w:pPr>
        <w:tabs>
          <w:tab w:val="clear" w:pos="2880"/>
          <w:tab w:val="clear" w:pos="4500"/>
          <w:tab w:val="left" w:pos="2268"/>
        </w:tabs>
        <w:jc w:val="both"/>
        <w:rPr>
          <w:b/>
        </w:rPr>
      </w:pPr>
      <w:r w:rsidRPr="00DF44E7">
        <w:rPr>
          <w:b/>
        </w:rPr>
        <w:t>6. Zmluva</w:t>
      </w:r>
    </w:p>
    <w:p w14:paraId="02249173" w14:textId="77777777" w:rsidR="0082305D" w:rsidRPr="00DF44E7" w:rsidRDefault="0082305D" w:rsidP="0082305D">
      <w:pPr>
        <w:tabs>
          <w:tab w:val="clear" w:pos="2880"/>
          <w:tab w:val="clear" w:pos="4500"/>
          <w:tab w:val="left" w:pos="2268"/>
        </w:tabs>
        <w:jc w:val="both"/>
        <w:rPr>
          <w:b/>
        </w:rPr>
      </w:pPr>
    </w:p>
    <w:p w14:paraId="4FECACBD" w14:textId="77777777" w:rsidR="0082305D" w:rsidRPr="00DF44E7" w:rsidRDefault="0082305D" w:rsidP="0082305D">
      <w:pPr>
        <w:tabs>
          <w:tab w:val="clear" w:pos="2880"/>
          <w:tab w:val="clear" w:pos="4500"/>
          <w:tab w:val="left" w:pos="2268"/>
        </w:tabs>
        <w:jc w:val="both"/>
      </w:pPr>
      <w:r w:rsidRPr="00DF44E7">
        <w:t xml:space="preserve">6.1 Výsledkom zadávania zákazky </w:t>
      </w:r>
      <w:r w:rsidRPr="00FE7515">
        <w:t>bude kúpna zmluva (ďalej</w:t>
      </w:r>
      <w:r w:rsidRPr="00DF44E7">
        <w:t xml:space="preserve"> len „Zmluva“) uzatvorená s úspešným uchádzačom/úspešnými uchádzačmi pre každý logický celok predmetu zákazky.</w:t>
      </w:r>
    </w:p>
    <w:p w14:paraId="45AB9ED6" w14:textId="77777777" w:rsidR="0082305D" w:rsidRPr="00DF44E7" w:rsidRDefault="0082305D" w:rsidP="0082305D">
      <w:pPr>
        <w:tabs>
          <w:tab w:val="clear" w:pos="2880"/>
          <w:tab w:val="clear" w:pos="4500"/>
          <w:tab w:val="left" w:pos="2268"/>
        </w:tabs>
        <w:jc w:val="both"/>
      </w:pPr>
      <w:r w:rsidRPr="00DF44E7">
        <w:t>6.2 Podrobné vymedzenie zmluvných podmienok na realizáciu zákazky tvorí časť (B) Opis predmetu zákazky, časť (C) Spôsob určenia ceny a časť (D) Obchodné podmienky podľa týchto súťažných podkladov.</w:t>
      </w:r>
    </w:p>
    <w:p w14:paraId="63F94FDB" w14:textId="77777777" w:rsidR="0082305D" w:rsidRPr="00DF44E7" w:rsidRDefault="0082305D" w:rsidP="0082305D">
      <w:pPr>
        <w:tabs>
          <w:tab w:val="clear" w:pos="2880"/>
          <w:tab w:val="clear" w:pos="4500"/>
          <w:tab w:val="left" w:pos="2268"/>
        </w:tabs>
        <w:jc w:val="both"/>
        <w:rPr>
          <w:b/>
        </w:rPr>
      </w:pPr>
    </w:p>
    <w:p w14:paraId="6E7975C6" w14:textId="77777777" w:rsidR="0082305D" w:rsidRDefault="0082305D" w:rsidP="0082305D">
      <w:pPr>
        <w:tabs>
          <w:tab w:val="clear" w:pos="2880"/>
          <w:tab w:val="clear" w:pos="4500"/>
          <w:tab w:val="left" w:pos="2268"/>
        </w:tabs>
        <w:jc w:val="both"/>
        <w:rPr>
          <w:b/>
        </w:rPr>
      </w:pPr>
      <w:r w:rsidRPr="00DF44E7">
        <w:rPr>
          <w:b/>
        </w:rPr>
        <w:t>7. Miesto a termín plnenia</w:t>
      </w:r>
    </w:p>
    <w:p w14:paraId="44A81860" w14:textId="77777777" w:rsidR="0082305D" w:rsidRPr="00DF44E7" w:rsidRDefault="0082305D" w:rsidP="0082305D">
      <w:pPr>
        <w:tabs>
          <w:tab w:val="clear" w:pos="2880"/>
          <w:tab w:val="clear" w:pos="4500"/>
          <w:tab w:val="left" w:pos="2268"/>
        </w:tabs>
        <w:jc w:val="both"/>
        <w:rPr>
          <w:b/>
        </w:rPr>
      </w:pPr>
    </w:p>
    <w:p w14:paraId="7FBC06FE" w14:textId="77777777" w:rsidR="0082305D" w:rsidRPr="00DF44E7" w:rsidRDefault="0082305D" w:rsidP="0082305D">
      <w:pPr>
        <w:tabs>
          <w:tab w:val="clear" w:pos="2880"/>
          <w:tab w:val="clear" w:pos="4500"/>
          <w:tab w:val="left" w:pos="2268"/>
        </w:tabs>
        <w:jc w:val="both"/>
        <w:rPr>
          <w:b/>
          <w:i/>
        </w:rPr>
      </w:pPr>
      <w:r w:rsidRPr="00DF44E7">
        <w:t>7.1 Miesto plnenia: Igor Danaj, Gôtovany 205, Gôtovany, okres Liptovský Mikuláš.</w:t>
      </w:r>
    </w:p>
    <w:p w14:paraId="6B654298" w14:textId="77777777" w:rsidR="0082305D" w:rsidRPr="00DF44E7" w:rsidRDefault="0082305D" w:rsidP="0082305D">
      <w:pPr>
        <w:tabs>
          <w:tab w:val="clear" w:pos="2880"/>
          <w:tab w:val="clear" w:pos="4500"/>
          <w:tab w:val="left" w:pos="2268"/>
        </w:tabs>
        <w:jc w:val="both"/>
      </w:pPr>
      <w:r w:rsidRPr="00DF44E7">
        <w:t xml:space="preserve">7.2 Lehota plnenia: lehota plnenia do 6 mesiacov (rovnaká lehota pre obidva logické celky). </w:t>
      </w:r>
    </w:p>
    <w:p w14:paraId="26B8B908" w14:textId="77777777" w:rsidR="0082305D" w:rsidRPr="00DF44E7" w:rsidRDefault="0082305D" w:rsidP="0082305D">
      <w:pPr>
        <w:tabs>
          <w:tab w:val="clear" w:pos="2880"/>
          <w:tab w:val="clear" w:pos="4500"/>
          <w:tab w:val="left" w:pos="2268"/>
        </w:tabs>
        <w:jc w:val="both"/>
      </w:pPr>
    </w:p>
    <w:p w14:paraId="179F2C78" w14:textId="77777777" w:rsidR="0082305D" w:rsidRDefault="0082305D" w:rsidP="0082305D">
      <w:pPr>
        <w:tabs>
          <w:tab w:val="clear" w:pos="2880"/>
          <w:tab w:val="clear" w:pos="4500"/>
          <w:tab w:val="left" w:pos="2268"/>
        </w:tabs>
        <w:jc w:val="both"/>
        <w:rPr>
          <w:b/>
        </w:rPr>
      </w:pPr>
      <w:r w:rsidRPr="00DF44E7">
        <w:rPr>
          <w:b/>
        </w:rPr>
        <w:t>8. Oprávnený uchádzač</w:t>
      </w:r>
    </w:p>
    <w:p w14:paraId="5079B2C9" w14:textId="77777777" w:rsidR="0082305D" w:rsidRPr="00DF44E7" w:rsidRDefault="0082305D" w:rsidP="0082305D">
      <w:pPr>
        <w:tabs>
          <w:tab w:val="clear" w:pos="2880"/>
          <w:tab w:val="clear" w:pos="4500"/>
          <w:tab w:val="left" w:pos="2268"/>
        </w:tabs>
        <w:jc w:val="both"/>
        <w:rPr>
          <w:b/>
        </w:rPr>
      </w:pPr>
    </w:p>
    <w:p w14:paraId="67CCB5E3" w14:textId="77777777" w:rsidR="0082305D" w:rsidRPr="00DF44E7" w:rsidRDefault="0082305D" w:rsidP="0082305D">
      <w:pPr>
        <w:pStyle w:val="Default"/>
        <w:spacing w:after="258"/>
        <w:jc w:val="both"/>
        <w:rPr>
          <w:rFonts w:ascii="Arial" w:hAnsi="Arial" w:cs="Arial"/>
          <w:sz w:val="20"/>
          <w:szCs w:val="20"/>
        </w:rPr>
      </w:pPr>
      <w:r w:rsidRPr="00DF44E7">
        <w:rPr>
          <w:rFonts w:ascii="Arial" w:hAnsi="Arial" w:cs="Arial"/>
          <w:sz w:val="20"/>
          <w:szCs w:val="20"/>
        </w:rPr>
        <w:t xml:space="preserve">8.1 Ponuku môže predložiť uchádzač alebo skupina dodávateľov (ďalej len „skupina“) podľa § 37 zákona č. 343/2015 Z.z. o verejnom obstarávaní a o zmene a doplnení niektorých zákonov (ďalej len „zákon“). V prípade, že je uchádzačom skupina, takýto uchádzač je povinný v ponuke predložiť doklad podpísaný všetkými členmi skupiny o nominovaní vedúceho člena skupiny oprávneného konať v mene ostatných členov skupiny v súvislosti so zadávaním tejto zákazky. Zároveň v tomto doklade každý člen skupiny uvedenie záväzok, že dodrží zloženie skupiny ako pri vyhodnocovaní ponúk, tak aj pri realizácii predmetu obstarávania. </w:t>
      </w:r>
    </w:p>
    <w:p w14:paraId="336AC2BF" w14:textId="77777777" w:rsidR="0082305D" w:rsidRPr="00DF44E7" w:rsidRDefault="0082305D" w:rsidP="0082305D">
      <w:pPr>
        <w:pStyle w:val="Default"/>
        <w:spacing w:after="258"/>
        <w:jc w:val="both"/>
        <w:rPr>
          <w:rFonts w:ascii="Arial" w:hAnsi="Arial" w:cs="Arial"/>
          <w:sz w:val="20"/>
          <w:szCs w:val="20"/>
        </w:rPr>
      </w:pPr>
      <w:r w:rsidRPr="00FE7515">
        <w:rPr>
          <w:rFonts w:ascii="Arial" w:hAnsi="Arial" w:cs="Arial"/>
          <w:sz w:val="20"/>
          <w:szCs w:val="20"/>
        </w:rPr>
        <w:t>8.2 V prípade zmeny subdodávateľa počas plnenia zmluvy je úspešný uchádzač povinný postupovať v súlade s ustanoveniami Kúpnej zmluvy, ktorá tvorí súčasť týchto súťažných podkladov v nadväznosti na ustanovenia § 41 ods. 4 zákona.</w:t>
      </w:r>
      <w:r w:rsidRPr="00DF44E7">
        <w:rPr>
          <w:rFonts w:ascii="Arial" w:hAnsi="Arial" w:cs="Arial"/>
          <w:sz w:val="20"/>
          <w:szCs w:val="20"/>
        </w:rPr>
        <w:t xml:space="preserve"> </w:t>
      </w:r>
    </w:p>
    <w:p w14:paraId="21BDE7D7" w14:textId="77777777" w:rsidR="0082305D" w:rsidRDefault="0082305D" w:rsidP="0082305D">
      <w:pPr>
        <w:pStyle w:val="Default"/>
        <w:jc w:val="both"/>
        <w:rPr>
          <w:rFonts w:ascii="Arial" w:hAnsi="Arial" w:cs="Arial"/>
          <w:b/>
          <w:sz w:val="20"/>
          <w:szCs w:val="20"/>
        </w:rPr>
      </w:pPr>
      <w:r w:rsidRPr="00DF44E7">
        <w:rPr>
          <w:rFonts w:ascii="Arial" w:hAnsi="Arial" w:cs="Arial"/>
          <w:b/>
          <w:sz w:val="20"/>
          <w:szCs w:val="20"/>
        </w:rPr>
        <w:t xml:space="preserve">9. Definovanie ponuky a spôsob predloženia </w:t>
      </w:r>
    </w:p>
    <w:p w14:paraId="0D73DD67" w14:textId="77777777" w:rsidR="0082305D" w:rsidRPr="00DF44E7" w:rsidRDefault="0082305D" w:rsidP="0082305D">
      <w:pPr>
        <w:pStyle w:val="Default"/>
        <w:jc w:val="both"/>
        <w:rPr>
          <w:rFonts w:ascii="Arial" w:hAnsi="Arial" w:cs="Arial"/>
          <w:b/>
          <w:sz w:val="20"/>
          <w:szCs w:val="20"/>
        </w:rPr>
      </w:pPr>
    </w:p>
    <w:p w14:paraId="31017809" w14:textId="77777777" w:rsidR="0082305D" w:rsidRPr="00DF44E7" w:rsidRDefault="0082305D" w:rsidP="0082305D">
      <w:pPr>
        <w:pStyle w:val="Default"/>
        <w:spacing w:after="140"/>
        <w:jc w:val="both"/>
        <w:rPr>
          <w:rFonts w:ascii="Arial" w:hAnsi="Arial" w:cs="Arial"/>
          <w:sz w:val="20"/>
          <w:szCs w:val="20"/>
        </w:rPr>
      </w:pPr>
      <w:r w:rsidRPr="00DF44E7">
        <w:rPr>
          <w:rFonts w:ascii="Arial" w:hAnsi="Arial" w:cs="Arial"/>
          <w:sz w:val="20"/>
          <w:szCs w:val="20"/>
        </w:rPr>
        <w:t xml:space="preserve">9.1 Ponuka pre účely zadávania tejto zákazky je prejav slobodnej vôle uchádzača, že chce za úhradu poskytnúť verejnému obstarávateľovi určené plnenie pri dodržaní podmienok stanovených verejným obstarávateľom bez určovania svojich osobitných podmienok. </w:t>
      </w:r>
    </w:p>
    <w:p w14:paraId="2066ACEA" w14:textId="77777777" w:rsidR="0082305D" w:rsidRPr="00DF44E7" w:rsidRDefault="0082305D" w:rsidP="0082305D">
      <w:pPr>
        <w:pStyle w:val="Default"/>
        <w:spacing w:after="140"/>
        <w:jc w:val="both"/>
        <w:rPr>
          <w:rFonts w:ascii="Arial" w:hAnsi="Arial" w:cs="Arial"/>
          <w:sz w:val="20"/>
          <w:szCs w:val="20"/>
        </w:rPr>
      </w:pPr>
      <w:r w:rsidRPr="00DF44E7">
        <w:rPr>
          <w:rFonts w:ascii="Arial" w:hAnsi="Arial" w:cs="Arial"/>
          <w:sz w:val="20"/>
          <w:szCs w:val="20"/>
        </w:rPr>
        <w:t xml:space="preserve">9.2 Uchádzač môže predložiť iba jednu ponuku. Uchádzač nemôže byť zároveň členom skupiny dodávateľov, ktorá predkladá ponuku. Verejný obstarávateľ vylúči uchádzača, ktorý je súčasne členom skupiny dodávateľov v zmysle § 49 ods. 7 zákona. </w:t>
      </w:r>
    </w:p>
    <w:p w14:paraId="1E0456F7" w14:textId="77777777" w:rsidR="0082305D" w:rsidRPr="00DF44E7" w:rsidRDefault="0082305D" w:rsidP="0082305D">
      <w:pPr>
        <w:pStyle w:val="Default"/>
        <w:spacing w:after="140"/>
        <w:jc w:val="both"/>
        <w:rPr>
          <w:rFonts w:ascii="Arial" w:hAnsi="Arial" w:cs="Arial"/>
          <w:sz w:val="20"/>
          <w:szCs w:val="20"/>
        </w:rPr>
      </w:pPr>
      <w:r w:rsidRPr="00DF44E7">
        <w:rPr>
          <w:rFonts w:ascii="Arial" w:hAnsi="Arial" w:cs="Arial"/>
          <w:sz w:val="20"/>
          <w:szCs w:val="20"/>
        </w:rPr>
        <w:t xml:space="preserve">9.3 Uchádzač predkladá ponuku v uzavretom obale podľa bodu 23 osobne, kuriérom alebo poštovou zásielkou na adresu a v lehote určenej v bode 24. </w:t>
      </w:r>
    </w:p>
    <w:p w14:paraId="2788FFEC" w14:textId="77777777" w:rsidR="0082305D" w:rsidRPr="00DF44E7" w:rsidRDefault="0082305D" w:rsidP="0082305D">
      <w:pPr>
        <w:pStyle w:val="Default"/>
        <w:spacing w:after="140"/>
        <w:jc w:val="both"/>
        <w:rPr>
          <w:rFonts w:ascii="Arial" w:hAnsi="Arial" w:cs="Arial"/>
          <w:sz w:val="20"/>
          <w:szCs w:val="20"/>
        </w:rPr>
      </w:pPr>
      <w:r w:rsidRPr="00DF44E7">
        <w:rPr>
          <w:rFonts w:ascii="Arial" w:hAnsi="Arial" w:cs="Arial"/>
          <w:sz w:val="20"/>
          <w:szCs w:val="20"/>
        </w:rPr>
        <w:t xml:space="preserve">9.4 V prípade, že uchádzač predloží ponuku prostredníctvom poštovej zásielky alebo kuriérom, je podľa bodu 24.2 rozhodujúci termín doručenia ponuky verejnému obstarávateľovi na adresu podľa bodu 24.1. </w:t>
      </w:r>
    </w:p>
    <w:p w14:paraId="4DCED16E" w14:textId="77777777" w:rsidR="0082305D" w:rsidRPr="00DF44E7" w:rsidRDefault="0082305D" w:rsidP="0082305D">
      <w:pPr>
        <w:pStyle w:val="Default"/>
        <w:jc w:val="both"/>
        <w:rPr>
          <w:rFonts w:ascii="Arial" w:hAnsi="Arial" w:cs="Arial"/>
          <w:sz w:val="20"/>
          <w:szCs w:val="20"/>
        </w:rPr>
      </w:pPr>
      <w:r w:rsidRPr="00DF44E7">
        <w:rPr>
          <w:rFonts w:ascii="Arial" w:hAnsi="Arial" w:cs="Arial"/>
          <w:sz w:val="20"/>
          <w:szCs w:val="20"/>
        </w:rPr>
        <w:t xml:space="preserve">9.5 Pri osobnom doručení ponuky uchádzačom verejný obstarávateľ vydá uchádzačovi potvrdenie o jej prevzatí s uvedením dátumu, času a miesta prevzatia. </w:t>
      </w:r>
    </w:p>
    <w:p w14:paraId="12455ADB" w14:textId="77777777" w:rsidR="0082305D" w:rsidRPr="00DF44E7" w:rsidRDefault="0082305D" w:rsidP="0082305D">
      <w:pPr>
        <w:jc w:val="both"/>
      </w:pPr>
    </w:p>
    <w:p w14:paraId="09BB3AA2" w14:textId="77777777" w:rsidR="0082305D" w:rsidRPr="00DF44E7" w:rsidRDefault="0082305D" w:rsidP="0082305D">
      <w:pPr>
        <w:pStyle w:val="Default"/>
        <w:spacing w:after="138"/>
        <w:jc w:val="both"/>
        <w:rPr>
          <w:rFonts w:ascii="Arial" w:hAnsi="Arial" w:cs="Arial"/>
          <w:sz w:val="20"/>
          <w:szCs w:val="20"/>
        </w:rPr>
      </w:pPr>
      <w:r w:rsidRPr="00DF44E7">
        <w:rPr>
          <w:rFonts w:ascii="Arial" w:hAnsi="Arial" w:cs="Arial"/>
          <w:sz w:val="20"/>
          <w:szCs w:val="20"/>
        </w:rPr>
        <w:t xml:space="preserve">9.6 Ponuka sa predkladá tak, aby obsahovala osobitne oddelenú a uzavretú časť týkajúcu sa návrhu na plnenie kritérií na vyhodnotenie ponúk, označenú slovom „Kritériá“ a osobitne oddelenú a uzavretú ostatnú časť ponuky, označenú slovom „Ostatné“. </w:t>
      </w:r>
    </w:p>
    <w:p w14:paraId="6EC51FBB" w14:textId="77777777" w:rsidR="0082305D" w:rsidRPr="00DF44E7" w:rsidRDefault="0082305D" w:rsidP="0082305D">
      <w:pPr>
        <w:pStyle w:val="Default"/>
        <w:jc w:val="both"/>
        <w:rPr>
          <w:rFonts w:ascii="Arial" w:hAnsi="Arial" w:cs="Arial"/>
          <w:sz w:val="20"/>
          <w:szCs w:val="20"/>
        </w:rPr>
      </w:pPr>
      <w:r w:rsidRPr="00DF44E7">
        <w:rPr>
          <w:rFonts w:ascii="Arial" w:hAnsi="Arial" w:cs="Arial"/>
          <w:sz w:val="20"/>
          <w:szCs w:val="20"/>
        </w:rPr>
        <w:t xml:space="preserve">9.7 Doklady a dokumenty tvoriace obsah ponuky pre časť OSTATNÉ, požadované v Oznámení o vyhlásení verejného obstarávania resp. podľa týchto súťažných podkladov sa predkladajú ako originály alebo úradne osvedčené kópie týchto dokladov alebo dokumentov, pokiaľ nie je určené inak. Doklady a dokumenty tvoriace obsah ponuky pre časť KRITÉRIÁ požadované podľa týchto súťažných podkladov sa predkladajú ako originály alebo úradne osvedčené kópie týchto dokladov alebo dokumentov, pokiaľ nie je určené inak. </w:t>
      </w:r>
    </w:p>
    <w:p w14:paraId="1B5F42B2" w14:textId="77777777" w:rsidR="0082305D" w:rsidRPr="00DF44E7" w:rsidRDefault="0082305D" w:rsidP="0082305D">
      <w:pPr>
        <w:jc w:val="both"/>
      </w:pPr>
    </w:p>
    <w:p w14:paraId="308E6096" w14:textId="77777777" w:rsidR="0082305D" w:rsidRDefault="0082305D" w:rsidP="0082305D">
      <w:pPr>
        <w:pStyle w:val="Default"/>
        <w:jc w:val="both"/>
        <w:rPr>
          <w:rFonts w:ascii="Arial" w:hAnsi="Arial" w:cs="Arial"/>
          <w:b/>
          <w:sz w:val="20"/>
          <w:szCs w:val="20"/>
        </w:rPr>
      </w:pPr>
      <w:r w:rsidRPr="00DF44E7">
        <w:rPr>
          <w:rFonts w:ascii="Arial" w:hAnsi="Arial" w:cs="Arial"/>
          <w:b/>
          <w:sz w:val="20"/>
          <w:szCs w:val="20"/>
        </w:rPr>
        <w:t xml:space="preserve">10. Platnosť ponuky </w:t>
      </w:r>
    </w:p>
    <w:p w14:paraId="611C1DA0" w14:textId="77777777" w:rsidR="0082305D" w:rsidRPr="00DF44E7" w:rsidRDefault="0082305D" w:rsidP="0082305D">
      <w:pPr>
        <w:pStyle w:val="Default"/>
        <w:jc w:val="both"/>
        <w:rPr>
          <w:rFonts w:ascii="Arial" w:hAnsi="Arial" w:cs="Arial"/>
          <w:b/>
          <w:sz w:val="20"/>
          <w:szCs w:val="20"/>
        </w:rPr>
      </w:pPr>
    </w:p>
    <w:p w14:paraId="0EA979BD" w14:textId="77777777" w:rsidR="0082305D" w:rsidRPr="00DF44E7" w:rsidRDefault="0082305D" w:rsidP="0082305D">
      <w:pPr>
        <w:pStyle w:val="Default"/>
        <w:spacing w:after="140"/>
        <w:jc w:val="both"/>
        <w:rPr>
          <w:rFonts w:ascii="Arial" w:hAnsi="Arial" w:cs="Arial"/>
          <w:sz w:val="20"/>
          <w:szCs w:val="20"/>
        </w:rPr>
      </w:pPr>
      <w:r w:rsidRPr="00DF44E7">
        <w:rPr>
          <w:rFonts w:ascii="Arial" w:hAnsi="Arial" w:cs="Arial"/>
          <w:sz w:val="20"/>
          <w:szCs w:val="20"/>
        </w:rPr>
        <w:t xml:space="preserve">10.1 Uchádzač je svojou ponukou viazaný počas lehoty viazanosti ponúk. </w:t>
      </w:r>
    </w:p>
    <w:p w14:paraId="16B00FBE" w14:textId="77777777" w:rsidR="0082305D" w:rsidRPr="00DF44E7" w:rsidRDefault="0082305D" w:rsidP="0082305D">
      <w:pPr>
        <w:pStyle w:val="Default"/>
        <w:spacing w:after="140"/>
        <w:jc w:val="both"/>
        <w:rPr>
          <w:rFonts w:ascii="Arial" w:hAnsi="Arial" w:cs="Arial"/>
          <w:sz w:val="20"/>
          <w:szCs w:val="20"/>
        </w:rPr>
      </w:pPr>
      <w:r w:rsidRPr="00DF44E7">
        <w:rPr>
          <w:rFonts w:ascii="Arial" w:hAnsi="Arial" w:cs="Arial"/>
          <w:sz w:val="20"/>
          <w:szCs w:val="20"/>
        </w:rPr>
        <w:t xml:space="preserve">10.2 Lehota viazanosti ponúk je stanovená do 30.06.2017. </w:t>
      </w:r>
    </w:p>
    <w:p w14:paraId="7B58BBD2" w14:textId="77777777" w:rsidR="0082305D" w:rsidRPr="00DF44E7" w:rsidRDefault="0082305D" w:rsidP="0082305D">
      <w:pPr>
        <w:pStyle w:val="Default"/>
        <w:jc w:val="both"/>
        <w:rPr>
          <w:rFonts w:ascii="Arial" w:hAnsi="Arial" w:cs="Arial"/>
          <w:sz w:val="20"/>
          <w:szCs w:val="20"/>
        </w:rPr>
      </w:pPr>
      <w:r w:rsidRPr="00DF44E7">
        <w:rPr>
          <w:rFonts w:ascii="Arial" w:hAnsi="Arial" w:cs="Arial"/>
          <w:sz w:val="20"/>
          <w:szCs w:val="20"/>
        </w:rPr>
        <w:t xml:space="preserve">10.3 V prípade uplatnenia revíznych, kontrolných a iných postupov v súlade so zákonom, prípadne ak nebude dostupná informácia o schávlení žiadosti o nenávratný finančný príspevok na predmet obstarávania, verejný obstarávateľ môže oznámiť uchádzačom predĺženie lehoty viazanosti a uchádzači sú svojou ponukou viazaní do uplynutia prípadného predĺženia lehoty. </w:t>
      </w:r>
    </w:p>
    <w:p w14:paraId="162A524A" w14:textId="77777777" w:rsidR="0082305D" w:rsidRPr="00DF44E7" w:rsidRDefault="0082305D" w:rsidP="0082305D">
      <w:pPr>
        <w:pStyle w:val="Default"/>
        <w:jc w:val="both"/>
        <w:rPr>
          <w:rFonts w:ascii="Arial" w:hAnsi="Arial" w:cs="Arial"/>
          <w:sz w:val="20"/>
          <w:szCs w:val="20"/>
        </w:rPr>
      </w:pPr>
    </w:p>
    <w:p w14:paraId="70A3A30B" w14:textId="77777777" w:rsidR="0082305D" w:rsidRDefault="0082305D" w:rsidP="0082305D">
      <w:pPr>
        <w:pStyle w:val="Default"/>
        <w:jc w:val="both"/>
        <w:rPr>
          <w:rFonts w:ascii="Arial" w:hAnsi="Arial" w:cs="Arial"/>
          <w:b/>
          <w:sz w:val="20"/>
          <w:szCs w:val="20"/>
        </w:rPr>
      </w:pPr>
      <w:r w:rsidRPr="00DF44E7">
        <w:rPr>
          <w:rFonts w:ascii="Arial" w:hAnsi="Arial" w:cs="Arial"/>
          <w:b/>
          <w:sz w:val="20"/>
          <w:szCs w:val="20"/>
        </w:rPr>
        <w:t xml:space="preserve">11. Náklady na ponuku </w:t>
      </w:r>
    </w:p>
    <w:p w14:paraId="50B2C5BF" w14:textId="77777777" w:rsidR="0082305D" w:rsidRPr="00DF44E7" w:rsidRDefault="0082305D" w:rsidP="0082305D">
      <w:pPr>
        <w:pStyle w:val="Default"/>
        <w:jc w:val="both"/>
        <w:rPr>
          <w:rFonts w:ascii="Arial" w:hAnsi="Arial" w:cs="Arial"/>
          <w:b/>
          <w:sz w:val="20"/>
          <w:szCs w:val="20"/>
        </w:rPr>
      </w:pPr>
    </w:p>
    <w:p w14:paraId="755907D3" w14:textId="77777777" w:rsidR="0082305D" w:rsidRPr="00DF44E7" w:rsidRDefault="0082305D" w:rsidP="0082305D">
      <w:pPr>
        <w:pStyle w:val="Default"/>
        <w:spacing w:after="138"/>
        <w:jc w:val="both"/>
        <w:rPr>
          <w:rFonts w:ascii="Arial" w:hAnsi="Arial" w:cs="Arial"/>
          <w:sz w:val="20"/>
          <w:szCs w:val="20"/>
        </w:rPr>
      </w:pPr>
      <w:r w:rsidRPr="00DF44E7">
        <w:rPr>
          <w:rFonts w:ascii="Arial" w:hAnsi="Arial" w:cs="Arial"/>
          <w:sz w:val="20"/>
          <w:szCs w:val="20"/>
        </w:rPr>
        <w:t xml:space="preserve">11.1 Všetky náklady spojené s prípravou a predložením ponuky znáša uchádzač bez akéhokoľvek finančného alebo iného nároku voči verejnému obstarávateľovi a to aj v prípade, že verejný obstarávateľ neprijme ani jednu z predložených ponúk alebo zruší tento postup zadávania zákazky. </w:t>
      </w:r>
    </w:p>
    <w:p w14:paraId="738E28E1" w14:textId="77777777" w:rsidR="0082305D" w:rsidRPr="00DF44E7" w:rsidRDefault="0082305D" w:rsidP="0082305D">
      <w:pPr>
        <w:pStyle w:val="Default"/>
        <w:jc w:val="both"/>
        <w:rPr>
          <w:rFonts w:ascii="Arial" w:hAnsi="Arial" w:cs="Arial"/>
          <w:sz w:val="20"/>
          <w:szCs w:val="20"/>
        </w:rPr>
      </w:pPr>
      <w:r w:rsidRPr="00DF44E7">
        <w:rPr>
          <w:rFonts w:ascii="Arial" w:hAnsi="Arial" w:cs="Arial"/>
          <w:sz w:val="20"/>
          <w:szCs w:val="20"/>
        </w:rPr>
        <w:t xml:space="preserve">11.2 Ponuky sa uchádzačom nevracajú (okrem situácie, keď uchádzač pred uplynutím lehoty na predloženie ponuky písomne požiada o vrátenie svojej ponuky a tá sa mu neotvorená vráti). Zostávajú verejnému obstarávateľovi ako súčasť dokumentácie o verejnom obstarávaní. </w:t>
      </w:r>
    </w:p>
    <w:p w14:paraId="2FC32A10" w14:textId="77777777" w:rsidR="0082305D" w:rsidRPr="00DF44E7" w:rsidRDefault="0082305D" w:rsidP="0082305D">
      <w:pPr>
        <w:pStyle w:val="Default"/>
        <w:rPr>
          <w:rFonts w:ascii="Arial" w:hAnsi="Arial" w:cs="Arial"/>
        </w:rPr>
      </w:pPr>
    </w:p>
    <w:p w14:paraId="6D31780F" w14:textId="77777777" w:rsidR="0082305D" w:rsidRDefault="0082305D" w:rsidP="0082305D">
      <w:pPr>
        <w:pStyle w:val="Default"/>
        <w:jc w:val="both"/>
        <w:rPr>
          <w:rFonts w:ascii="Arial" w:hAnsi="Arial" w:cs="Arial"/>
          <w:b/>
          <w:sz w:val="20"/>
          <w:szCs w:val="20"/>
        </w:rPr>
      </w:pPr>
      <w:r w:rsidRPr="00DF44E7">
        <w:rPr>
          <w:rFonts w:ascii="Arial" w:hAnsi="Arial" w:cs="Arial"/>
          <w:b/>
          <w:sz w:val="20"/>
          <w:szCs w:val="20"/>
        </w:rPr>
        <w:t xml:space="preserve">12. Podmienky zrušenia zadávania zákazky </w:t>
      </w:r>
    </w:p>
    <w:p w14:paraId="1DD7C5E5" w14:textId="77777777" w:rsidR="0082305D" w:rsidRPr="00DF44E7" w:rsidRDefault="0082305D" w:rsidP="0082305D">
      <w:pPr>
        <w:pStyle w:val="Default"/>
        <w:jc w:val="both"/>
        <w:rPr>
          <w:rFonts w:ascii="Arial" w:hAnsi="Arial" w:cs="Arial"/>
          <w:b/>
          <w:sz w:val="20"/>
          <w:szCs w:val="20"/>
        </w:rPr>
      </w:pPr>
    </w:p>
    <w:p w14:paraId="79CFB223" w14:textId="77777777" w:rsidR="0082305D" w:rsidRPr="00DF44E7" w:rsidRDefault="0082305D" w:rsidP="0082305D">
      <w:pPr>
        <w:pStyle w:val="Default"/>
        <w:spacing w:after="138"/>
        <w:jc w:val="both"/>
        <w:rPr>
          <w:rFonts w:ascii="Arial" w:hAnsi="Arial" w:cs="Arial"/>
          <w:sz w:val="20"/>
          <w:szCs w:val="20"/>
        </w:rPr>
      </w:pPr>
      <w:r w:rsidRPr="00DF44E7">
        <w:rPr>
          <w:rFonts w:ascii="Arial" w:hAnsi="Arial" w:cs="Arial"/>
          <w:sz w:val="20"/>
          <w:szCs w:val="20"/>
        </w:rPr>
        <w:t xml:space="preserve">12.1 Verejný obstarávateľ zruší vyhlásený postup zadávania zákazky, ak bude splnená niektorá z podmienok v súlade s § 57 ods. 1 zákona. </w:t>
      </w:r>
    </w:p>
    <w:p w14:paraId="2FF1E1A7" w14:textId="77777777" w:rsidR="0082305D" w:rsidRPr="00DF44E7" w:rsidRDefault="0082305D" w:rsidP="0082305D">
      <w:pPr>
        <w:pStyle w:val="Default"/>
        <w:spacing w:after="138"/>
        <w:jc w:val="both"/>
        <w:rPr>
          <w:rFonts w:ascii="Arial" w:hAnsi="Arial" w:cs="Arial"/>
          <w:sz w:val="20"/>
          <w:szCs w:val="20"/>
        </w:rPr>
      </w:pPr>
      <w:r w:rsidRPr="00DF44E7">
        <w:rPr>
          <w:rFonts w:ascii="Arial" w:hAnsi="Arial" w:cs="Arial"/>
          <w:sz w:val="20"/>
          <w:szCs w:val="20"/>
        </w:rPr>
        <w:t xml:space="preserve">12.2 Verejný obstarávateľ môže zrušiť vyhlásený postup zadávania zákazky, ak nastanú okolností podľa § 57 ods. 2 zákona. </w:t>
      </w:r>
    </w:p>
    <w:p w14:paraId="6D6A7DBC" w14:textId="77777777" w:rsidR="0082305D" w:rsidRPr="00DF44E7" w:rsidRDefault="0082305D" w:rsidP="0082305D">
      <w:pPr>
        <w:pStyle w:val="Default"/>
        <w:jc w:val="both"/>
        <w:rPr>
          <w:rFonts w:ascii="Arial" w:hAnsi="Arial" w:cs="Arial"/>
          <w:sz w:val="20"/>
          <w:szCs w:val="20"/>
        </w:rPr>
      </w:pPr>
      <w:r w:rsidRPr="00DF44E7">
        <w:rPr>
          <w:rFonts w:ascii="Arial" w:hAnsi="Arial" w:cs="Arial"/>
          <w:sz w:val="20"/>
          <w:szCs w:val="20"/>
        </w:rPr>
        <w:t xml:space="preserve">12.3 Verejný obstarávateľ si vyhradzuje právo neuzavrieť zmluvu s úspešným uchádzačom, alebo predmet zákazky nerealizovať v prípade, že jeho žiadosť o poskytnutie nenávratného finančného príspevku na predmet obstarávania nebude schválená, alebo pokiaľ výsledkom verejnej súťaže bude vyššia finančná hodnota ponuky úspešného uchádzača ako predpokladaná hodnota zákazky. </w:t>
      </w:r>
    </w:p>
    <w:p w14:paraId="29668CBC" w14:textId="77777777" w:rsidR="0082305D" w:rsidRPr="00DF44E7" w:rsidRDefault="0082305D" w:rsidP="0082305D">
      <w:pPr>
        <w:tabs>
          <w:tab w:val="clear" w:pos="2160"/>
          <w:tab w:val="clear" w:pos="2880"/>
          <w:tab w:val="clear" w:pos="4500"/>
        </w:tabs>
        <w:jc w:val="both"/>
        <w:rPr>
          <w:highlight w:val="yellow"/>
        </w:rPr>
      </w:pPr>
    </w:p>
    <w:p w14:paraId="5E31D074" w14:textId="77777777" w:rsidR="0082305D" w:rsidRPr="00DF44E7" w:rsidRDefault="0082305D" w:rsidP="0082305D">
      <w:pPr>
        <w:tabs>
          <w:tab w:val="clear" w:pos="2160"/>
          <w:tab w:val="clear" w:pos="2880"/>
          <w:tab w:val="clear" w:pos="4500"/>
        </w:tabs>
        <w:jc w:val="both"/>
        <w:rPr>
          <w:highlight w:val="yellow"/>
        </w:rPr>
      </w:pPr>
    </w:p>
    <w:p w14:paraId="3816C8E9" w14:textId="77777777" w:rsidR="0082305D" w:rsidRPr="00DF44E7" w:rsidRDefault="0082305D" w:rsidP="0082305D">
      <w:pPr>
        <w:pStyle w:val="Default"/>
        <w:jc w:val="center"/>
        <w:rPr>
          <w:rFonts w:ascii="Arial" w:hAnsi="Arial" w:cs="Arial"/>
        </w:rPr>
      </w:pPr>
      <w:r w:rsidRPr="00DF44E7">
        <w:rPr>
          <w:rFonts w:ascii="Arial" w:hAnsi="Arial" w:cs="Arial"/>
        </w:rPr>
        <w:t>Časť II.</w:t>
      </w:r>
    </w:p>
    <w:p w14:paraId="5D265328" w14:textId="77777777" w:rsidR="0082305D" w:rsidRPr="00DF44E7" w:rsidRDefault="0082305D" w:rsidP="0082305D">
      <w:pPr>
        <w:pStyle w:val="Default"/>
        <w:jc w:val="center"/>
        <w:rPr>
          <w:rFonts w:ascii="Arial" w:hAnsi="Arial" w:cs="Arial"/>
        </w:rPr>
      </w:pPr>
      <w:r w:rsidRPr="00DF44E7">
        <w:rPr>
          <w:rFonts w:ascii="Arial" w:hAnsi="Arial" w:cs="Arial"/>
        </w:rPr>
        <w:t>KOMUNIKÁCIA, DOROZUMIEVANIE A VYSVETĽOVANIE</w:t>
      </w:r>
    </w:p>
    <w:p w14:paraId="22510E6F" w14:textId="77777777" w:rsidR="0082305D" w:rsidRPr="00DF44E7" w:rsidRDefault="0082305D" w:rsidP="0082305D">
      <w:pPr>
        <w:pStyle w:val="Default"/>
        <w:jc w:val="center"/>
        <w:rPr>
          <w:rFonts w:ascii="Arial" w:hAnsi="Arial" w:cs="Arial"/>
        </w:rPr>
      </w:pPr>
    </w:p>
    <w:p w14:paraId="1AA37731" w14:textId="77777777" w:rsidR="0082305D" w:rsidRPr="00DF44E7" w:rsidRDefault="0082305D" w:rsidP="0082305D">
      <w:pPr>
        <w:pStyle w:val="Default"/>
        <w:rPr>
          <w:rFonts w:ascii="Arial" w:hAnsi="Arial" w:cs="Arial"/>
          <w:b/>
          <w:sz w:val="20"/>
          <w:szCs w:val="20"/>
        </w:rPr>
      </w:pPr>
      <w:r w:rsidRPr="00DF44E7">
        <w:rPr>
          <w:rFonts w:ascii="Arial" w:hAnsi="Arial" w:cs="Arial"/>
          <w:b/>
          <w:sz w:val="20"/>
          <w:szCs w:val="20"/>
        </w:rPr>
        <w:t xml:space="preserve">13. Dorozumievanie medzi verejným obstarávateľom, záujemcami a uchádzačmi </w:t>
      </w:r>
    </w:p>
    <w:p w14:paraId="0C20557E" w14:textId="77777777" w:rsidR="0082305D" w:rsidRPr="00DF44E7" w:rsidRDefault="0082305D" w:rsidP="0082305D">
      <w:pPr>
        <w:tabs>
          <w:tab w:val="clear" w:pos="2160"/>
          <w:tab w:val="clear" w:pos="2880"/>
          <w:tab w:val="clear" w:pos="4500"/>
        </w:tabs>
        <w:spacing w:before="200"/>
        <w:jc w:val="both"/>
        <w:rPr>
          <w:color w:val="000000"/>
        </w:rPr>
      </w:pPr>
      <w:r w:rsidRPr="00DF44E7">
        <w:t xml:space="preserve">13.1 Poskytovanie vysvetlení a iné dorozumievanie (ďalej len „informácie“) medzi osobou podľa § 8 ZVO a záujemcami a uchádzačmi sa bude uskutočňovať v listinnej podobe v zmysle § 187 ods. 8 zákona. Komunikácia a výmena informácií vo verejnom obstarávaní medzi verejným obstarávateľom a záujemcami/uchádzačmi sa do 31. 03. 2017 môže uskutočňovať prostredníctvom pošty, iného doručovateľa, faxom, elektronicky podľa § 20 ods. 1 zákona o verejnom obstarávaní alebo ich kombináciou. </w:t>
      </w:r>
    </w:p>
    <w:p w14:paraId="4F7C6936" w14:textId="77777777" w:rsidR="0082305D" w:rsidRPr="00DF44E7" w:rsidRDefault="0082305D" w:rsidP="0082305D">
      <w:pPr>
        <w:pStyle w:val="Default"/>
        <w:spacing w:after="138"/>
        <w:jc w:val="both"/>
        <w:rPr>
          <w:rFonts w:ascii="Arial" w:hAnsi="Arial" w:cs="Arial"/>
          <w:sz w:val="20"/>
          <w:szCs w:val="20"/>
        </w:rPr>
      </w:pPr>
    </w:p>
    <w:p w14:paraId="72DD1D6C" w14:textId="77777777" w:rsidR="0082305D" w:rsidRPr="00DF44E7" w:rsidRDefault="0082305D" w:rsidP="0082305D">
      <w:pPr>
        <w:pStyle w:val="Default"/>
        <w:jc w:val="both"/>
        <w:rPr>
          <w:rFonts w:ascii="Arial" w:hAnsi="Arial" w:cs="Arial"/>
          <w:sz w:val="20"/>
          <w:szCs w:val="20"/>
        </w:rPr>
      </w:pPr>
      <w:r w:rsidRPr="00DF44E7">
        <w:rPr>
          <w:rFonts w:ascii="Arial" w:hAnsi="Arial" w:cs="Arial"/>
          <w:sz w:val="20"/>
          <w:szCs w:val="20"/>
        </w:rPr>
        <w:t xml:space="preserve">13.2 Pri zistení rozdielov medzi obsahom informácie bez trvalého zachytenia obsahu a informácie doručenej v listinnej podobe je rozhodujúce listinná podoba. </w:t>
      </w:r>
    </w:p>
    <w:p w14:paraId="27BEAC26" w14:textId="77777777" w:rsidR="0082305D" w:rsidRPr="00DF44E7" w:rsidRDefault="0082305D" w:rsidP="0082305D">
      <w:pPr>
        <w:pStyle w:val="Default"/>
        <w:rPr>
          <w:rFonts w:ascii="Arial" w:hAnsi="Arial" w:cs="Arial"/>
          <w:sz w:val="20"/>
          <w:szCs w:val="20"/>
        </w:rPr>
      </w:pPr>
    </w:p>
    <w:p w14:paraId="58DF07A4" w14:textId="77777777" w:rsidR="0082305D" w:rsidRDefault="0082305D" w:rsidP="0082305D">
      <w:pPr>
        <w:pStyle w:val="Default"/>
        <w:rPr>
          <w:rFonts w:ascii="Arial" w:hAnsi="Arial" w:cs="Arial"/>
          <w:b/>
          <w:sz w:val="20"/>
          <w:szCs w:val="20"/>
        </w:rPr>
      </w:pPr>
      <w:r w:rsidRPr="00DF44E7">
        <w:rPr>
          <w:rFonts w:ascii="Arial" w:hAnsi="Arial" w:cs="Arial"/>
          <w:b/>
          <w:sz w:val="20"/>
          <w:szCs w:val="20"/>
        </w:rPr>
        <w:t xml:space="preserve">14. Kontaktné miesto pre vysvetľovanie </w:t>
      </w:r>
    </w:p>
    <w:p w14:paraId="7F35169C" w14:textId="77777777" w:rsidR="0082305D" w:rsidRPr="00DF44E7" w:rsidRDefault="0082305D" w:rsidP="0082305D">
      <w:pPr>
        <w:pStyle w:val="Default"/>
        <w:rPr>
          <w:rFonts w:ascii="Arial" w:hAnsi="Arial" w:cs="Arial"/>
          <w:b/>
          <w:sz w:val="20"/>
          <w:szCs w:val="20"/>
        </w:rPr>
      </w:pPr>
    </w:p>
    <w:p w14:paraId="32B15E6D" w14:textId="77777777" w:rsidR="0082305D" w:rsidRPr="00DF44E7" w:rsidRDefault="0082305D" w:rsidP="0082305D">
      <w:pPr>
        <w:pStyle w:val="Default"/>
        <w:jc w:val="both"/>
        <w:rPr>
          <w:rFonts w:ascii="Arial" w:hAnsi="Arial" w:cs="Arial"/>
          <w:sz w:val="20"/>
          <w:szCs w:val="20"/>
        </w:rPr>
      </w:pPr>
      <w:r w:rsidRPr="00DF44E7">
        <w:rPr>
          <w:rFonts w:ascii="Arial" w:hAnsi="Arial" w:cs="Arial"/>
          <w:sz w:val="20"/>
          <w:szCs w:val="20"/>
        </w:rPr>
        <w:t xml:space="preserve">14.1 V prípade potreby objasniť, resp. vysvetliť podmienky súťaže podľa súťažných podkladov resp. oznámenia o vyhlásení súťaže môže ktorýkoľvek záujemca požiadať o ich vysvetlenie priamo u zodpovednej osoby na adrese: </w:t>
      </w:r>
    </w:p>
    <w:p w14:paraId="598049E6" w14:textId="77777777" w:rsidR="0082305D" w:rsidRPr="00DF44E7" w:rsidRDefault="0082305D" w:rsidP="0082305D">
      <w:pPr>
        <w:pStyle w:val="Header"/>
      </w:pPr>
      <w:r w:rsidRPr="00DF44E7">
        <w:t>adresa: Enixa, s.r.o., Ľudovíta Štúra 917, 013 03 Varín</w:t>
      </w:r>
    </w:p>
    <w:p w14:paraId="299FCF47" w14:textId="77777777" w:rsidR="0082305D" w:rsidRPr="00DF44E7" w:rsidRDefault="0082305D" w:rsidP="0082305D">
      <w:pPr>
        <w:pStyle w:val="Header"/>
        <w:ind w:left="709"/>
      </w:pPr>
      <w:r w:rsidRPr="00DF44E7">
        <w:t>Ing. Beáta Topoľská</w:t>
      </w:r>
    </w:p>
    <w:p w14:paraId="72DF9EA5" w14:textId="77777777" w:rsidR="0082305D" w:rsidRPr="00DF44E7" w:rsidRDefault="0082305D" w:rsidP="0082305D">
      <w:pPr>
        <w:pStyle w:val="Header"/>
        <w:ind w:left="709"/>
      </w:pPr>
      <w:r w:rsidRPr="00DF44E7">
        <w:t>mobil:  + 421 903 373 414</w:t>
      </w:r>
    </w:p>
    <w:p w14:paraId="07D62791" w14:textId="77777777" w:rsidR="0082305D" w:rsidRPr="00DF44E7" w:rsidRDefault="0082305D" w:rsidP="0082305D">
      <w:pPr>
        <w:pStyle w:val="Header"/>
        <w:ind w:left="709"/>
      </w:pPr>
      <w:r w:rsidRPr="00DF44E7">
        <w:t>e-mail: enixasro@gmail.com</w:t>
      </w:r>
    </w:p>
    <w:p w14:paraId="3DB89076" w14:textId="77777777" w:rsidR="0082305D" w:rsidRPr="00DF44E7" w:rsidRDefault="0082305D" w:rsidP="0082305D">
      <w:pPr>
        <w:pStyle w:val="Default"/>
        <w:jc w:val="both"/>
        <w:rPr>
          <w:rFonts w:ascii="Arial" w:hAnsi="Arial" w:cs="Arial"/>
        </w:rPr>
      </w:pPr>
    </w:p>
    <w:p w14:paraId="6C8ACDD7" w14:textId="77777777" w:rsidR="0082305D" w:rsidRDefault="0082305D" w:rsidP="0082305D">
      <w:pPr>
        <w:pStyle w:val="Default"/>
        <w:jc w:val="both"/>
        <w:rPr>
          <w:rFonts w:ascii="Arial" w:hAnsi="Arial" w:cs="Arial"/>
          <w:b/>
          <w:sz w:val="20"/>
          <w:szCs w:val="20"/>
        </w:rPr>
      </w:pPr>
      <w:r w:rsidRPr="00DF44E7">
        <w:rPr>
          <w:rFonts w:ascii="Arial" w:hAnsi="Arial" w:cs="Arial"/>
          <w:b/>
          <w:sz w:val="20"/>
          <w:szCs w:val="20"/>
        </w:rPr>
        <w:t xml:space="preserve">15. Vysvetľovanie podmienok súťaže </w:t>
      </w:r>
    </w:p>
    <w:p w14:paraId="24079C2E" w14:textId="77777777" w:rsidR="0082305D" w:rsidRPr="00DF44E7" w:rsidRDefault="0082305D" w:rsidP="0082305D">
      <w:pPr>
        <w:pStyle w:val="Default"/>
        <w:jc w:val="both"/>
        <w:rPr>
          <w:rFonts w:ascii="Arial" w:hAnsi="Arial" w:cs="Arial"/>
          <w:b/>
          <w:sz w:val="20"/>
          <w:szCs w:val="20"/>
        </w:rPr>
      </w:pPr>
    </w:p>
    <w:p w14:paraId="52FF59EA" w14:textId="77777777" w:rsidR="0082305D" w:rsidRPr="00DF44E7" w:rsidRDefault="0082305D" w:rsidP="0082305D">
      <w:pPr>
        <w:pStyle w:val="Default"/>
        <w:spacing w:after="140"/>
        <w:jc w:val="both"/>
        <w:rPr>
          <w:rFonts w:ascii="Arial" w:hAnsi="Arial" w:cs="Arial"/>
          <w:sz w:val="20"/>
          <w:szCs w:val="20"/>
        </w:rPr>
      </w:pPr>
      <w:r w:rsidRPr="00DF44E7">
        <w:rPr>
          <w:rFonts w:ascii="Arial" w:hAnsi="Arial" w:cs="Arial"/>
          <w:sz w:val="20"/>
          <w:szCs w:val="20"/>
        </w:rPr>
        <w:t xml:space="preserve">15.1 Odpoveď na doručenú požiadavku o vysvetlenie súťažných podkladov oznámi verejný obstarávateľ bezodkladne, najneskôr šesť dní pred uplynutím lehoty na predkladanie ponúk. </w:t>
      </w:r>
    </w:p>
    <w:p w14:paraId="2929519B" w14:textId="77777777" w:rsidR="0082305D" w:rsidRPr="00DF44E7" w:rsidRDefault="0082305D" w:rsidP="0082305D">
      <w:pPr>
        <w:pStyle w:val="Default"/>
        <w:spacing w:after="140"/>
        <w:jc w:val="both"/>
        <w:rPr>
          <w:rFonts w:ascii="Arial" w:hAnsi="Arial" w:cs="Arial"/>
          <w:sz w:val="20"/>
          <w:szCs w:val="20"/>
        </w:rPr>
      </w:pPr>
      <w:r w:rsidRPr="00DF44E7">
        <w:rPr>
          <w:rFonts w:ascii="Arial" w:hAnsi="Arial" w:cs="Arial"/>
          <w:sz w:val="20"/>
          <w:szCs w:val="20"/>
        </w:rPr>
        <w:t xml:space="preserve">15.2 Verejný obstarávateľ môže doplniť informácie uvedené v súťažných podkladoch, ktoré oznámi súčasne všetkým záujemcom najneskôr šesť dní pred uplynutím lehoty na predkladanie ponúk. Tieto informácie nesmú byť v rozpore s oznámením o vyhlásení verejného obstarávania. </w:t>
      </w:r>
    </w:p>
    <w:p w14:paraId="312C7ADB" w14:textId="77777777" w:rsidR="0082305D" w:rsidRPr="00DF44E7" w:rsidRDefault="0082305D" w:rsidP="0082305D">
      <w:pPr>
        <w:pStyle w:val="Default"/>
        <w:jc w:val="both"/>
        <w:rPr>
          <w:rFonts w:ascii="Arial" w:hAnsi="Arial" w:cs="Arial"/>
          <w:sz w:val="20"/>
          <w:szCs w:val="20"/>
        </w:rPr>
      </w:pPr>
      <w:r w:rsidRPr="00DF44E7">
        <w:rPr>
          <w:rFonts w:ascii="Arial" w:hAnsi="Arial" w:cs="Arial"/>
          <w:sz w:val="20"/>
          <w:szCs w:val="20"/>
        </w:rPr>
        <w:t xml:space="preserve">15.3 Verejný obstarávateľ primerane predĺži lehotu na predkladanie ponúk ak </w:t>
      </w:r>
    </w:p>
    <w:p w14:paraId="1271EB58" w14:textId="77777777" w:rsidR="0082305D" w:rsidRPr="00DF44E7" w:rsidRDefault="0082305D" w:rsidP="0082305D">
      <w:pPr>
        <w:pStyle w:val="Default"/>
        <w:spacing w:after="140"/>
        <w:jc w:val="both"/>
        <w:rPr>
          <w:rFonts w:ascii="Arial" w:hAnsi="Arial" w:cs="Arial"/>
          <w:sz w:val="20"/>
          <w:szCs w:val="20"/>
        </w:rPr>
      </w:pPr>
      <w:r w:rsidRPr="00DF44E7">
        <w:rPr>
          <w:rFonts w:ascii="Arial" w:hAnsi="Arial" w:cs="Arial"/>
          <w:sz w:val="20"/>
          <w:szCs w:val="20"/>
        </w:rPr>
        <w:t xml:space="preserve">15.3.1 vysvetlenie informácií potrebných na vypracovanie ponuky nie je poskytnuté v lehotách podľa § 48 zákona aj napriek tomu, že bolo vyžiadané dostatočne vopred alebo </w:t>
      </w:r>
    </w:p>
    <w:p w14:paraId="375E42E5" w14:textId="77777777" w:rsidR="0082305D" w:rsidRPr="00DF44E7" w:rsidRDefault="0082305D" w:rsidP="0082305D">
      <w:pPr>
        <w:pStyle w:val="Default"/>
        <w:jc w:val="both"/>
        <w:rPr>
          <w:rFonts w:ascii="Arial" w:hAnsi="Arial" w:cs="Arial"/>
          <w:sz w:val="20"/>
          <w:szCs w:val="20"/>
        </w:rPr>
      </w:pPr>
      <w:r w:rsidRPr="00DF44E7">
        <w:rPr>
          <w:rFonts w:ascii="Arial" w:hAnsi="Arial" w:cs="Arial"/>
          <w:sz w:val="20"/>
          <w:szCs w:val="20"/>
        </w:rPr>
        <w:t xml:space="preserve">15.3.2 v dokumentoch potrebných na vypracovanie ponuky vykonajú podstatnú zmenu. </w:t>
      </w:r>
    </w:p>
    <w:p w14:paraId="36392050" w14:textId="77777777" w:rsidR="0082305D" w:rsidRPr="00DF44E7" w:rsidRDefault="0082305D" w:rsidP="0082305D">
      <w:pPr>
        <w:pStyle w:val="Default"/>
        <w:jc w:val="both"/>
        <w:rPr>
          <w:rFonts w:ascii="Arial" w:hAnsi="Arial" w:cs="Arial"/>
          <w:sz w:val="20"/>
          <w:szCs w:val="20"/>
        </w:rPr>
      </w:pPr>
    </w:p>
    <w:p w14:paraId="48995DBA" w14:textId="77777777" w:rsidR="0082305D" w:rsidRPr="00DF44E7" w:rsidRDefault="0082305D" w:rsidP="0082305D">
      <w:pPr>
        <w:pStyle w:val="Default"/>
        <w:jc w:val="both"/>
        <w:rPr>
          <w:rFonts w:ascii="Arial" w:hAnsi="Arial" w:cs="Arial"/>
          <w:sz w:val="20"/>
          <w:szCs w:val="20"/>
        </w:rPr>
      </w:pPr>
      <w:r w:rsidRPr="00DF44E7">
        <w:rPr>
          <w:rFonts w:ascii="Arial" w:hAnsi="Arial" w:cs="Arial"/>
          <w:sz w:val="20"/>
          <w:szCs w:val="20"/>
        </w:rPr>
        <w:t xml:space="preserve">15.4 Ak si vysvetlenie informácií potrebných na vypracovanie ponuky záujemca alebo uchádzač nevyžiadal dostatočne vopred alebo jeho význam je z hľadiska prípravy ponuky nepodstatný, verejný obstarávateľ nie je povinný predĺžiť lehotu na predkladanie ponúk. </w:t>
      </w:r>
    </w:p>
    <w:p w14:paraId="3EAD790B" w14:textId="77777777" w:rsidR="0082305D" w:rsidRPr="00DF44E7" w:rsidRDefault="0082305D" w:rsidP="0082305D">
      <w:pPr>
        <w:pStyle w:val="Default"/>
        <w:jc w:val="both"/>
        <w:rPr>
          <w:rFonts w:ascii="Arial" w:hAnsi="Arial" w:cs="Arial"/>
          <w:sz w:val="20"/>
          <w:szCs w:val="20"/>
        </w:rPr>
      </w:pPr>
    </w:p>
    <w:p w14:paraId="200977FC" w14:textId="77777777" w:rsidR="0082305D" w:rsidRDefault="0082305D" w:rsidP="0082305D">
      <w:pPr>
        <w:pStyle w:val="Default"/>
        <w:jc w:val="both"/>
        <w:rPr>
          <w:rFonts w:ascii="Arial" w:hAnsi="Arial" w:cs="Arial"/>
          <w:b/>
          <w:sz w:val="20"/>
          <w:szCs w:val="20"/>
        </w:rPr>
      </w:pPr>
      <w:r w:rsidRPr="00DF44E7">
        <w:rPr>
          <w:rFonts w:ascii="Arial" w:hAnsi="Arial" w:cs="Arial"/>
          <w:b/>
          <w:sz w:val="20"/>
          <w:szCs w:val="20"/>
        </w:rPr>
        <w:t xml:space="preserve">16. Obhliadka miesta plnenia </w:t>
      </w:r>
    </w:p>
    <w:p w14:paraId="264CC1FC" w14:textId="77777777" w:rsidR="0082305D" w:rsidRPr="00DF44E7" w:rsidRDefault="0082305D" w:rsidP="0082305D">
      <w:pPr>
        <w:pStyle w:val="Default"/>
        <w:jc w:val="both"/>
        <w:rPr>
          <w:rFonts w:ascii="Arial" w:hAnsi="Arial" w:cs="Arial"/>
          <w:b/>
          <w:sz w:val="20"/>
          <w:szCs w:val="20"/>
        </w:rPr>
      </w:pPr>
    </w:p>
    <w:p w14:paraId="69BAA64E" w14:textId="77777777" w:rsidR="0082305D" w:rsidRPr="00DF44E7" w:rsidRDefault="0082305D" w:rsidP="0082305D">
      <w:pPr>
        <w:pStyle w:val="Default"/>
        <w:jc w:val="both"/>
        <w:rPr>
          <w:rFonts w:ascii="Arial" w:hAnsi="Arial" w:cs="Arial"/>
          <w:sz w:val="20"/>
          <w:szCs w:val="20"/>
        </w:rPr>
      </w:pPr>
      <w:r w:rsidRPr="00DF44E7">
        <w:rPr>
          <w:rFonts w:ascii="Arial" w:hAnsi="Arial" w:cs="Arial"/>
          <w:sz w:val="20"/>
          <w:szCs w:val="20"/>
        </w:rPr>
        <w:t xml:space="preserve">16.1 Obhliadka miesta plnenia nie je potrebná, avšak v prípade záujmu si musí záujemca vopred dohodnúť termín a čas telefonicky na kontaktoch uvedených v týchto súťažných podkladoch alebo oznámení o vyhlásení verejného obstarávania. </w:t>
      </w:r>
    </w:p>
    <w:p w14:paraId="388ADC4C" w14:textId="77777777" w:rsidR="0082305D" w:rsidRPr="00DF44E7" w:rsidRDefault="0082305D" w:rsidP="0082305D">
      <w:pPr>
        <w:pStyle w:val="Default"/>
        <w:rPr>
          <w:rFonts w:ascii="Arial" w:hAnsi="Arial" w:cs="Arial"/>
          <w:sz w:val="23"/>
          <w:szCs w:val="23"/>
        </w:rPr>
      </w:pPr>
    </w:p>
    <w:p w14:paraId="423220E8" w14:textId="77777777" w:rsidR="0082305D" w:rsidRPr="00DF44E7" w:rsidRDefault="0082305D" w:rsidP="0082305D">
      <w:pPr>
        <w:pStyle w:val="Default"/>
        <w:rPr>
          <w:rFonts w:ascii="Arial" w:hAnsi="Arial" w:cs="Arial"/>
          <w:sz w:val="23"/>
          <w:szCs w:val="23"/>
        </w:rPr>
      </w:pPr>
    </w:p>
    <w:p w14:paraId="18254132" w14:textId="77777777" w:rsidR="0082305D" w:rsidRPr="00DF44E7" w:rsidRDefault="0082305D" w:rsidP="0082305D">
      <w:pPr>
        <w:pStyle w:val="Default"/>
        <w:rPr>
          <w:rFonts w:ascii="Arial" w:hAnsi="Arial" w:cs="Arial"/>
          <w:sz w:val="23"/>
          <w:szCs w:val="23"/>
        </w:rPr>
      </w:pPr>
    </w:p>
    <w:p w14:paraId="6842D7A1" w14:textId="77777777" w:rsidR="0082305D" w:rsidRPr="00DF44E7" w:rsidRDefault="0082305D" w:rsidP="0082305D">
      <w:pPr>
        <w:pStyle w:val="Default"/>
        <w:jc w:val="center"/>
        <w:rPr>
          <w:rFonts w:ascii="Arial" w:hAnsi="Arial" w:cs="Arial"/>
        </w:rPr>
      </w:pPr>
      <w:r w:rsidRPr="00DF44E7">
        <w:rPr>
          <w:rFonts w:ascii="Arial" w:hAnsi="Arial" w:cs="Arial"/>
        </w:rPr>
        <w:t>Časť III.</w:t>
      </w:r>
    </w:p>
    <w:p w14:paraId="67572BBB" w14:textId="77777777" w:rsidR="0082305D" w:rsidRPr="00DF44E7" w:rsidRDefault="0082305D" w:rsidP="0082305D">
      <w:pPr>
        <w:pStyle w:val="Default"/>
        <w:jc w:val="center"/>
        <w:rPr>
          <w:rFonts w:ascii="Arial" w:hAnsi="Arial" w:cs="Arial"/>
        </w:rPr>
      </w:pPr>
      <w:r w:rsidRPr="00DF44E7">
        <w:rPr>
          <w:rFonts w:ascii="Arial" w:hAnsi="Arial" w:cs="Arial"/>
        </w:rPr>
        <w:t>PRÍPRAVA PONUKY</w:t>
      </w:r>
    </w:p>
    <w:p w14:paraId="16358286" w14:textId="77777777" w:rsidR="0082305D" w:rsidRDefault="0082305D" w:rsidP="0082305D">
      <w:pPr>
        <w:pStyle w:val="Default"/>
        <w:jc w:val="both"/>
        <w:rPr>
          <w:rFonts w:ascii="Arial" w:hAnsi="Arial" w:cs="Arial"/>
          <w:b/>
          <w:sz w:val="20"/>
          <w:szCs w:val="20"/>
        </w:rPr>
      </w:pPr>
      <w:r w:rsidRPr="00DF44E7">
        <w:rPr>
          <w:rFonts w:ascii="Arial" w:hAnsi="Arial" w:cs="Arial"/>
          <w:b/>
          <w:sz w:val="20"/>
          <w:szCs w:val="20"/>
        </w:rPr>
        <w:t xml:space="preserve">17. Jazyk ponuky </w:t>
      </w:r>
    </w:p>
    <w:p w14:paraId="1DDCFD23" w14:textId="77777777" w:rsidR="0082305D" w:rsidRPr="00DF44E7" w:rsidRDefault="0082305D" w:rsidP="0082305D">
      <w:pPr>
        <w:pStyle w:val="Default"/>
        <w:jc w:val="both"/>
        <w:rPr>
          <w:rFonts w:ascii="Arial" w:hAnsi="Arial" w:cs="Arial"/>
          <w:b/>
          <w:sz w:val="20"/>
          <w:szCs w:val="20"/>
        </w:rPr>
      </w:pPr>
    </w:p>
    <w:p w14:paraId="41E7F2DE" w14:textId="77777777" w:rsidR="0082305D" w:rsidRPr="00DF44E7" w:rsidRDefault="0082305D" w:rsidP="0082305D">
      <w:pPr>
        <w:pStyle w:val="Default"/>
        <w:spacing w:after="260"/>
        <w:jc w:val="both"/>
        <w:rPr>
          <w:rFonts w:ascii="Arial" w:hAnsi="Arial" w:cs="Arial"/>
          <w:sz w:val="20"/>
          <w:szCs w:val="20"/>
        </w:rPr>
      </w:pPr>
      <w:r w:rsidRPr="00DF44E7">
        <w:rPr>
          <w:rFonts w:ascii="Arial" w:hAnsi="Arial" w:cs="Arial"/>
          <w:sz w:val="20"/>
          <w:szCs w:val="20"/>
        </w:rPr>
        <w:t xml:space="preserve">17.1 Celá ponuka a tiež doklady a dokumenty k nej priložené musia byť vyhotovené v slovenskom alebo českom jazyku. </w:t>
      </w:r>
    </w:p>
    <w:p w14:paraId="7A5D0F9A" w14:textId="77777777" w:rsidR="0082305D" w:rsidRPr="00DF44E7" w:rsidRDefault="0082305D" w:rsidP="0082305D">
      <w:pPr>
        <w:pStyle w:val="Default"/>
        <w:jc w:val="both"/>
        <w:rPr>
          <w:rFonts w:ascii="Arial" w:hAnsi="Arial" w:cs="Arial"/>
          <w:sz w:val="20"/>
          <w:szCs w:val="20"/>
        </w:rPr>
      </w:pPr>
      <w:r w:rsidRPr="00DF44E7">
        <w:rPr>
          <w:rFonts w:ascii="Arial" w:hAnsi="Arial" w:cs="Arial"/>
          <w:sz w:val="20"/>
          <w:szCs w:val="20"/>
        </w:rPr>
        <w:t xml:space="preserve">17.2 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 </w:t>
      </w:r>
    </w:p>
    <w:p w14:paraId="5F2C88CB" w14:textId="77777777" w:rsidR="0082305D" w:rsidRPr="00DF44E7" w:rsidRDefault="0082305D" w:rsidP="0082305D">
      <w:pPr>
        <w:pStyle w:val="Default"/>
        <w:jc w:val="both"/>
        <w:rPr>
          <w:rFonts w:ascii="Arial" w:hAnsi="Arial" w:cs="Arial"/>
          <w:sz w:val="20"/>
          <w:szCs w:val="20"/>
        </w:rPr>
      </w:pPr>
    </w:p>
    <w:p w14:paraId="4A88CBB5" w14:textId="77777777" w:rsidR="0082305D" w:rsidRPr="00DF44E7" w:rsidRDefault="0082305D" w:rsidP="0082305D">
      <w:pPr>
        <w:pStyle w:val="Default"/>
        <w:jc w:val="both"/>
        <w:rPr>
          <w:rFonts w:ascii="Arial" w:hAnsi="Arial" w:cs="Arial"/>
          <w:b/>
          <w:sz w:val="20"/>
          <w:szCs w:val="20"/>
        </w:rPr>
      </w:pPr>
      <w:r w:rsidRPr="00DF44E7">
        <w:rPr>
          <w:rFonts w:ascii="Arial" w:hAnsi="Arial" w:cs="Arial"/>
          <w:b/>
          <w:sz w:val="20"/>
          <w:szCs w:val="20"/>
        </w:rPr>
        <w:t xml:space="preserve">18. Obsah ponuky </w:t>
      </w:r>
    </w:p>
    <w:p w14:paraId="7CFBB12C" w14:textId="77777777" w:rsidR="0082305D" w:rsidRPr="00DF44E7" w:rsidRDefault="0082305D" w:rsidP="0082305D">
      <w:pPr>
        <w:pStyle w:val="Default"/>
        <w:jc w:val="both"/>
        <w:rPr>
          <w:rFonts w:ascii="Arial" w:hAnsi="Arial" w:cs="Arial"/>
          <w:b/>
          <w:sz w:val="20"/>
          <w:szCs w:val="20"/>
        </w:rPr>
      </w:pPr>
    </w:p>
    <w:p w14:paraId="5EC8DDB1" w14:textId="77777777" w:rsidR="0082305D" w:rsidRPr="00DF44E7" w:rsidRDefault="0082305D" w:rsidP="0082305D">
      <w:pPr>
        <w:tabs>
          <w:tab w:val="clear" w:pos="2160"/>
          <w:tab w:val="clear" w:pos="2880"/>
          <w:tab w:val="clear" w:pos="4500"/>
        </w:tabs>
        <w:jc w:val="both"/>
        <w:rPr>
          <w:rFonts w:eastAsia="ＭＳ 明朝"/>
          <w:u w:val="single"/>
          <w:lang w:val="en-US" w:eastAsia="en-US"/>
        </w:rPr>
      </w:pPr>
      <w:r w:rsidRPr="00DF44E7">
        <w:rPr>
          <w:rFonts w:eastAsia="ＭＳ 明朝"/>
          <w:u w:val="single"/>
          <w:lang w:val="en-US" w:eastAsia="en-US"/>
        </w:rPr>
        <w:t xml:space="preserve">Ponuku, časť Ostatné, uchádač viditeľne označí aj názvom logického celku alebo logických celkov, </w:t>
      </w:r>
      <w:proofErr w:type="gramStart"/>
      <w:r w:rsidRPr="00DF44E7">
        <w:rPr>
          <w:rFonts w:eastAsia="ＭＳ 明朝"/>
          <w:u w:val="single"/>
          <w:lang w:val="en-US" w:eastAsia="en-US"/>
        </w:rPr>
        <w:t>na</w:t>
      </w:r>
      <w:proofErr w:type="gramEnd"/>
      <w:r w:rsidRPr="00DF44E7">
        <w:rPr>
          <w:rFonts w:eastAsia="ＭＳ 明朝"/>
          <w:u w:val="single"/>
          <w:lang w:val="en-US" w:eastAsia="en-US"/>
        </w:rPr>
        <w:t xml:space="preserve"> ktoré ponuku predkladá. </w:t>
      </w:r>
    </w:p>
    <w:p w14:paraId="5AEDC11E" w14:textId="77777777" w:rsidR="0082305D" w:rsidRPr="00DF44E7" w:rsidRDefault="0082305D" w:rsidP="0082305D">
      <w:pPr>
        <w:pStyle w:val="Default"/>
        <w:jc w:val="both"/>
        <w:rPr>
          <w:rFonts w:ascii="Arial" w:hAnsi="Arial" w:cs="Arial"/>
          <w:b/>
          <w:sz w:val="20"/>
          <w:szCs w:val="20"/>
        </w:rPr>
      </w:pPr>
    </w:p>
    <w:p w14:paraId="6E16725D" w14:textId="77777777" w:rsidR="0082305D" w:rsidRPr="00DF44E7" w:rsidRDefault="0082305D" w:rsidP="0082305D">
      <w:pPr>
        <w:pStyle w:val="Default"/>
        <w:jc w:val="both"/>
        <w:rPr>
          <w:rFonts w:ascii="Arial" w:hAnsi="Arial" w:cs="Arial"/>
          <w:sz w:val="20"/>
          <w:szCs w:val="20"/>
        </w:rPr>
      </w:pPr>
      <w:r w:rsidRPr="00DF44E7">
        <w:rPr>
          <w:rFonts w:ascii="Arial" w:hAnsi="Arial" w:cs="Arial"/>
          <w:sz w:val="20"/>
          <w:szCs w:val="20"/>
        </w:rPr>
        <w:t xml:space="preserve">18.1 Časť ponuky označená ako OSTATNÉ sa predkladá v listinnej podobe a obsahuje: </w:t>
      </w:r>
    </w:p>
    <w:p w14:paraId="6E2E4B26" w14:textId="77777777" w:rsidR="0082305D" w:rsidRPr="00DF44E7" w:rsidRDefault="0082305D" w:rsidP="0082305D">
      <w:pPr>
        <w:pStyle w:val="Default"/>
        <w:jc w:val="both"/>
        <w:rPr>
          <w:rFonts w:ascii="Arial" w:hAnsi="Arial" w:cs="Arial"/>
          <w:sz w:val="20"/>
          <w:szCs w:val="20"/>
        </w:rPr>
      </w:pPr>
    </w:p>
    <w:p w14:paraId="0105EA45" w14:textId="77777777" w:rsidR="0082305D" w:rsidRPr="00DF44E7" w:rsidRDefault="0082305D" w:rsidP="0082305D">
      <w:pPr>
        <w:pStyle w:val="Default"/>
        <w:spacing w:after="138"/>
        <w:jc w:val="both"/>
        <w:rPr>
          <w:rFonts w:ascii="Arial" w:hAnsi="Arial" w:cs="Arial"/>
          <w:sz w:val="20"/>
          <w:szCs w:val="20"/>
        </w:rPr>
      </w:pPr>
      <w:r w:rsidRPr="00DF44E7">
        <w:rPr>
          <w:rFonts w:ascii="Arial" w:hAnsi="Arial" w:cs="Arial"/>
          <w:sz w:val="20"/>
          <w:szCs w:val="20"/>
        </w:rPr>
        <w:t xml:space="preserve">18.1.1 odporúča sa predložiť zoznam príloh k predkladanej časti ponuky </w:t>
      </w:r>
    </w:p>
    <w:p w14:paraId="5AF8F71D" w14:textId="77777777" w:rsidR="0082305D" w:rsidRPr="00DF44E7" w:rsidRDefault="0082305D" w:rsidP="0082305D">
      <w:pPr>
        <w:pStyle w:val="Default"/>
        <w:spacing w:after="138"/>
        <w:jc w:val="both"/>
        <w:rPr>
          <w:rFonts w:ascii="Arial" w:hAnsi="Arial" w:cs="Arial"/>
          <w:sz w:val="20"/>
          <w:szCs w:val="20"/>
        </w:rPr>
      </w:pPr>
      <w:r w:rsidRPr="00DF44E7">
        <w:rPr>
          <w:rFonts w:ascii="Arial" w:hAnsi="Arial" w:cs="Arial"/>
          <w:sz w:val="20"/>
          <w:szCs w:val="20"/>
        </w:rPr>
        <w:t xml:space="preserve">18.1.2 identifikačné údaje uchádzača (obchodné meno, sídlo alebo miesto podnikania, zoznam členov štatutárneho orgánu s uvedením ich mena a priezviska, kontaktné údaje uchádzača na komunikáciu s verejným obstarávateľom – meno kontaktnej osoby, tel. číslo, e-mailova adresa) </w:t>
      </w:r>
    </w:p>
    <w:p w14:paraId="1C2CE729" w14:textId="77777777" w:rsidR="0082305D" w:rsidRPr="00DF44E7" w:rsidRDefault="0082305D" w:rsidP="0082305D">
      <w:pPr>
        <w:pStyle w:val="Default"/>
        <w:spacing w:after="138"/>
        <w:jc w:val="both"/>
        <w:rPr>
          <w:rFonts w:ascii="Arial" w:hAnsi="Arial" w:cs="Arial"/>
          <w:sz w:val="20"/>
          <w:szCs w:val="20"/>
        </w:rPr>
      </w:pPr>
      <w:r w:rsidRPr="00DF44E7">
        <w:rPr>
          <w:rFonts w:ascii="Arial" w:hAnsi="Arial" w:cs="Arial"/>
          <w:sz w:val="20"/>
          <w:szCs w:val="20"/>
        </w:rPr>
        <w:t xml:space="preserve">18.1.3 vyhlásenie uchádzača o pravdivosti a úplnosti predložených všetkých dokladov a údajov uvedených v ponuke a súhlas so všetkými podmienkami predmetnej zákazky. </w:t>
      </w:r>
      <w:r w:rsidRPr="00FE7515">
        <w:rPr>
          <w:rFonts w:ascii="Arial" w:hAnsi="Arial" w:cs="Arial"/>
          <w:sz w:val="20"/>
          <w:szCs w:val="20"/>
        </w:rPr>
        <w:t xml:space="preserve">Verejný obstarávateľ odporúča postupovať podľa </w:t>
      </w:r>
      <w:r w:rsidRPr="00FE7515">
        <w:rPr>
          <w:rFonts w:ascii="Arial" w:hAnsi="Arial" w:cs="Arial"/>
          <w:i/>
          <w:iCs/>
          <w:sz w:val="20"/>
          <w:szCs w:val="20"/>
        </w:rPr>
        <w:t>Príloha č. 1 Vyhlásenie uchádzača (vzor).</w:t>
      </w:r>
      <w:r w:rsidRPr="00DF44E7">
        <w:rPr>
          <w:rFonts w:ascii="Arial" w:hAnsi="Arial" w:cs="Arial"/>
          <w:i/>
          <w:iCs/>
          <w:sz w:val="20"/>
          <w:szCs w:val="20"/>
        </w:rPr>
        <w:t xml:space="preserve"> </w:t>
      </w:r>
    </w:p>
    <w:p w14:paraId="01ACC3C0" w14:textId="77777777" w:rsidR="0082305D" w:rsidRPr="00DF44E7" w:rsidRDefault="0082305D" w:rsidP="0082305D">
      <w:pPr>
        <w:pStyle w:val="Default"/>
        <w:spacing w:after="138"/>
        <w:jc w:val="both"/>
        <w:rPr>
          <w:rFonts w:ascii="Arial" w:hAnsi="Arial" w:cs="Arial"/>
          <w:sz w:val="20"/>
          <w:szCs w:val="20"/>
        </w:rPr>
      </w:pPr>
      <w:r w:rsidRPr="00DF44E7">
        <w:rPr>
          <w:rFonts w:ascii="Arial" w:hAnsi="Arial" w:cs="Arial"/>
          <w:sz w:val="20"/>
          <w:szCs w:val="20"/>
        </w:rPr>
        <w:t xml:space="preserve">18.1.4 menovanie vedúceho člena skupiny oprávneného konať v mene ostatných členov skupiny v prípade, že ponuku predkladá skupina dodávateľov - v súlade s bodom 8.1 súťažných podkladov </w:t>
      </w:r>
    </w:p>
    <w:p w14:paraId="5BDE4489" w14:textId="77777777" w:rsidR="0082305D" w:rsidRPr="00DF44E7" w:rsidRDefault="0082305D" w:rsidP="0082305D">
      <w:pPr>
        <w:pStyle w:val="Default"/>
        <w:spacing w:after="138"/>
        <w:jc w:val="both"/>
        <w:rPr>
          <w:rFonts w:ascii="Arial" w:hAnsi="Arial" w:cs="Arial"/>
          <w:b/>
          <w:sz w:val="20"/>
          <w:szCs w:val="20"/>
        </w:rPr>
      </w:pPr>
      <w:r w:rsidRPr="00DF44E7">
        <w:rPr>
          <w:rFonts w:ascii="Arial" w:hAnsi="Arial" w:cs="Arial"/>
          <w:sz w:val="20"/>
          <w:szCs w:val="20"/>
        </w:rPr>
        <w:t xml:space="preserve">18.1.6 doklady a dokumenty, ktorými preukazuje splnenie podmienok účasti v zmysle oznámenia o vyhlásení verejného obstarávania uverejneného  vo vestníku </w:t>
      </w:r>
      <w:r w:rsidRPr="00DF44E7">
        <w:rPr>
          <w:rFonts w:ascii="Arial" w:hAnsi="Arial" w:cs="Arial"/>
          <w:b/>
          <w:sz w:val="20"/>
          <w:szCs w:val="20"/>
        </w:rPr>
        <w:t>VO č. 189/2016 zo dňa 29.9.2016, zn.: 13381 - MST</w:t>
      </w:r>
    </w:p>
    <w:p w14:paraId="78F826EB" w14:textId="77777777" w:rsidR="0082305D" w:rsidRPr="00DF44E7" w:rsidRDefault="0082305D" w:rsidP="0082305D">
      <w:pPr>
        <w:pStyle w:val="Default"/>
        <w:spacing w:after="138"/>
        <w:jc w:val="both"/>
        <w:rPr>
          <w:rFonts w:ascii="Arial" w:hAnsi="Arial" w:cs="Arial"/>
          <w:sz w:val="20"/>
          <w:szCs w:val="20"/>
        </w:rPr>
      </w:pPr>
      <w:r w:rsidRPr="00DF44E7">
        <w:rPr>
          <w:rFonts w:ascii="Arial" w:hAnsi="Arial" w:cs="Arial"/>
          <w:sz w:val="20"/>
          <w:szCs w:val="20"/>
        </w:rPr>
        <w:t>18.1.7 návrh zmluvy vrátane príloh spracovaný podľa časti (D) Obchodné podmienky súťažných podkladov bez uvedenia ceny</w:t>
      </w:r>
      <w:r>
        <w:rPr>
          <w:rFonts w:ascii="Arial" w:hAnsi="Arial" w:cs="Arial"/>
          <w:sz w:val="20"/>
          <w:szCs w:val="20"/>
        </w:rPr>
        <w:t xml:space="preserve"> (v závislosti na tom, na ktorý logický celok uchádzač ponuku predkladá)</w:t>
      </w:r>
      <w:r w:rsidRPr="00DF44E7">
        <w:rPr>
          <w:rFonts w:ascii="Arial" w:hAnsi="Arial" w:cs="Arial"/>
          <w:sz w:val="20"/>
          <w:szCs w:val="20"/>
        </w:rPr>
        <w:t xml:space="preserve">. </w:t>
      </w:r>
    </w:p>
    <w:p w14:paraId="62F9EC78" w14:textId="77777777" w:rsidR="0082305D" w:rsidRPr="00DF44E7" w:rsidRDefault="0082305D" w:rsidP="0082305D">
      <w:pPr>
        <w:pStyle w:val="BodyTextIndent2"/>
        <w:ind w:left="0"/>
      </w:pPr>
      <w:r w:rsidRPr="00DF44E7">
        <w:t>18.1.8 podrobný opis technických a funkčných vlastností, ktorý je v súlade s časťou (B) Opis predmetu zákazky súťažných podkladov, z ktorého musí vyplývať splnenie všetkých vlastností v súlade s časťou (B) Opis predmetu zákazky. Opis musí obsahovať u každého tovaru jednoznačnú informáciu, či tovar tvoriaci ponúkaný predmet plnenia spĺňa požadované funkčné charakteristiky, technické parametre a ďalšie požiadavky uvedené v prílohe č. 1 k týmto súťažným podkladom. Opis predmetu zákazky, resp. informáciu, ktoré charakteristiky, parametre a požiadavky sú rozdielne oproti požadovaným, s uvedením ich hodnoty. Pri každom dodávanom tovare bude uvedený úplný názov (typ)  a značka (výrobca). Uchádzač k opisu ponúkaného tovaru môže podľa vlastného uváženia predložiť aj fotografie (prospekt) dodávaného tovaru.</w:t>
      </w:r>
    </w:p>
    <w:p w14:paraId="28F1B566" w14:textId="77777777" w:rsidR="0082305D" w:rsidRPr="00DF44E7" w:rsidRDefault="0082305D" w:rsidP="0082305D">
      <w:pPr>
        <w:pStyle w:val="Default"/>
        <w:spacing w:after="138"/>
        <w:jc w:val="both"/>
        <w:rPr>
          <w:rFonts w:ascii="Arial" w:hAnsi="Arial" w:cs="Arial"/>
          <w:sz w:val="20"/>
          <w:szCs w:val="20"/>
        </w:rPr>
      </w:pPr>
    </w:p>
    <w:p w14:paraId="5BC8E2EB" w14:textId="77777777" w:rsidR="0082305D" w:rsidRPr="00DF44E7" w:rsidRDefault="0082305D" w:rsidP="0082305D">
      <w:pPr>
        <w:jc w:val="both"/>
        <w:rPr>
          <w:u w:val="single"/>
        </w:rPr>
      </w:pPr>
      <w:r w:rsidRPr="00DF44E7">
        <w:rPr>
          <w:u w:val="single"/>
        </w:rPr>
        <w:t xml:space="preserve">Ponuku, časť Kritériá, uchádač viditeľne označí aj názvom logického celku alebo logických celkov, na ktoré ponuku predkladá. </w:t>
      </w:r>
    </w:p>
    <w:p w14:paraId="44B63B8B" w14:textId="77777777" w:rsidR="0082305D" w:rsidRPr="00DF44E7" w:rsidRDefault="0082305D" w:rsidP="0082305D">
      <w:pPr>
        <w:pStyle w:val="Default"/>
        <w:jc w:val="both"/>
        <w:rPr>
          <w:rFonts w:ascii="Arial" w:hAnsi="Arial" w:cs="Arial"/>
          <w:sz w:val="20"/>
          <w:szCs w:val="20"/>
        </w:rPr>
      </w:pPr>
    </w:p>
    <w:p w14:paraId="1E172C19" w14:textId="77777777" w:rsidR="0082305D" w:rsidRPr="00DF44E7" w:rsidRDefault="0082305D" w:rsidP="0082305D">
      <w:pPr>
        <w:pStyle w:val="Default"/>
        <w:jc w:val="both"/>
        <w:rPr>
          <w:rFonts w:ascii="Arial" w:hAnsi="Arial" w:cs="Arial"/>
          <w:sz w:val="20"/>
          <w:szCs w:val="20"/>
        </w:rPr>
      </w:pPr>
      <w:r w:rsidRPr="00DF44E7">
        <w:rPr>
          <w:rFonts w:ascii="Arial" w:hAnsi="Arial" w:cs="Arial"/>
          <w:sz w:val="20"/>
          <w:szCs w:val="20"/>
        </w:rPr>
        <w:t xml:space="preserve">18.2 Časť ponuky označená ako KRITÉRIÁ sa predkladá v listinnej podobe a obsahuje: </w:t>
      </w:r>
    </w:p>
    <w:p w14:paraId="7A03846F" w14:textId="77777777" w:rsidR="0082305D" w:rsidRPr="00DF44E7" w:rsidRDefault="0082305D" w:rsidP="0082305D">
      <w:pPr>
        <w:pStyle w:val="Default"/>
        <w:jc w:val="both"/>
        <w:rPr>
          <w:rFonts w:ascii="Arial" w:hAnsi="Arial" w:cs="Arial"/>
          <w:sz w:val="20"/>
          <w:szCs w:val="20"/>
        </w:rPr>
      </w:pPr>
    </w:p>
    <w:p w14:paraId="73FC8FDB" w14:textId="77777777" w:rsidR="0082305D" w:rsidRPr="00DF44E7" w:rsidRDefault="0082305D" w:rsidP="0082305D">
      <w:pPr>
        <w:pStyle w:val="Default"/>
        <w:spacing w:after="140"/>
        <w:jc w:val="both"/>
        <w:rPr>
          <w:rFonts w:ascii="Arial" w:hAnsi="Arial" w:cs="Arial"/>
          <w:sz w:val="20"/>
          <w:szCs w:val="20"/>
        </w:rPr>
      </w:pPr>
      <w:r w:rsidRPr="00DF44E7">
        <w:rPr>
          <w:rFonts w:ascii="Arial" w:hAnsi="Arial" w:cs="Arial"/>
          <w:sz w:val="20"/>
          <w:szCs w:val="20"/>
        </w:rPr>
        <w:t>18.2.1 návrh na plnenie kritérií</w:t>
      </w:r>
      <w:r>
        <w:rPr>
          <w:rFonts w:ascii="Arial" w:hAnsi="Arial" w:cs="Arial"/>
          <w:sz w:val="20"/>
          <w:szCs w:val="20"/>
        </w:rPr>
        <w:t xml:space="preserve"> vypracovaný</w:t>
      </w:r>
      <w:r w:rsidRPr="00DF44E7">
        <w:rPr>
          <w:rFonts w:ascii="Arial" w:hAnsi="Arial" w:cs="Arial"/>
          <w:sz w:val="20"/>
          <w:szCs w:val="20"/>
        </w:rPr>
        <w:t xml:space="preserve"> </w:t>
      </w:r>
      <w:r>
        <w:rPr>
          <w:rFonts w:ascii="Arial" w:hAnsi="Arial" w:cs="Arial"/>
          <w:sz w:val="20"/>
          <w:szCs w:val="20"/>
        </w:rPr>
        <w:t xml:space="preserve">podľa prílohy týchto súťažných podkladov (v súlade s časťou C spôsob určenia ceny) </w:t>
      </w:r>
    </w:p>
    <w:p w14:paraId="3B27B660" w14:textId="77777777" w:rsidR="0082305D" w:rsidRPr="00DF44E7" w:rsidRDefault="0082305D" w:rsidP="0082305D">
      <w:pPr>
        <w:pStyle w:val="Default"/>
        <w:spacing w:after="140"/>
        <w:jc w:val="both"/>
        <w:rPr>
          <w:rFonts w:ascii="Arial" w:hAnsi="Arial" w:cs="Arial"/>
          <w:sz w:val="20"/>
          <w:szCs w:val="20"/>
        </w:rPr>
      </w:pPr>
      <w:r>
        <w:rPr>
          <w:rFonts w:ascii="Arial" w:hAnsi="Arial" w:cs="Arial"/>
          <w:sz w:val="20"/>
          <w:szCs w:val="20"/>
        </w:rPr>
        <w:t>18.2.2</w:t>
      </w:r>
      <w:r w:rsidRPr="00DF44E7">
        <w:rPr>
          <w:rFonts w:ascii="Arial" w:hAnsi="Arial" w:cs="Arial"/>
          <w:sz w:val="20"/>
          <w:szCs w:val="20"/>
        </w:rPr>
        <w:t xml:space="preserve"> návrh zmluvy vrátane príloh spracovaný podľa časti (D) Obchodné podmienky súťažných podkladov s uvedením ceny.</w:t>
      </w:r>
    </w:p>
    <w:p w14:paraId="7D8C576A" w14:textId="77777777" w:rsidR="0082305D" w:rsidRPr="00DF44E7" w:rsidRDefault="0082305D" w:rsidP="0082305D">
      <w:pPr>
        <w:pStyle w:val="Default"/>
        <w:jc w:val="both"/>
        <w:rPr>
          <w:rFonts w:ascii="Arial" w:hAnsi="Arial" w:cs="Arial"/>
          <w:sz w:val="20"/>
          <w:szCs w:val="20"/>
        </w:rPr>
      </w:pPr>
      <w:r>
        <w:rPr>
          <w:rFonts w:ascii="Arial" w:hAnsi="Arial" w:cs="Arial"/>
          <w:sz w:val="20"/>
          <w:szCs w:val="20"/>
        </w:rPr>
        <w:t>18.2.3</w:t>
      </w:r>
      <w:r w:rsidRPr="00DF44E7">
        <w:rPr>
          <w:rFonts w:ascii="Arial" w:hAnsi="Arial" w:cs="Arial"/>
          <w:sz w:val="20"/>
          <w:szCs w:val="20"/>
        </w:rPr>
        <w:t xml:space="preserve"> CD/DVD nosič s kópiou kompletnej ponuky a v súlade s bodom 22.3 </w:t>
      </w:r>
    </w:p>
    <w:p w14:paraId="0C0275D9" w14:textId="77777777" w:rsidR="0082305D" w:rsidRPr="00DF44E7" w:rsidRDefault="0082305D" w:rsidP="0082305D">
      <w:pPr>
        <w:pStyle w:val="Default"/>
        <w:jc w:val="both"/>
        <w:rPr>
          <w:rFonts w:ascii="Arial" w:hAnsi="Arial" w:cs="Arial"/>
          <w:sz w:val="20"/>
          <w:szCs w:val="20"/>
        </w:rPr>
      </w:pPr>
    </w:p>
    <w:p w14:paraId="556FAE84" w14:textId="77777777" w:rsidR="0082305D" w:rsidRDefault="0082305D" w:rsidP="0082305D">
      <w:pPr>
        <w:pStyle w:val="Default"/>
        <w:jc w:val="both"/>
        <w:rPr>
          <w:rFonts w:ascii="Arial" w:hAnsi="Arial" w:cs="Arial"/>
          <w:b/>
          <w:sz w:val="20"/>
          <w:szCs w:val="20"/>
        </w:rPr>
      </w:pPr>
      <w:r w:rsidRPr="00DF44E7">
        <w:rPr>
          <w:rFonts w:ascii="Arial" w:hAnsi="Arial" w:cs="Arial"/>
          <w:b/>
          <w:sz w:val="20"/>
          <w:szCs w:val="20"/>
        </w:rPr>
        <w:t xml:space="preserve">19. Splnenie podmienok účasti uchádzačov </w:t>
      </w:r>
    </w:p>
    <w:p w14:paraId="3886EFFF" w14:textId="77777777" w:rsidR="0082305D" w:rsidRPr="00DF44E7" w:rsidRDefault="0082305D" w:rsidP="0082305D">
      <w:pPr>
        <w:pStyle w:val="Default"/>
        <w:jc w:val="both"/>
        <w:rPr>
          <w:rFonts w:ascii="Arial" w:hAnsi="Arial" w:cs="Arial"/>
          <w:b/>
          <w:sz w:val="20"/>
          <w:szCs w:val="20"/>
        </w:rPr>
      </w:pPr>
    </w:p>
    <w:p w14:paraId="2BB1CEA6" w14:textId="77777777" w:rsidR="0082305D" w:rsidRPr="00DF44E7" w:rsidRDefault="0082305D" w:rsidP="0082305D">
      <w:pPr>
        <w:pStyle w:val="Default"/>
        <w:jc w:val="both"/>
        <w:rPr>
          <w:rFonts w:ascii="Arial" w:hAnsi="Arial" w:cs="Arial"/>
          <w:sz w:val="20"/>
          <w:szCs w:val="20"/>
        </w:rPr>
      </w:pPr>
      <w:r w:rsidRPr="00DF44E7">
        <w:rPr>
          <w:rFonts w:ascii="Arial" w:hAnsi="Arial" w:cs="Arial"/>
          <w:sz w:val="20"/>
          <w:szCs w:val="20"/>
        </w:rPr>
        <w:t xml:space="preserve">19.1 Uchádzači pri predkladaní ponúk preukazujú splnenie podmienok účasti predložením dokladov resp. dokumentov, preukazujúcich splnenie podmienok účasti podľa podmienok účasti uvedených v oznámení o vyhlásení verejného obstarávania a v časti (E) Podmienky účasti súťažných podkladov. Uchádzači pri preukázaní splnenia podmienok účasti môžu v súlade s § 39 využiť jednotný európsky dokument. Uchádzači môžu pri preukázaní splnenia podmienok účasti využiť aj kombináciu týchto možností. </w:t>
      </w:r>
    </w:p>
    <w:p w14:paraId="5F5174F1" w14:textId="77777777" w:rsidR="0082305D" w:rsidRPr="00DF44E7" w:rsidRDefault="0082305D" w:rsidP="0082305D">
      <w:pPr>
        <w:pStyle w:val="Default"/>
        <w:rPr>
          <w:rFonts w:ascii="Arial" w:hAnsi="Arial" w:cs="Arial"/>
        </w:rPr>
      </w:pPr>
    </w:p>
    <w:p w14:paraId="53003C0F" w14:textId="77777777" w:rsidR="0082305D" w:rsidRPr="00DF44E7" w:rsidRDefault="0082305D" w:rsidP="0082305D">
      <w:pPr>
        <w:pStyle w:val="Default"/>
        <w:jc w:val="both"/>
        <w:rPr>
          <w:rFonts w:ascii="Arial" w:hAnsi="Arial" w:cs="Arial"/>
          <w:sz w:val="20"/>
          <w:szCs w:val="20"/>
        </w:rPr>
      </w:pPr>
      <w:r w:rsidRPr="00DF44E7">
        <w:rPr>
          <w:rFonts w:ascii="Arial" w:hAnsi="Arial" w:cs="Arial"/>
          <w:sz w:val="20"/>
          <w:szCs w:val="20"/>
        </w:rPr>
        <w:t xml:space="preserve">19.2 Uchádzač alebo záujemca predkladá jednotný európsky dokument osobitne: </w:t>
      </w:r>
    </w:p>
    <w:p w14:paraId="4B0CE49D" w14:textId="77777777" w:rsidR="0082305D" w:rsidRPr="00DF44E7" w:rsidRDefault="0082305D" w:rsidP="0082305D">
      <w:pPr>
        <w:pStyle w:val="Default"/>
        <w:spacing w:after="140"/>
        <w:jc w:val="both"/>
        <w:rPr>
          <w:rFonts w:ascii="Arial" w:hAnsi="Arial" w:cs="Arial"/>
          <w:sz w:val="20"/>
          <w:szCs w:val="20"/>
        </w:rPr>
      </w:pPr>
      <w:r w:rsidRPr="00DF44E7">
        <w:rPr>
          <w:rFonts w:ascii="Arial" w:hAnsi="Arial" w:cs="Arial"/>
          <w:sz w:val="20"/>
          <w:szCs w:val="20"/>
        </w:rPr>
        <w:t xml:space="preserve">a) za seba, </w:t>
      </w:r>
    </w:p>
    <w:p w14:paraId="48AB3AB8" w14:textId="77777777" w:rsidR="0082305D" w:rsidRPr="00DF44E7" w:rsidRDefault="0082305D" w:rsidP="0082305D">
      <w:pPr>
        <w:pStyle w:val="Default"/>
        <w:jc w:val="both"/>
        <w:rPr>
          <w:rFonts w:ascii="Arial" w:hAnsi="Arial" w:cs="Arial"/>
          <w:sz w:val="20"/>
          <w:szCs w:val="20"/>
        </w:rPr>
      </w:pPr>
      <w:r w:rsidRPr="00DF44E7">
        <w:rPr>
          <w:rFonts w:ascii="Arial" w:hAnsi="Arial" w:cs="Arial"/>
          <w:sz w:val="20"/>
          <w:szCs w:val="20"/>
        </w:rPr>
        <w:t xml:space="preserve">b) za osobu, ktorej finančné zdroje alebo technické a odborné kapacity využíva na preukázanie splnenia podmienok účasti. </w:t>
      </w:r>
    </w:p>
    <w:p w14:paraId="6BF87CF5" w14:textId="77777777" w:rsidR="0082305D" w:rsidRPr="00DF44E7" w:rsidRDefault="0082305D" w:rsidP="0082305D">
      <w:pPr>
        <w:pStyle w:val="Default"/>
        <w:spacing w:after="140"/>
        <w:jc w:val="both"/>
        <w:rPr>
          <w:rFonts w:ascii="Arial" w:hAnsi="Arial" w:cs="Arial"/>
          <w:sz w:val="20"/>
          <w:szCs w:val="20"/>
        </w:rPr>
      </w:pPr>
    </w:p>
    <w:p w14:paraId="36DEB439" w14:textId="77777777" w:rsidR="0082305D" w:rsidRPr="00DF44E7" w:rsidRDefault="0082305D" w:rsidP="0082305D">
      <w:pPr>
        <w:pStyle w:val="Default"/>
        <w:spacing w:after="140"/>
        <w:jc w:val="both"/>
        <w:rPr>
          <w:rFonts w:ascii="Arial" w:hAnsi="Arial" w:cs="Arial"/>
          <w:sz w:val="20"/>
          <w:szCs w:val="20"/>
        </w:rPr>
      </w:pPr>
      <w:r w:rsidRPr="00DF44E7">
        <w:rPr>
          <w:rFonts w:ascii="Arial" w:hAnsi="Arial" w:cs="Arial"/>
          <w:sz w:val="20"/>
          <w:szCs w:val="20"/>
        </w:rPr>
        <w:t xml:space="preserve">19.3 Ak sa verejného obstarávania zúčastňuje skupina dodávateľov, jednotný európsky dokument predkladá každý člen skupiny osobitne. </w:t>
      </w:r>
    </w:p>
    <w:p w14:paraId="18B4B3DE" w14:textId="77777777" w:rsidR="0082305D" w:rsidRPr="00DF44E7" w:rsidRDefault="0082305D" w:rsidP="0082305D">
      <w:pPr>
        <w:pStyle w:val="Default"/>
        <w:jc w:val="both"/>
        <w:rPr>
          <w:rFonts w:ascii="Arial" w:hAnsi="Arial" w:cs="Arial"/>
          <w:sz w:val="20"/>
          <w:szCs w:val="20"/>
        </w:rPr>
      </w:pPr>
      <w:r w:rsidRPr="00DF44E7">
        <w:rPr>
          <w:rFonts w:ascii="Arial" w:hAnsi="Arial" w:cs="Arial"/>
          <w:sz w:val="20"/>
          <w:szCs w:val="20"/>
        </w:rPr>
        <w:t xml:space="preserve">19.4 Verejný obstarávateľ uvádza, že obmedzuje informácie požadované na podmienky účasti (týkajúce sa časti IV: Podmienky účasti oddiel A až D jednotného európskeho dokumentu) na jednu otázku, s odpoveďou áno alebo nie (α: Globálny údaj pre všetky podmienky účasti), t.j. či hospodárske subjekty spĺňajú všetky požadované podmienky účasti, týkajúce sa ekonomického a finančného postavenia a technickej alebo odbornej spôsobilosti. </w:t>
      </w:r>
    </w:p>
    <w:p w14:paraId="67651839" w14:textId="77777777" w:rsidR="0082305D" w:rsidRPr="00DF44E7" w:rsidRDefault="0082305D" w:rsidP="0082305D">
      <w:pPr>
        <w:pStyle w:val="Default"/>
        <w:jc w:val="both"/>
        <w:rPr>
          <w:rFonts w:ascii="Arial" w:hAnsi="Arial" w:cs="Arial"/>
          <w:sz w:val="20"/>
          <w:szCs w:val="20"/>
        </w:rPr>
      </w:pPr>
    </w:p>
    <w:p w14:paraId="2C5F34F9" w14:textId="77777777" w:rsidR="0082305D" w:rsidRPr="00DF44E7" w:rsidRDefault="0082305D" w:rsidP="0082305D">
      <w:pPr>
        <w:pStyle w:val="Default"/>
        <w:spacing w:after="138"/>
        <w:jc w:val="both"/>
        <w:rPr>
          <w:rFonts w:ascii="Arial" w:hAnsi="Arial" w:cs="Arial"/>
          <w:sz w:val="20"/>
          <w:szCs w:val="20"/>
        </w:rPr>
      </w:pPr>
      <w:r w:rsidRPr="00DF44E7">
        <w:rPr>
          <w:rFonts w:ascii="Arial" w:hAnsi="Arial" w:cs="Arial"/>
          <w:sz w:val="20"/>
          <w:szCs w:val="20"/>
        </w:rPr>
        <w:t xml:space="preserve">19.5 Ak je zákazka rozdelená na časti a podmienky účasti a dôvody na vylúčenie sa v jednotlivých častiach líšia, jednotný európsky dokument sa predkladá osobitne na každú časť alebo skupinu častí s rovnakými podmienkami účasti a dôvodmi na vylúčenie. </w:t>
      </w:r>
    </w:p>
    <w:p w14:paraId="5B800E5F" w14:textId="77777777" w:rsidR="0082305D" w:rsidRPr="00DF44E7" w:rsidRDefault="0082305D" w:rsidP="0082305D">
      <w:pPr>
        <w:pStyle w:val="Default"/>
        <w:jc w:val="both"/>
        <w:rPr>
          <w:rFonts w:ascii="Arial" w:hAnsi="Arial" w:cs="Arial"/>
          <w:sz w:val="20"/>
          <w:szCs w:val="20"/>
        </w:rPr>
      </w:pPr>
      <w:r w:rsidRPr="00DF44E7">
        <w:rPr>
          <w:rFonts w:ascii="Arial" w:hAnsi="Arial" w:cs="Arial"/>
          <w:sz w:val="20"/>
          <w:szCs w:val="20"/>
        </w:rPr>
        <w:t xml:space="preserve">19.6 Verejný obstarávateľ môže požiadať uchádzača o vysvetlenie alebo doplnenie predložených dokladov. Verejný obstarávateľ písomne požiada uchádzača o vysvetlenie alebo doplnenie predložených dokladov vždy, keď z predložených odkladov nemožno posúdiť ich platnosť alebo splnenie podmienky účasti v zmysle § 40 ods. 4 zákona. </w:t>
      </w:r>
    </w:p>
    <w:p w14:paraId="5AB42B27" w14:textId="77777777" w:rsidR="0082305D" w:rsidRPr="00DF44E7" w:rsidRDefault="0082305D" w:rsidP="0082305D">
      <w:pPr>
        <w:pStyle w:val="Default"/>
        <w:jc w:val="both"/>
        <w:rPr>
          <w:rFonts w:ascii="Arial" w:hAnsi="Arial" w:cs="Arial"/>
          <w:sz w:val="20"/>
          <w:szCs w:val="20"/>
        </w:rPr>
      </w:pPr>
      <w:r w:rsidRPr="00DF44E7">
        <w:rPr>
          <w:rFonts w:ascii="Arial" w:hAnsi="Arial" w:cs="Arial"/>
          <w:sz w:val="20"/>
          <w:szCs w:val="20"/>
        </w:rPr>
        <w:t xml:space="preserve">Verejný obstarávateľ písomne požiada uchádzača o nahradenie inej osoby, prostredníctvom ktorej preukazuje finančné a ekonomické postavenie alebo technickú spôsobilosť alebo odbornú spôsobilosť, ak existujú dôvody na vylúčenie. Ak verejný obstarávateľ neurčí dlhšiu lehotu, uchádzač je tak povinný urobiť do piatich pracovných dní odo dňa doručenia žiadosti v zmysle § 40 ods. 5 zákona. </w:t>
      </w:r>
    </w:p>
    <w:p w14:paraId="4CE84C70" w14:textId="77777777" w:rsidR="0082305D" w:rsidRPr="00DF44E7" w:rsidRDefault="0082305D" w:rsidP="0082305D">
      <w:pPr>
        <w:pStyle w:val="Default"/>
        <w:jc w:val="both"/>
        <w:rPr>
          <w:rFonts w:ascii="Arial" w:hAnsi="Arial" w:cs="Arial"/>
          <w:sz w:val="20"/>
          <w:szCs w:val="20"/>
        </w:rPr>
      </w:pPr>
    </w:p>
    <w:p w14:paraId="06C9334B" w14:textId="77777777" w:rsidR="0082305D" w:rsidRPr="00DF44E7" w:rsidRDefault="0082305D" w:rsidP="0082305D">
      <w:pPr>
        <w:pStyle w:val="Default"/>
        <w:spacing w:after="138"/>
        <w:jc w:val="both"/>
        <w:rPr>
          <w:rFonts w:ascii="Arial" w:hAnsi="Arial" w:cs="Arial"/>
          <w:sz w:val="20"/>
          <w:szCs w:val="20"/>
        </w:rPr>
      </w:pPr>
      <w:r w:rsidRPr="00DF44E7">
        <w:rPr>
          <w:rFonts w:ascii="Arial" w:hAnsi="Arial" w:cs="Arial"/>
          <w:sz w:val="20"/>
          <w:szCs w:val="20"/>
        </w:rPr>
        <w:t xml:space="preserve">19.7 V prípade využitia § 39 uchádzačom prekladá doklady preukazujúce splnenie podmienok účasti verejnému obstarávateľovi v zmysle § 39 ods. 6 zákona a to v uzatvorenej obálke s označením </w:t>
      </w:r>
      <w:r w:rsidRPr="00DF44E7">
        <w:rPr>
          <w:rFonts w:ascii="Arial" w:hAnsi="Arial" w:cs="Arial"/>
          <w:b/>
          <w:sz w:val="20"/>
          <w:szCs w:val="20"/>
        </w:rPr>
        <w:t>SÚŤAŽ – NEOTVÁRAŤ</w:t>
      </w:r>
      <w:r w:rsidRPr="00DF44E7">
        <w:rPr>
          <w:rFonts w:ascii="Arial" w:hAnsi="Arial" w:cs="Arial"/>
          <w:sz w:val="20"/>
          <w:szCs w:val="20"/>
        </w:rPr>
        <w:t xml:space="preserve">, označenie heslom súťaže </w:t>
      </w:r>
      <w:r w:rsidRPr="00DF44E7">
        <w:rPr>
          <w:rFonts w:ascii="Arial" w:hAnsi="Arial" w:cs="Arial"/>
          <w:b/>
          <w:sz w:val="20"/>
          <w:szCs w:val="20"/>
        </w:rPr>
        <w:t>DANAJ</w:t>
      </w:r>
      <w:r w:rsidRPr="00DF44E7">
        <w:rPr>
          <w:rFonts w:ascii="Arial" w:hAnsi="Arial" w:cs="Arial"/>
          <w:sz w:val="20"/>
          <w:szCs w:val="20"/>
        </w:rPr>
        <w:t xml:space="preserve">, adresy uchádzača na kontaktnú adresu verejného obstarávateľa v lehote 5 pracovných dní odo dňa doručenia písomnej výzvy na doručenie dokladov preukazujúcich splnenie podmienok účasti, ak verejný obstarávateľ neurčí dlhšiu lehotu. </w:t>
      </w:r>
    </w:p>
    <w:p w14:paraId="6FC1661C" w14:textId="77777777" w:rsidR="0082305D" w:rsidRPr="00DF44E7" w:rsidRDefault="0082305D" w:rsidP="0082305D">
      <w:pPr>
        <w:pStyle w:val="Default"/>
        <w:jc w:val="both"/>
        <w:rPr>
          <w:rFonts w:ascii="Arial" w:hAnsi="Arial" w:cs="Arial"/>
          <w:sz w:val="20"/>
          <w:szCs w:val="20"/>
        </w:rPr>
      </w:pPr>
      <w:r w:rsidRPr="00DF44E7">
        <w:rPr>
          <w:rFonts w:ascii="Arial" w:hAnsi="Arial" w:cs="Arial"/>
          <w:sz w:val="20"/>
          <w:szCs w:val="20"/>
        </w:rPr>
        <w:t xml:space="preserve">19.8 Ak nedošlo k predloženiu dokladov preukazujúcich splnenie podmienok účasti skôr, verejný obstarávateľ po vyhodnotení ponúk vyhodnotí splnenie podmienok účasti uchádzačmi, ktorí sa umiestnili na prvom až treťom mieste v poradí. Ak dôjde k vylúčeniu uchádzača alebo uchádzačov, vyhodnotí sa následne splnenie podmienok účasti ďalšieho uchádzača alebo uchádzačov v poradí tak, aby uchádzači umiestnení na prvom až treťom mieste v novo zostavenom poradí spĺňali podmienky účasti za predpokladu, že existuje dostatočný počet uchádzačov. </w:t>
      </w:r>
    </w:p>
    <w:p w14:paraId="69774445" w14:textId="77777777" w:rsidR="0082305D" w:rsidRPr="00DF44E7" w:rsidRDefault="0082305D" w:rsidP="0082305D">
      <w:pPr>
        <w:pStyle w:val="Default"/>
        <w:rPr>
          <w:rFonts w:ascii="Arial" w:hAnsi="Arial" w:cs="Arial"/>
        </w:rPr>
      </w:pPr>
    </w:p>
    <w:p w14:paraId="1F82EDE6" w14:textId="77777777" w:rsidR="0082305D" w:rsidRDefault="0082305D" w:rsidP="0082305D">
      <w:pPr>
        <w:pStyle w:val="Default"/>
        <w:jc w:val="both"/>
        <w:rPr>
          <w:rFonts w:ascii="Arial" w:hAnsi="Arial" w:cs="Arial"/>
          <w:b/>
          <w:sz w:val="20"/>
          <w:szCs w:val="20"/>
        </w:rPr>
      </w:pPr>
      <w:r w:rsidRPr="00DF44E7">
        <w:rPr>
          <w:rFonts w:ascii="Arial" w:hAnsi="Arial" w:cs="Arial"/>
          <w:b/>
          <w:sz w:val="20"/>
          <w:szCs w:val="20"/>
        </w:rPr>
        <w:t xml:space="preserve">20. Zábezpeka </w:t>
      </w:r>
    </w:p>
    <w:p w14:paraId="7CED5A6E" w14:textId="77777777" w:rsidR="0082305D" w:rsidRPr="00DF44E7" w:rsidRDefault="0082305D" w:rsidP="0082305D">
      <w:pPr>
        <w:pStyle w:val="Default"/>
        <w:jc w:val="both"/>
        <w:rPr>
          <w:rFonts w:ascii="Arial" w:hAnsi="Arial" w:cs="Arial"/>
          <w:b/>
          <w:sz w:val="20"/>
          <w:szCs w:val="20"/>
        </w:rPr>
      </w:pPr>
    </w:p>
    <w:p w14:paraId="38B331E9" w14:textId="77777777" w:rsidR="0082305D" w:rsidRPr="00DF44E7" w:rsidRDefault="0082305D" w:rsidP="0082305D">
      <w:pPr>
        <w:pStyle w:val="Default"/>
        <w:jc w:val="both"/>
        <w:rPr>
          <w:rFonts w:ascii="Arial" w:hAnsi="Arial" w:cs="Arial"/>
          <w:sz w:val="20"/>
          <w:szCs w:val="20"/>
        </w:rPr>
      </w:pPr>
      <w:r w:rsidRPr="00DF44E7">
        <w:rPr>
          <w:rFonts w:ascii="Arial" w:hAnsi="Arial" w:cs="Arial"/>
          <w:sz w:val="20"/>
          <w:szCs w:val="20"/>
        </w:rPr>
        <w:t xml:space="preserve">20.1 Zábezpeka sa nevyžaduje. </w:t>
      </w:r>
    </w:p>
    <w:p w14:paraId="4D8E8C8A" w14:textId="77777777" w:rsidR="0082305D" w:rsidRPr="00DF44E7" w:rsidRDefault="0082305D" w:rsidP="0082305D">
      <w:pPr>
        <w:pStyle w:val="Default"/>
        <w:rPr>
          <w:rFonts w:ascii="Arial" w:hAnsi="Arial" w:cs="Arial"/>
        </w:rPr>
      </w:pPr>
    </w:p>
    <w:p w14:paraId="70B25C40" w14:textId="77777777" w:rsidR="0082305D" w:rsidRDefault="0082305D" w:rsidP="0082305D">
      <w:pPr>
        <w:pStyle w:val="Default"/>
        <w:jc w:val="both"/>
        <w:rPr>
          <w:rFonts w:ascii="Arial" w:hAnsi="Arial" w:cs="Arial"/>
          <w:b/>
          <w:sz w:val="20"/>
          <w:szCs w:val="20"/>
        </w:rPr>
      </w:pPr>
      <w:r w:rsidRPr="00DF44E7">
        <w:rPr>
          <w:rFonts w:ascii="Arial" w:hAnsi="Arial" w:cs="Arial"/>
          <w:b/>
          <w:sz w:val="20"/>
          <w:szCs w:val="20"/>
        </w:rPr>
        <w:t xml:space="preserve">21. Mena a ceny uvádzané v ponuke </w:t>
      </w:r>
    </w:p>
    <w:p w14:paraId="058A0674" w14:textId="77777777" w:rsidR="0082305D" w:rsidRPr="00DF44E7" w:rsidRDefault="0082305D" w:rsidP="0082305D">
      <w:pPr>
        <w:pStyle w:val="Default"/>
        <w:jc w:val="both"/>
        <w:rPr>
          <w:rFonts w:ascii="Arial" w:hAnsi="Arial" w:cs="Arial"/>
          <w:b/>
          <w:sz w:val="20"/>
          <w:szCs w:val="20"/>
        </w:rPr>
      </w:pPr>
    </w:p>
    <w:p w14:paraId="1B2645B8" w14:textId="77777777" w:rsidR="0082305D" w:rsidRPr="00DF44E7" w:rsidRDefault="0082305D" w:rsidP="0082305D">
      <w:pPr>
        <w:pStyle w:val="Default"/>
        <w:spacing w:after="138"/>
        <w:jc w:val="both"/>
        <w:rPr>
          <w:rFonts w:ascii="Arial" w:hAnsi="Arial" w:cs="Arial"/>
          <w:sz w:val="20"/>
          <w:szCs w:val="20"/>
        </w:rPr>
      </w:pPr>
      <w:r w:rsidRPr="00DF44E7">
        <w:rPr>
          <w:rFonts w:ascii="Arial" w:hAnsi="Arial" w:cs="Arial"/>
          <w:sz w:val="20"/>
          <w:szCs w:val="20"/>
        </w:rPr>
        <w:t xml:space="preserve">21.1 Navrhovaná zmluvná cena musí byť stanovená podľa zákona č. 18/1996 Z.z. o cenách v znení neskorších predpisov. </w:t>
      </w:r>
    </w:p>
    <w:p w14:paraId="264D5273" w14:textId="77777777" w:rsidR="0082305D" w:rsidRPr="00DF44E7" w:rsidRDefault="0082305D" w:rsidP="0082305D">
      <w:pPr>
        <w:pStyle w:val="Default"/>
        <w:spacing w:after="138"/>
        <w:jc w:val="both"/>
        <w:rPr>
          <w:rFonts w:ascii="Arial" w:hAnsi="Arial" w:cs="Arial"/>
          <w:sz w:val="20"/>
          <w:szCs w:val="20"/>
        </w:rPr>
      </w:pPr>
      <w:r w:rsidRPr="00DF44E7">
        <w:rPr>
          <w:rFonts w:ascii="Arial" w:hAnsi="Arial" w:cs="Arial"/>
          <w:sz w:val="20"/>
          <w:szCs w:val="20"/>
        </w:rPr>
        <w:t xml:space="preserve">21.2 Uchádzačom navrhovaná cena musí byť vyjadrená v mene EUR. </w:t>
      </w:r>
    </w:p>
    <w:p w14:paraId="7F60DEDD" w14:textId="77777777" w:rsidR="0082305D" w:rsidRPr="00DF44E7" w:rsidRDefault="0082305D" w:rsidP="0082305D">
      <w:pPr>
        <w:pStyle w:val="Default"/>
        <w:jc w:val="both"/>
        <w:rPr>
          <w:rFonts w:ascii="Arial" w:hAnsi="Arial" w:cs="Arial"/>
          <w:sz w:val="20"/>
          <w:szCs w:val="20"/>
        </w:rPr>
      </w:pPr>
      <w:r w:rsidRPr="00DF44E7">
        <w:rPr>
          <w:rFonts w:ascii="Arial" w:hAnsi="Arial" w:cs="Arial"/>
          <w:sz w:val="20"/>
          <w:szCs w:val="20"/>
        </w:rPr>
        <w:t xml:space="preserve">21.3 Ak uchádzač je platcom dane z pridanej hodnoty (ďalej len „DPH“), navrhovanú zmluvnú cenu uvedie v zložení </w:t>
      </w:r>
    </w:p>
    <w:p w14:paraId="4252C35D" w14:textId="77777777" w:rsidR="0082305D" w:rsidRPr="00DF44E7" w:rsidRDefault="0082305D" w:rsidP="0082305D">
      <w:pPr>
        <w:pStyle w:val="Default"/>
        <w:spacing w:after="138"/>
        <w:ind w:firstLine="708"/>
        <w:jc w:val="both"/>
        <w:rPr>
          <w:rFonts w:ascii="Arial" w:hAnsi="Arial" w:cs="Arial"/>
          <w:sz w:val="20"/>
          <w:szCs w:val="20"/>
        </w:rPr>
      </w:pPr>
      <w:r w:rsidRPr="00DF44E7">
        <w:rPr>
          <w:rFonts w:ascii="Arial" w:hAnsi="Arial" w:cs="Arial"/>
          <w:sz w:val="20"/>
          <w:szCs w:val="20"/>
        </w:rPr>
        <w:t xml:space="preserve">21.3.1 navrhovaná zmluvná cena bez DPH </w:t>
      </w:r>
    </w:p>
    <w:p w14:paraId="7C1DA305" w14:textId="77777777" w:rsidR="0082305D" w:rsidRPr="00DF44E7" w:rsidRDefault="0082305D" w:rsidP="0082305D">
      <w:pPr>
        <w:pStyle w:val="Default"/>
        <w:spacing w:after="138"/>
        <w:ind w:firstLine="708"/>
        <w:jc w:val="both"/>
        <w:rPr>
          <w:rFonts w:ascii="Arial" w:hAnsi="Arial" w:cs="Arial"/>
          <w:sz w:val="20"/>
          <w:szCs w:val="20"/>
        </w:rPr>
      </w:pPr>
      <w:r w:rsidRPr="00DF44E7">
        <w:rPr>
          <w:rFonts w:ascii="Arial" w:hAnsi="Arial" w:cs="Arial"/>
          <w:sz w:val="20"/>
          <w:szCs w:val="20"/>
        </w:rPr>
        <w:t xml:space="preserve">21.3.2 sadzba DPH a výška DPH </w:t>
      </w:r>
    </w:p>
    <w:p w14:paraId="1803E7A9" w14:textId="77777777" w:rsidR="0082305D" w:rsidRPr="00DF44E7" w:rsidRDefault="0082305D" w:rsidP="0082305D">
      <w:pPr>
        <w:pStyle w:val="Default"/>
        <w:ind w:firstLine="708"/>
        <w:jc w:val="both"/>
        <w:rPr>
          <w:rFonts w:ascii="Arial" w:hAnsi="Arial" w:cs="Arial"/>
          <w:sz w:val="20"/>
          <w:szCs w:val="20"/>
        </w:rPr>
      </w:pPr>
      <w:r w:rsidRPr="00DF44E7">
        <w:rPr>
          <w:rFonts w:ascii="Arial" w:hAnsi="Arial" w:cs="Arial"/>
          <w:sz w:val="20"/>
          <w:szCs w:val="20"/>
        </w:rPr>
        <w:t xml:space="preserve">21.3.3 navrhovaná zmluvná cena s DPH </w:t>
      </w:r>
    </w:p>
    <w:p w14:paraId="68DB0726" w14:textId="77777777" w:rsidR="0082305D" w:rsidRPr="00DF44E7" w:rsidRDefault="0082305D" w:rsidP="0082305D">
      <w:pPr>
        <w:pStyle w:val="Default"/>
        <w:spacing w:after="138"/>
        <w:jc w:val="both"/>
        <w:rPr>
          <w:rFonts w:ascii="Arial" w:hAnsi="Arial" w:cs="Arial"/>
          <w:sz w:val="20"/>
          <w:szCs w:val="20"/>
        </w:rPr>
      </w:pPr>
    </w:p>
    <w:p w14:paraId="35AE24F5" w14:textId="77777777" w:rsidR="0082305D" w:rsidRPr="00DF44E7" w:rsidRDefault="0082305D" w:rsidP="0082305D">
      <w:pPr>
        <w:pStyle w:val="Default"/>
        <w:spacing w:after="138"/>
        <w:jc w:val="both"/>
        <w:rPr>
          <w:rFonts w:ascii="Arial" w:hAnsi="Arial" w:cs="Arial"/>
          <w:sz w:val="20"/>
          <w:szCs w:val="20"/>
        </w:rPr>
      </w:pPr>
      <w:r w:rsidRPr="00DF44E7">
        <w:rPr>
          <w:rFonts w:ascii="Arial" w:hAnsi="Arial" w:cs="Arial"/>
          <w:sz w:val="20"/>
          <w:szCs w:val="20"/>
        </w:rPr>
        <w:t xml:space="preserve">21.4 Ak uchádzač nie je platiteľom DPH, uvedie navrhovanú zmluvnú cenu celkom. Na skutočnosť, že nie je platiteľom DPH upozorní slovne. </w:t>
      </w:r>
    </w:p>
    <w:p w14:paraId="74CC90E9" w14:textId="77777777" w:rsidR="0082305D" w:rsidRPr="00DF44E7" w:rsidRDefault="0082305D" w:rsidP="0082305D">
      <w:pPr>
        <w:pStyle w:val="Default"/>
        <w:jc w:val="both"/>
        <w:rPr>
          <w:rFonts w:ascii="Arial" w:hAnsi="Arial" w:cs="Arial"/>
          <w:sz w:val="20"/>
          <w:szCs w:val="20"/>
        </w:rPr>
      </w:pPr>
      <w:r w:rsidRPr="00DF44E7">
        <w:rPr>
          <w:rFonts w:ascii="Arial" w:hAnsi="Arial" w:cs="Arial"/>
          <w:sz w:val="20"/>
          <w:szCs w:val="20"/>
        </w:rPr>
        <w:t xml:space="preserve">21.5 Podrobnosti o stanovení zmluvnej ceny sú uvedené v časti (C) Spôsob určenia ceny súťažných podkladov </w:t>
      </w:r>
    </w:p>
    <w:p w14:paraId="66E0268A" w14:textId="77777777" w:rsidR="0082305D" w:rsidRPr="00DF44E7" w:rsidRDefault="0082305D" w:rsidP="0082305D">
      <w:pPr>
        <w:pStyle w:val="Default"/>
        <w:jc w:val="both"/>
        <w:rPr>
          <w:rFonts w:ascii="Arial" w:hAnsi="Arial" w:cs="Arial"/>
          <w:sz w:val="20"/>
          <w:szCs w:val="20"/>
        </w:rPr>
      </w:pPr>
    </w:p>
    <w:p w14:paraId="40336B8D" w14:textId="77777777" w:rsidR="0082305D" w:rsidRPr="00DF44E7" w:rsidRDefault="0082305D" w:rsidP="0082305D">
      <w:pPr>
        <w:pStyle w:val="Default"/>
        <w:jc w:val="both"/>
        <w:rPr>
          <w:rFonts w:ascii="Arial" w:hAnsi="Arial" w:cs="Arial"/>
          <w:sz w:val="20"/>
          <w:szCs w:val="20"/>
        </w:rPr>
      </w:pPr>
    </w:p>
    <w:p w14:paraId="0FB1DDE3" w14:textId="77777777" w:rsidR="0082305D" w:rsidRDefault="0082305D" w:rsidP="0082305D">
      <w:pPr>
        <w:pStyle w:val="Default"/>
        <w:jc w:val="both"/>
        <w:rPr>
          <w:rFonts w:ascii="Arial" w:hAnsi="Arial" w:cs="Arial"/>
          <w:b/>
          <w:sz w:val="20"/>
          <w:szCs w:val="20"/>
        </w:rPr>
      </w:pPr>
      <w:r w:rsidRPr="00DF44E7">
        <w:rPr>
          <w:rFonts w:ascii="Arial" w:hAnsi="Arial" w:cs="Arial"/>
          <w:b/>
          <w:sz w:val="20"/>
          <w:szCs w:val="20"/>
        </w:rPr>
        <w:t xml:space="preserve">22. Vyhotovenie ponuky </w:t>
      </w:r>
    </w:p>
    <w:p w14:paraId="359A02E4" w14:textId="77777777" w:rsidR="0082305D" w:rsidRPr="00DF44E7" w:rsidRDefault="0082305D" w:rsidP="0082305D">
      <w:pPr>
        <w:pStyle w:val="Default"/>
        <w:jc w:val="both"/>
        <w:rPr>
          <w:rFonts w:ascii="Arial" w:hAnsi="Arial" w:cs="Arial"/>
          <w:b/>
          <w:sz w:val="20"/>
          <w:szCs w:val="20"/>
        </w:rPr>
      </w:pPr>
    </w:p>
    <w:p w14:paraId="706DABDC" w14:textId="77777777" w:rsidR="0082305D" w:rsidRPr="00DF44E7" w:rsidRDefault="0082305D" w:rsidP="0082305D">
      <w:pPr>
        <w:pStyle w:val="Default"/>
        <w:spacing w:after="138"/>
        <w:jc w:val="both"/>
        <w:rPr>
          <w:rFonts w:ascii="Arial" w:hAnsi="Arial" w:cs="Arial"/>
          <w:sz w:val="20"/>
          <w:szCs w:val="20"/>
        </w:rPr>
      </w:pPr>
      <w:r w:rsidRPr="00DF44E7">
        <w:rPr>
          <w:rFonts w:ascii="Arial" w:hAnsi="Arial" w:cs="Arial"/>
          <w:sz w:val="20"/>
          <w:szCs w:val="20"/>
        </w:rPr>
        <w:t xml:space="preserve">22.1 Ponuka je vyhotovená v písomnej forme a to písacím strojom alebo tlačiarňou počítača, perom s nezmazateľným atramentom a pod. </w:t>
      </w:r>
    </w:p>
    <w:p w14:paraId="3A66F841" w14:textId="77777777" w:rsidR="0082305D" w:rsidRPr="00DF44E7" w:rsidRDefault="0082305D" w:rsidP="0082305D">
      <w:pPr>
        <w:pStyle w:val="Default"/>
        <w:spacing w:after="138"/>
        <w:jc w:val="both"/>
        <w:rPr>
          <w:rFonts w:ascii="Arial" w:hAnsi="Arial" w:cs="Arial"/>
          <w:sz w:val="20"/>
          <w:szCs w:val="20"/>
        </w:rPr>
      </w:pPr>
      <w:r w:rsidRPr="00DF44E7">
        <w:rPr>
          <w:rFonts w:ascii="Arial" w:hAnsi="Arial" w:cs="Arial"/>
          <w:sz w:val="20"/>
          <w:szCs w:val="20"/>
        </w:rPr>
        <w:t xml:space="preserve">22.2 Uchádzač predloží jeden originál jasne označený ako Originál. Originál musí byť podpísaný uchádzačom. Každá úplná ponuka musí byť vyhotovená v slovenskom, resp. českom jazyku. Ponuka bude vylúčená z hodnotenia, ak bude obsahovať akékoľvek úpravy, dodatky alebo zmeny súťažných podkladov, ktoré neboli predmetom dodatkov vydaných verejným obstarávateľom, ako aj v prípade jej neúplného, alebo nesprávneho vyplnenia alebo bude obsahovať podmieňované plnenie zo strany uchádzača. </w:t>
      </w:r>
    </w:p>
    <w:p w14:paraId="1B4EADA8" w14:textId="77777777" w:rsidR="0082305D" w:rsidRPr="00DF44E7" w:rsidRDefault="0082305D" w:rsidP="0082305D">
      <w:pPr>
        <w:pStyle w:val="Default"/>
        <w:spacing w:after="138"/>
        <w:jc w:val="both"/>
        <w:rPr>
          <w:rFonts w:ascii="Arial" w:hAnsi="Arial" w:cs="Arial"/>
          <w:sz w:val="20"/>
          <w:szCs w:val="20"/>
        </w:rPr>
      </w:pPr>
      <w:r w:rsidRPr="00DF44E7">
        <w:rPr>
          <w:rFonts w:ascii="Arial" w:hAnsi="Arial" w:cs="Arial"/>
          <w:sz w:val="20"/>
          <w:szCs w:val="20"/>
        </w:rPr>
        <w:t xml:space="preserve">22.3 Uchádzač zároveň predloží jednu kópiu na elektronickom nosiči DVD/CD vo formátoch kódovania, ktoré je možno otvoriť programami MS Office alebo Acrobat Reader, jasne označenú ako Kópia. Ak ide o dokumenty, ktoré sú podpísané alebo obsahujú odtlačok pečiatky, predkladajú sa v elektronickej podobe s uvedením mena a priezviska osôb, ktoré dokumenty podpísali a dátumu podpisu, bez uvedenia podpisu týchto osôb a odtlačku pečiatky. </w:t>
      </w:r>
    </w:p>
    <w:p w14:paraId="3468C9EB" w14:textId="77777777" w:rsidR="0082305D" w:rsidRPr="00DF44E7" w:rsidRDefault="0082305D" w:rsidP="0082305D">
      <w:pPr>
        <w:pStyle w:val="Default"/>
        <w:spacing w:after="138"/>
        <w:jc w:val="both"/>
        <w:rPr>
          <w:rFonts w:ascii="Arial" w:hAnsi="Arial" w:cs="Arial"/>
          <w:sz w:val="20"/>
          <w:szCs w:val="20"/>
        </w:rPr>
      </w:pPr>
      <w:r w:rsidRPr="00DF44E7">
        <w:rPr>
          <w:rFonts w:ascii="Arial" w:hAnsi="Arial" w:cs="Arial"/>
          <w:sz w:val="20"/>
          <w:szCs w:val="20"/>
        </w:rPr>
        <w:t xml:space="preserve">22.4 Doklady v „Origináli“ musia byť predložené v originálnom vyhotovení alebo v úradne osvedčenej kópii, pokiaľ nie je určené inak. </w:t>
      </w:r>
    </w:p>
    <w:p w14:paraId="33170594" w14:textId="77777777" w:rsidR="0082305D" w:rsidRPr="00DF44E7" w:rsidRDefault="0082305D" w:rsidP="0082305D">
      <w:pPr>
        <w:pStyle w:val="Default"/>
        <w:jc w:val="both"/>
        <w:rPr>
          <w:rFonts w:ascii="Arial" w:hAnsi="Arial" w:cs="Arial"/>
          <w:sz w:val="20"/>
          <w:szCs w:val="20"/>
        </w:rPr>
      </w:pPr>
      <w:r w:rsidRPr="00DF44E7">
        <w:rPr>
          <w:rFonts w:ascii="Arial" w:hAnsi="Arial" w:cs="Arial"/>
          <w:sz w:val="20"/>
          <w:szCs w:val="20"/>
        </w:rPr>
        <w:t xml:space="preserve">22.5 Verejný obstarávateľ odporúča predložiť ponuku v nerozoberateľnom stave, t.z. tak, aby sa nedali vyberať jednotlivé listy, ktorú vloží do uzavretého obalu osobne alebo poštovou zásielkou na adresu verejného obstarávateľa (kontaktné miesto) a v lehote na predkladanie ponúk. </w:t>
      </w:r>
    </w:p>
    <w:p w14:paraId="153DC401" w14:textId="77777777" w:rsidR="0082305D" w:rsidRPr="00DF44E7" w:rsidRDefault="0082305D" w:rsidP="0082305D">
      <w:pPr>
        <w:tabs>
          <w:tab w:val="clear" w:pos="2160"/>
          <w:tab w:val="clear" w:pos="2880"/>
          <w:tab w:val="clear" w:pos="4500"/>
        </w:tabs>
        <w:rPr>
          <w:highlight w:val="yellow"/>
        </w:rPr>
      </w:pPr>
    </w:p>
    <w:p w14:paraId="7D95078B" w14:textId="77777777" w:rsidR="0082305D" w:rsidRPr="00DF44E7" w:rsidRDefault="0082305D" w:rsidP="0082305D">
      <w:pPr>
        <w:tabs>
          <w:tab w:val="clear" w:pos="2160"/>
          <w:tab w:val="clear" w:pos="2880"/>
          <w:tab w:val="clear" w:pos="4500"/>
        </w:tabs>
        <w:rPr>
          <w:highlight w:val="yellow"/>
        </w:rPr>
      </w:pPr>
    </w:p>
    <w:p w14:paraId="594F4DA4" w14:textId="77777777" w:rsidR="0082305D" w:rsidRPr="00DF44E7" w:rsidRDefault="0082305D" w:rsidP="0082305D">
      <w:pPr>
        <w:pStyle w:val="Default"/>
        <w:jc w:val="center"/>
        <w:rPr>
          <w:rFonts w:ascii="Arial" w:hAnsi="Arial" w:cs="Arial"/>
        </w:rPr>
      </w:pPr>
      <w:r w:rsidRPr="00DF44E7">
        <w:rPr>
          <w:rFonts w:ascii="Arial" w:hAnsi="Arial" w:cs="Arial"/>
        </w:rPr>
        <w:t>Časť IV.</w:t>
      </w:r>
    </w:p>
    <w:p w14:paraId="52626704" w14:textId="77777777" w:rsidR="0082305D" w:rsidRPr="00DF44E7" w:rsidRDefault="0082305D" w:rsidP="0082305D">
      <w:pPr>
        <w:pStyle w:val="Default"/>
        <w:jc w:val="center"/>
        <w:rPr>
          <w:rFonts w:ascii="Arial" w:hAnsi="Arial" w:cs="Arial"/>
        </w:rPr>
      </w:pPr>
      <w:r w:rsidRPr="00DF44E7">
        <w:rPr>
          <w:rFonts w:ascii="Arial" w:hAnsi="Arial" w:cs="Arial"/>
        </w:rPr>
        <w:t>PREDKLADANIE PONUKY</w:t>
      </w:r>
    </w:p>
    <w:p w14:paraId="2416E783" w14:textId="77777777" w:rsidR="0082305D" w:rsidRPr="00DF44E7" w:rsidRDefault="0082305D" w:rsidP="0082305D">
      <w:pPr>
        <w:pStyle w:val="Default"/>
        <w:jc w:val="both"/>
        <w:rPr>
          <w:rFonts w:ascii="Arial" w:hAnsi="Arial" w:cs="Arial"/>
          <w:sz w:val="20"/>
          <w:szCs w:val="20"/>
        </w:rPr>
      </w:pPr>
    </w:p>
    <w:p w14:paraId="1DBC4503" w14:textId="77777777" w:rsidR="0082305D" w:rsidRDefault="0082305D" w:rsidP="0082305D">
      <w:pPr>
        <w:pStyle w:val="Default"/>
        <w:jc w:val="both"/>
        <w:rPr>
          <w:rFonts w:ascii="Arial" w:hAnsi="Arial" w:cs="Arial"/>
          <w:b/>
          <w:sz w:val="20"/>
          <w:szCs w:val="20"/>
        </w:rPr>
      </w:pPr>
      <w:r w:rsidRPr="00546024">
        <w:rPr>
          <w:rFonts w:ascii="Arial" w:hAnsi="Arial" w:cs="Arial"/>
          <w:b/>
          <w:sz w:val="20"/>
          <w:szCs w:val="20"/>
        </w:rPr>
        <w:t xml:space="preserve">23. Označenie ponuky </w:t>
      </w:r>
    </w:p>
    <w:p w14:paraId="5AB05550" w14:textId="77777777" w:rsidR="0082305D" w:rsidRPr="00546024" w:rsidRDefault="0082305D" w:rsidP="0082305D">
      <w:pPr>
        <w:pStyle w:val="Default"/>
        <w:jc w:val="both"/>
        <w:rPr>
          <w:rFonts w:ascii="Arial" w:hAnsi="Arial" w:cs="Arial"/>
          <w:b/>
          <w:sz w:val="20"/>
          <w:szCs w:val="20"/>
        </w:rPr>
      </w:pPr>
    </w:p>
    <w:p w14:paraId="39C5B402" w14:textId="77777777" w:rsidR="0082305D" w:rsidRPr="00DF44E7" w:rsidRDefault="0082305D" w:rsidP="0082305D">
      <w:pPr>
        <w:pStyle w:val="Default"/>
        <w:spacing w:after="138"/>
        <w:ind w:left="142"/>
        <w:jc w:val="both"/>
        <w:rPr>
          <w:rFonts w:ascii="Arial" w:hAnsi="Arial" w:cs="Arial"/>
          <w:sz w:val="20"/>
          <w:szCs w:val="20"/>
        </w:rPr>
      </w:pPr>
      <w:r w:rsidRPr="00DF44E7">
        <w:rPr>
          <w:rFonts w:ascii="Arial" w:hAnsi="Arial" w:cs="Arial"/>
          <w:sz w:val="20"/>
          <w:szCs w:val="20"/>
        </w:rPr>
        <w:t xml:space="preserve">23.1 Uchádzač ponuku doručí osobne alebo zašle poštovou zásielkou, resp. kuriérom v samostatnom obale. Obal musí byť uzatvorený. </w:t>
      </w:r>
    </w:p>
    <w:p w14:paraId="70977150" w14:textId="77777777" w:rsidR="0082305D" w:rsidRPr="00DF44E7" w:rsidRDefault="0082305D" w:rsidP="0082305D">
      <w:pPr>
        <w:pStyle w:val="Default"/>
        <w:ind w:left="142"/>
        <w:jc w:val="both"/>
        <w:rPr>
          <w:rFonts w:ascii="Arial" w:hAnsi="Arial" w:cs="Arial"/>
          <w:sz w:val="20"/>
          <w:szCs w:val="20"/>
        </w:rPr>
      </w:pPr>
      <w:r w:rsidRPr="00DF44E7">
        <w:rPr>
          <w:rFonts w:ascii="Arial" w:hAnsi="Arial" w:cs="Arial"/>
          <w:sz w:val="20"/>
          <w:szCs w:val="20"/>
        </w:rPr>
        <w:t xml:space="preserve">23.2 Obal ponuky musí obsahovať nasledovné údaje: </w:t>
      </w:r>
    </w:p>
    <w:p w14:paraId="7CE2F9ED" w14:textId="77777777" w:rsidR="0082305D" w:rsidRPr="00DF44E7" w:rsidRDefault="0082305D" w:rsidP="0082305D">
      <w:pPr>
        <w:pStyle w:val="Default"/>
        <w:spacing w:after="138"/>
        <w:ind w:left="142"/>
        <w:jc w:val="both"/>
        <w:rPr>
          <w:rFonts w:ascii="Arial" w:hAnsi="Arial" w:cs="Arial"/>
          <w:sz w:val="20"/>
          <w:szCs w:val="20"/>
        </w:rPr>
      </w:pPr>
      <w:r w:rsidRPr="00DF44E7">
        <w:rPr>
          <w:rFonts w:ascii="Arial" w:hAnsi="Arial" w:cs="Arial"/>
          <w:sz w:val="20"/>
          <w:szCs w:val="20"/>
        </w:rPr>
        <w:t xml:space="preserve">23.2.1 adresu verejného obstarávateľa uvedenú v bode 24.1, </w:t>
      </w:r>
    </w:p>
    <w:p w14:paraId="2A9B00A5" w14:textId="77777777" w:rsidR="0082305D" w:rsidRPr="00DF44E7" w:rsidRDefault="0082305D" w:rsidP="0082305D">
      <w:pPr>
        <w:pStyle w:val="Default"/>
        <w:spacing w:after="138"/>
        <w:ind w:left="142"/>
        <w:jc w:val="both"/>
        <w:rPr>
          <w:rFonts w:ascii="Arial" w:hAnsi="Arial" w:cs="Arial"/>
          <w:sz w:val="20"/>
          <w:szCs w:val="20"/>
        </w:rPr>
      </w:pPr>
      <w:r w:rsidRPr="00DF44E7">
        <w:rPr>
          <w:rFonts w:ascii="Arial" w:hAnsi="Arial" w:cs="Arial"/>
          <w:sz w:val="20"/>
          <w:szCs w:val="20"/>
        </w:rPr>
        <w:t xml:space="preserve">23.2.2 adresu uchádzača (názov alebo obchodné meno a adresa sídla alebo miesta podnikania), </w:t>
      </w:r>
    </w:p>
    <w:p w14:paraId="1774840C" w14:textId="77777777" w:rsidR="0082305D" w:rsidRPr="00DF44E7" w:rsidRDefault="0082305D" w:rsidP="0082305D">
      <w:pPr>
        <w:pStyle w:val="Default"/>
        <w:jc w:val="both"/>
        <w:rPr>
          <w:rFonts w:ascii="Arial" w:hAnsi="Arial" w:cs="Arial"/>
          <w:sz w:val="20"/>
          <w:szCs w:val="20"/>
        </w:rPr>
      </w:pPr>
      <w:r w:rsidRPr="00DF44E7">
        <w:rPr>
          <w:rFonts w:ascii="Arial" w:hAnsi="Arial" w:cs="Arial"/>
          <w:sz w:val="20"/>
          <w:szCs w:val="20"/>
        </w:rPr>
        <w:t>23.2.3 označenie heslom verejnej súťaže: „</w:t>
      </w:r>
      <w:r w:rsidRPr="00DF44E7">
        <w:rPr>
          <w:rFonts w:ascii="Arial" w:hAnsi="Arial" w:cs="Arial"/>
          <w:b/>
          <w:sz w:val="20"/>
          <w:szCs w:val="20"/>
        </w:rPr>
        <w:t>PONUKA – NEOTVÁRAŤ</w:t>
      </w:r>
      <w:r w:rsidRPr="00DF44E7">
        <w:rPr>
          <w:rFonts w:ascii="Arial" w:hAnsi="Arial" w:cs="Arial"/>
          <w:sz w:val="20"/>
          <w:szCs w:val="20"/>
        </w:rPr>
        <w:t xml:space="preserve"> </w:t>
      </w:r>
      <w:r w:rsidRPr="00DF44E7">
        <w:rPr>
          <w:rFonts w:ascii="Arial" w:hAnsi="Arial" w:cs="Arial"/>
          <w:b/>
          <w:sz w:val="20"/>
          <w:szCs w:val="20"/>
        </w:rPr>
        <w:t>- DANAJ“</w:t>
      </w:r>
      <w:r w:rsidRPr="00DF44E7">
        <w:rPr>
          <w:rFonts w:ascii="Arial" w:hAnsi="Arial" w:cs="Arial"/>
          <w:sz w:val="20"/>
          <w:szCs w:val="20"/>
        </w:rPr>
        <w:t xml:space="preserve"> </w:t>
      </w:r>
    </w:p>
    <w:p w14:paraId="6BFA8C7C" w14:textId="77777777" w:rsidR="0082305D" w:rsidRPr="00DF44E7" w:rsidRDefault="0082305D" w:rsidP="0082305D">
      <w:pPr>
        <w:pStyle w:val="Default"/>
        <w:jc w:val="both"/>
        <w:rPr>
          <w:rFonts w:ascii="Arial" w:hAnsi="Arial" w:cs="Arial"/>
          <w:sz w:val="20"/>
          <w:szCs w:val="20"/>
        </w:rPr>
      </w:pPr>
      <w:r w:rsidRPr="00DF44E7">
        <w:rPr>
          <w:rFonts w:ascii="Arial" w:hAnsi="Arial" w:cs="Arial"/>
          <w:sz w:val="20"/>
          <w:szCs w:val="20"/>
        </w:rPr>
        <w:t xml:space="preserve">23.3 Ak obal ponuky nebude uzatvorený alebo nebude obsahovať uvedené údaje, verejný obstarávateľ nenesie zodpovednosť za predčasné otvorenie ponuky. </w:t>
      </w:r>
    </w:p>
    <w:p w14:paraId="05EC5FDF" w14:textId="77777777" w:rsidR="0082305D" w:rsidRPr="00DF44E7" w:rsidRDefault="0082305D" w:rsidP="0082305D">
      <w:pPr>
        <w:pStyle w:val="Default"/>
        <w:jc w:val="both"/>
        <w:rPr>
          <w:rFonts w:ascii="Arial" w:hAnsi="Arial" w:cs="Arial"/>
          <w:sz w:val="20"/>
          <w:szCs w:val="20"/>
        </w:rPr>
      </w:pPr>
      <w:r w:rsidRPr="00DF44E7">
        <w:rPr>
          <w:rFonts w:ascii="Arial" w:hAnsi="Arial" w:cs="Arial"/>
          <w:sz w:val="20"/>
          <w:szCs w:val="20"/>
        </w:rPr>
        <w:t xml:space="preserve">24. Miesto a lehota na predkladanie ponúk </w:t>
      </w:r>
    </w:p>
    <w:p w14:paraId="58269400" w14:textId="77777777" w:rsidR="0082305D" w:rsidRPr="00DF44E7" w:rsidRDefault="0082305D" w:rsidP="0082305D">
      <w:pPr>
        <w:pStyle w:val="Default"/>
        <w:jc w:val="both"/>
        <w:rPr>
          <w:rFonts w:ascii="Arial" w:hAnsi="Arial" w:cs="Arial"/>
          <w:sz w:val="20"/>
          <w:szCs w:val="20"/>
        </w:rPr>
      </w:pPr>
      <w:r w:rsidRPr="00DF44E7">
        <w:rPr>
          <w:rFonts w:ascii="Arial" w:hAnsi="Arial" w:cs="Arial"/>
          <w:sz w:val="20"/>
          <w:szCs w:val="20"/>
        </w:rPr>
        <w:t>24.1 Ponuku je potrebné doručiť na adresu: Enixa, s.r.o., Ľudovíta Štúra 917, 013 03 Varín</w:t>
      </w:r>
    </w:p>
    <w:p w14:paraId="5B08A15C" w14:textId="77777777" w:rsidR="0082305D" w:rsidRPr="00DF44E7" w:rsidRDefault="0082305D" w:rsidP="0082305D">
      <w:pPr>
        <w:pStyle w:val="Header"/>
      </w:pPr>
    </w:p>
    <w:p w14:paraId="75232CB2" w14:textId="77777777" w:rsidR="0082305D" w:rsidRPr="00DF44E7" w:rsidRDefault="0082305D" w:rsidP="0082305D">
      <w:pPr>
        <w:pStyle w:val="Header"/>
      </w:pPr>
      <w:r w:rsidRPr="00DF44E7">
        <w:t>Kontaktné údaje pre prípad záujmu uchádzača o osobné predloženie ponuky:</w:t>
      </w:r>
    </w:p>
    <w:p w14:paraId="6176A68B" w14:textId="77777777" w:rsidR="0082305D" w:rsidRPr="00DF44E7" w:rsidRDefault="0082305D" w:rsidP="0082305D">
      <w:pPr>
        <w:pStyle w:val="Header"/>
      </w:pPr>
      <w:r w:rsidRPr="00DF44E7">
        <w:t>Ing. Beáta Topoľská</w:t>
      </w:r>
    </w:p>
    <w:p w14:paraId="1FE00255" w14:textId="77777777" w:rsidR="0082305D" w:rsidRPr="00DF44E7" w:rsidRDefault="0082305D" w:rsidP="0082305D">
      <w:pPr>
        <w:pStyle w:val="Header"/>
      </w:pPr>
      <w:r w:rsidRPr="00DF44E7">
        <w:t>mobil:  + 421 903 373 414</w:t>
      </w:r>
    </w:p>
    <w:p w14:paraId="6FC63691" w14:textId="77777777" w:rsidR="0082305D" w:rsidRPr="00DF44E7" w:rsidRDefault="0082305D" w:rsidP="0082305D">
      <w:pPr>
        <w:pStyle w:val="Header"/>
      </w:pPr>
      <w:r w:rsidRPr="00DF44E7">
        <w:t>e-mail: enixasro@gmail.com</w:t>
      </w:r>
      <w:r w:rsidRPr="00DF44E7">
        <w:tab/>
      </w:r>
      <w:r w:rsidRPr="00DF44E7">
        <w:tab/>
      </w:r>
    </w:p>
    <w:p w14:paraId="222841A7" w14:textId="77777777" w:rsidR="0082305D" w:rsidRPr="00DF44E7" w:rsidRDefault="0082305D" w:rsidP="0082305D">
      <w:pPr>
        <w:pStyle w:val="Default"/>
        <w:ind w:left="1416"/>
        <w:jc w:val="both"/>
        <w:rPr>
          <w:rFonts w:ascii="Arial" w:hAnsi="Arial" w:cs="Arial"/>
          <w:sz w:val="20"/>
          <w:szCs w:val="20"/>
        </w:rPr>
      </w:pPr>
    </w:p>
    <w:p w14:paraId="7D6B6993" w14:textId="77777777" w:rsidR="0082305D" w:rsidRPr="00DF44E7" w:rsidRDefault="0082305D" w:rsidP="0082305D">
      <w:pPr>
        <w:pStyle w:val="Default"/>
        <w:spacing w:after="140"/>
        <w:jc w:val="both"/>
        <w:rPr>
          <w:rFonts w:ascii="Arial" w:hAnsi="Arial" w:cs="Arial"/>
          <w:sz w:val="20"/>
          <w:szCs w:val="20"/>
        </w:rPr>
      </w:pPr>
      <w:r w:rsidRPr="00DF44E7">
        <w:rPr>
          <w:rFonts w:ascii="Arial" w:hAnsi="Arial" w:cs="Arial"/>
          <w:sz w:val="20"/>
          <w:szCs w:val="20"/>
        </w:rPr>
        <w:t xml:space="preserve">24.2 Lehota na predkladanie ponúk poštovou zásielkou alebo doručených osobne uplynie dňa </w:t>
      </w:r>
      <w:r w:rsidRPr="00DF44E7">
        <w:rPr>
          <w:rFonts w:ascii="Arial" w:hAnsi="Arial" w:cs="Arial"/>
          <w:b/>
          <w:sz w:val="20"/>
          <w:szCs w:val="20"/>
        </w:rPr>
        <w:t>02.11.2016 o 9:00 hod. (SEČ).</w:t>
      </w:r>
      <w:r w:rsidRPr="00DF44E7">
        <w:rPr>
          <w:rFonts w:ascii="Arial" w:hAnsi="Arial" w:cs="Arial"/>
          <w:sz w:val="20"/>
          <w:szCs w:val="20"/>
        </w:rPr>
        <w:t xml:space="preserve"> </w:t>
      </w:r>
    </w:p>
    <w:p w14:paraId="1CBE184D" w14:textId="77777777" w:rsidR="0082305D" w:rsidRPr="00DF44E7" w:rsidRDefault="0082305D" w:rsidP="0082305D">
      <w:pPr>
        <w:pStyle w:val="Default"/>
        <w:jc w:val="both"/>
        <w:rPr>
          <w:rFonts w:ascii="Arial" w:hAnsi="Arial" w:cs="Arial"/>
          <w:sz w:val="20"/>
          <w:szCs w:val="20"/>
        </w:rPr>
      </w:pPr>
      <w:r w:rsidRPr="00DF44E7">
        <w:rPr>
          <w:rFonts w:ascii="Arial" w:hAnsi="Arial" w:cs="Arial"/>
          <w:sz w:val="20"/>
          <w:szCs w:val="20"/>
        </w:rPr>
        <w:t xml:space="preserve">24.3 Ak uchádzač predloží ponuku po uplynutí lehoty na predkladanie ponúk v súlade s bodom 24.2, verejný obstarávateľ vráti ponuku neotvorenú uchádzačovi. </w:t>
      </w:r>
    </w:p>
    <w:p w14:paraId="43B70B07" w14:textId="77777777" w:rsidR="0082305D" w:rsidRPr="00DF44E7" w:rsidRDefault="0082305D" w:rsidP="0082305D">
      <w:pPr>
        <w:pStyle w:val="Default"/>
        <w:jc w:val="both"/>
        <w:rPr>
          <w:rFonts w:ascii="Arial" w:hAnsi="Arial" w:cs="Arial"/>
          <w:sz w:val="20"/>
          <w:szCs w:val="20"/>
        </w:rPr>
      </w:pPr>
    </w:p>
    <w:p w14:paraId="602EE934" w14:textId="77777777" w:rsidR="0082305D" w:rsidRPr="00546024" w:rsidRDefault="0082305D" w:rsidP="0082305D">
      <w:pPr>
        <w:pStyle w:val="Default"/>
        <w:jc w:val="both"/>
        <w:rPr>
          <w:rFonts w:ascii="Arial" w:hAnsi="Arial" w:cs="Arial"/>
          <w:b/>
          <w:sz w:val="20"/>
          <w:szCs w:val="20"/>
        </w:rPr>
      </w:pPr>
      <w:r w:rsidRPr="00546024">
        <w:rPr>
          <w:rFonts w:ascii="Arial" w:hAnsi="Arial" w:cs="Arial"/>
          <w:b/>
          <w:sz w:val="20"/>
          <w:szCs w:val="20"/>
        </w:rPr>
        <w:t xml:space="preserve">25. Doplnenie, zmena a odvolanie ponuky </w:t>
      </w:r>
    </w:p>
    <w:p w14:paraId="02B54BAF" w14:textId="77777777" w:rsidR="0082305D" w:rsidRPr="00DF44E7" w:rsidRDefault="0082305D" w:rsidP="0082305D">
      <w:pPr>
        <w:pStyle w:val="Default"/>
        <w:jc w:val="both"/>
        <w:rPr>
          <w:rFonts w:ascii="Arial" w:hAnsi="Arial" w:cs="Arial"/>
          <w:sz w:val="20"/>
          <w:szCs w:val="20"/>
        </w:rPr>
      </w:pPr>
    </w:p>
    <w:p w14:paraId="0025193F" w14:textId="77777777" w:rsidR="0082305D" w:rsidRPr="00DF44E7" w:rsidRDefault="0082305D" w:rsidP="0082305D">
      <w:pPr>
        <w:pStyle w:val="Default"/>
        <w:spacing w:after="138"/>
        <w:jc w:val="both"/>
        <w:rPr>
          <w:rFonts w:ascii="Arial" w:hAnsi="Arial" w:cs="Arial"/>
          <w:sz w:val="20"/>
          <w:szCs w:val="20"/>
        </w:rPr>
      </w:pPr>
      <w:r w:rsidRPr="00DF44E7">
        <w:rPr>
          <w:rFonts w:ascii="Arial" w:hAnsi="Arial" w:cs="Arial"/>
          <w:sz w:val="20"/>
          <w:szCs w:val="20"/>
        </w:rPr>
        <w:t xml:space="preserve">25.1 Uchádzač môže predloženú ponuku dodatočne doplniť, zmeniť alebo odvolať do uplynutia lehoty na predkladanie ponúk podľa bodu 24.2. </w:t>
      </w:r>
    </w:p>
    <w:p w14:paraId="2A4640DC" w14:textId="77777777" w:rsidR="0082305D" w:rsidRPr="00DF44E7" w:rsidRDefault="0082305D" w:rsidP="0082305D">
      <w:pPr>
        <w:pStyle w:val="Default"/>
        <w:jc w:val="both"/>
        <w:rPr>
          <w:rFonts w:ascii="Arial" w:hAnsi="Arial" w:cs="Arial"/>
          <w:sz w:val="20"/>
          <w:szCs w:val="20"/>
        </w:rPr>
      </w:pPr>
      <w:r w:rsidRPr="00DF44E7">
        <w:rPr>
          <w:rFonts w:ascii="Arial" w:hAnsi="Arial" w:cs="Arial"/>
          <w:sz w:val="20"/>
          <w:szCs w:val="20"/>
        </w:rPr>
        <w:t xml:space="preserve">25.2 Doplnenie alebo zmenu ponuky je možné vykonať odvolaním pôvodnej ponuky na základe písomnej žiadosti uchádzača v listinnej podobe, zaslanej prostredníctvom poštovej zásielky alebo doručenej osobne uchádzačom alebo splnomocnenou osobou uchádzača na adresu verejného obstarávateľa podľa bodu 24.1 a doručením novej ponuky v lehote na predkladanie ponúk podľa bodu 24.2 a na adresu podľa bodu 24.1. </w:t>
      </w:r>
    </w:p>
    <w:p w14:paraId="64330085" w14:textId="77777777" w:rsidR="0082305D" w:rsidRPr="00DF44E7" w:rsidRDefault="0082305D" w:rsidP="0082305D">
      <w:pPr>
        <w:tabs>
          <w:tab w:val="clear" w:pos="2160"/>
          <w:tab w:val="clear" w:pos="2880"/>
          <w:tab w:val="clear" w:pos="4500"/>
        </w:tabs>
        <w:rPr>
          <w:highlight w:val="yellow"/>
        </w:rPr>
      </w:pPr>
    </w:p>
    <w:p w14:paraId="13A7DEA3" w14:textId="77777777" w:rsidR="0082305D" w:rsidRPr="00DF44E7" w:rsidRDefault="0082305D" w:rsidP="0082305D">
      <w:pPr>
        <w:tabs>
          <w:tab w:val="clear" w:pos="2160"/>
          <w:tab w:val="clear" w:pos="2880"/>
          <w:tab w:val="clear" w:pos="4500"/>
        </w:tabs>
        <w:rPr>
          <w:highlight w:val="yellow"/>
        </w:rPr>
      </w:pPr>
    </w:p>
    <w:p w14:paraId="2A14D168" w14:textId="77777777" w:rsidR="0082305D" w:rsidRPr="00DF44E7" w:rsidRDefault="0082305D" w:rsidP="0082305D">
      <w:pPr>
        <w:pStyle w:val="Default"/>
        <w:jc w:val="center"/>
        <w:rPr>
          <w:rFonts w:ascii="Arial" w:hAnsi="Arial" w:cs="Arial"/>
        </w:rPr>
      </w:pPr>
      <w:r w:rsidRPr="00DF44E7">
        <w:rPr>
          <w:rFonts w:ascii="Arial" w:hAnsi="Arial" w:cs="Arial"/>
        </w:rPr>
        <w:t>Časť V.</w:t>
      </w:r>
    </w:p>
    <w:p w14:paraId="7BB2537A" w14:textId="77777777" w:rsidR="0082305D" w:rsidRPr="00DF44E7" w:rsidRDefault="0082305D" w:rsidP="0082305D">
      <w:pPr>
        <w:pStyle w:val="Default"/>
        <w:jc w:val="center"/>
        <w:rPr>
          <w:rFonts w:ascii="Arial" w:hAnsi="Arial" w:cs="Arial"/>
        </w:rPr>
      </w:pPr>
      <w:r w:rsidRPr="00DF44E7">
        <w:rPr>
          <w:rFonts w:ascii="Arial" w:hAnsi="Arial" w:cs="Arial"/>
        </w:rPr>
        <w:t>OTVÁRANIE A ÚVODNÉ VYHODNOTENIE PONÚK</w:t>
      </w:r>
    </w:p>
    <w:p w14:paraId="03396137" w14:textId="77777777" w:rsidR="0082305D" w:rsidRPr="00DF44E7" w:rsidRDefault="0082305D" w:rsidP="0082305D">
      <w:pPr>
        <w:pStyle w:val="Default"/>
        <w:rPr>
          <w:rFonts w:ascii="Arial" w:hAnsi="Arial" w:cs="Arial"/>
          <w:sz w:val="20"/>
          <w:szCs w:val="20"/>
        </w:rPr>
      </w:pPr>
    </w:p>
    <w:p w14:paraId="4B53320D" w14:textId="77777777" w:rsidR="0082305D" w:rsidRPr="00DF44E7" w:rsidRDefault="0082305D" w:rsidP="0082305D">
      <w:pPr>
        <w:pStyle w:val="Default"/>
        <w:rPr>
          <w:rFonts w:ascii="Arial" w:hAnsi="Arial" w:cs="Arial"/>
          <w:sz w:val="20"/>
          <w:szCs w:val="20"/>
        </w:rPr>
      </w:pPr>
    </w:p>
    <w:p w14:paraId="51B409F8" w14:textId="77777777" w:rsidR="0082305D" w:rsidRDefault="0082305D" w:rsidP="0082305D">
      <w:pPr>
        <w:pStyle w:val="Default"/>
        <w:jc w:val="both"/>
        <w:rPr>
          <w:rFonts w:ascii="Arial" w:hAnsi="Arial" w:cs="Arial"/>
          <w:b/>
          <w:sz w:val="20"/>
          <w:szCs w:val="20"/>
        </w:rPr>
      </w:pPr>
      <w:r w:rsidRPr="00DF44E7">
        <w:rPr>
          <w:rFonts w:ascii="Arial" w:hAnsi="Arial" w:cs="Arial"/>
          <w:b/>
          <w:sz w:val="20"/>
          <w:szCs w:val="20"/>
        </w:rPr>
        <w:t xml:space="preserve">26. Otváranie ponúk </w:t>
      </w:r>
    </w:p>
    <w:p w14:paraId="02EF597F" w14:textId="77777777" w:rsidR="0082305D" w:rsidRPr="00DF44E7" w:rsidRDefault="0082305D" w:rsidP="0082305D">
      <w:pPr>
        <w:pStyle w:val="Default"/>
        <w:jc w:val="both"/>
        <w:rPr>
          <w:rFonts w:ascii="Arial" w:hAnsi="Arial" w:cs="Arial"/>
          <w:b/>
          <w:sz w:val="20"/>
          <w:szCs w:val="20"/>
        </w:rPr>
      </w:pPr>
    </w:p>
    <w:p w14:paraId="33490DEB" w14:textId="77777777" w:rsidR="0082305D" w:rsidRPr="00DF44E7" w:rsidRDefault="0082305D" w:rsidP="0082305D">
      <w:pPr>
        <w:pStyle w:val="Default"/>
        <w:jc w:val="both"/>
        <w:rPr>
          <w:rFonts w:ascii="Arial" w:hAnsi="Arial" w:cs="Arial"/>
          <w:sz w:val="20"/>
          <w:szCs w:val="20"/>
        </w:rPr>
      </w:pPr>
      <w:r w:rsidRPr="00DF44E7">
        <w:rPr>
          <w:rFonts w:ascii="Arial" w:hAnsi="Arial" w:cs="Arial"/>
          <w:sz w:val="20"/>
          <w:szCs w:val="20"/>
        </w:rPr>
        <w:t xml:space="preserve">26.1 Otváranie obálok ponúk časť OSTATNÉ sa uskutoční dňa </w:t>
      </w:r>
      <w:r w:rsidRPr="00DF44E7">
        <w:rPr>
          <w:rFonts w:ascii="Arial" w:hAnsi="Arial" w:cs="Arial"/>
          <w:b/>
          <w:sz w:val="20"/>
          <w:szCs w:val="20"/>
        </w:rPr>
        <w:t>3.11.2016 o 9:00 hod.</w:t>
      </w:r>
      <w:r w:rsidRPr="00DF44E7">
        <w:rPr>
          <w:rFonts w:ascii="Arial" w:hAnsi="Arial" w:cs="Arial"/>
          <w:sz w:val="20"/>
          <w:szCs w:val="20"/>
        </w:rPr>
        <w:t xml:space="preserve"> (SEČ) na adrese kancelária Enixa, s.r.o., M. R. Štefánika 64, 010 01 Žilina.</w:t>
      </w:r>
    </w:p>
    <w:p w14:paraId="14A7AD5E" w14:textId="77777777" w:rsidR="0082305D" w:rsidRPr="00DF44E7" w:rsidRDefault="0082305D" w:rsidP="0082305D">
      <w:pPr>
        <w:pStyle w:val="Default"/>
        <w:jc w:val="both"/>
        <w:rPr>
          <w:rFonts w:ascii="Arial" w:hAnsi="Arial" w:cs="Arial"/>
          <w:sz w:val="20"/>
          <w:szCs w:val="20"/>
        </w:rPr>
      </w:pPr>
    </w:p>
    <w:p w14:paraId="7FB2B414" w14:textId="77777777" w:rsidR="0082305D" w:rsidRPr="00DF44E7" w:rsidRDefault="0082305D" w:rsidP="0082305D">
      <w:pPr>
        <w:pStyle w:val="Default"/>
        <w:jc w:val="both"/>
        <w:rPr>
          <w:rFonts w:ascii="Arial" w:hAnsi="Arial" w:cs="Arial"/>
          <w:sz w:val="20"/>
          <w:szCs w:val="20"/>
        </w:rPr>
      </w:pPr>
      <w:r w:rsidRPr="00DF44E7">
        <w:rPr>
          <w:rFonts w:ascii="Arial" w:hAnsi="Arial" w:cs="Arial"/>
          <w:sz w:val="20"/>
          <w:szCs w:val="20"/>
        </w:rPr>
        <w:t xml:space="preserve">Otváranie ponúk – časť OSTATNÉ je neverejné a pri otváraní ponúk komisia postupuje podľa § 52 zákona. </w:t>
      </w:r>
    </w:p>
    <w:p w14:paraId="05B367AB" w14:textId="77777777" w:rsidR="0082305D" w:rsidRPr="00DF44E7" w:rsidRDefault="0082305D" w:rsidP="0082305D">
      <w:pPr>
        <w:pStyle w:val="Default"/>
        <w:spacing w:after="138"/>
        <w:jc w:val="both"/>
        <w:rPr>
          <w:rFonts w:ascii="Arial" w:hAnsi="Arial" w:cs="Arial"/>
          <w:sz w:val="20"/>
          <w:szCs w:val="20"/>
        </w:rPr>
      </w:pPr>
      <w:r w:rsidRPr="00DF44E7">
        <w:rPr>
          <w:rFonts w:ascii="Arial" w:hAnsi="Arial" w:cs="Arial"/>
          <w:sz w:val="20"/>
          <w:szCs w:val="20"/>
        </w:rPr>
        <w:t xml:space="preserve">26.2 Verejný obstarávateľ po vyhodnotení ponúk časti OSTATNÉ, a po uplynutí podmienok uvedených v § 52 ods. 2 zákona oznámi všetkým uchádzačom, ktorých ponuky neboli vylúčené dátum, čas a miesto otvárania časti ponúk označených ako KRITÉRIÁ. </w:t>
      </w:r>
    </w:p>
    <w:p w14:paraId="4E9CBD19" w14:textId="77777777" w:rsidR="0082305D" w:rsidRPr="00DF44E7" w:rsidRDefault="0082305D" w:rsidP="0082305D">
      <w:pPr>
        <w:jc w:val="both"/>
      </w:pPr>
      <w:r w:rsidRPr="00DF44E7">
        <w:t>26.3 Účasť na otváraní častí ponúk, označených ako „Kritériá“ bude umožnená všetkým uchádzačom, ktorí predložili ponuku v lehote na predkladanie ponúk a ktorých ponuka nebola vylúčená.</w:t>
      </w:r>
    </w:p>
    <w:p w14:paraId="6E0F47D7" w14:textId="77777777" w:rsidR="0082305D" w:rsidRPr="00DF44E7" w:rsidRDefault="0082305D" w:rsidP="0082305D">
      <w:pPr>
        <w:jc w:val="both"/>
      </w:pPr>
    </w:p>
    <w:p w14:paraId="5B43E230" w14:textId="77777777" w:rsidR="0082305D" w:rsidRPr="00DF44E7" w:rsidRDefault="0082305D" w:rsidP="0082305D">
      <w:pPr>
        <w:jc w:val="both"/>
      </w:pPr>
      <w:r w:rsidRPr="00DF44E7">
        <w:t>26.4 Na otváraní častí ponúk označených ako „Kritériá“ môže byť uchádzač zastúpený štatutárnym orgánom alebo členom štatutárneho orgánu uchádzača alebo osobou splnomocnenou uchádzačom na jeho zastupovanie. Uchádzač (fyzická osoba), štatutárny orgán alebo člen štatutárneho orgánu uchádzača (právnická osoba), sa preukáže na otváraní ponúk preukazom totožnosti a výpisom z obchodného registra alebo živnostenským listom. Poverený zástupca uchádzača sa preukáže preukazom totožnosti a splnomocnením na zastupovanie.</w:t>
      </w:r>
    </w:p>
    <w:p w14:paraId="5649389B" w14:textId="77777777" w:rsidR="0082305D" w:rsidRPr="00DF44E7" w:rsidRDefault="0082305D" w:rsidP="0082305D">
      <w:pPr>
        <w:pStyle w:val="Default"/>
        <w:jc w:val="both"/>
        <w:rPr>
          <w:rFonts w:ascii="Arial" w:hAnsi="Arial" w:cs="Arial"/>
          <w:sz w:val="20"/>
          <w:szCs w:val="20"/>
        </w:rPr>
      </w:pPr>
    </w:p>
    <w:p w14:paraId="520D8519" w14:textId="77777777" w:rsidR="0082305D" w:rsidRDefault="0082305D" w:rsidP="0082305D">
      <w:pPr>
        <w:pStyle w:val="Default"/>
        <w:jc w:val="both"/>
        <w:rPr>
          <w:rFonts w:ascii="Arial" w:hAnsi="Arial" w:cs="Arial"/>
          <w:b/>
          <w:sz w:val="20"/>
          <w:szCs w:val="20"/>
        </w:rPr>
      </w:pPr>
      <w:r w:rsidRPr="00DF44E7">
        <w:rPr>
          <w:rFonts w:ascii="Arial" w:hAnsi="Arial" w:cs="Arial"/>
          <w:b/>
          <w:sz w:val="20"/>
          <w:szCs w:val="20"/>
        </w:rPr>
        <w:t xml:space="preserve">27. Preskúmanie ponúk </w:t>
      </w:r>
    </w:p>
    <w:p w14:paraId="6BB7F469" w14:textId="77777777" w:rsidR="0082305D" w:rsidRPr="00DF44E7" w:rsidRDefault="0082305D" w:rsidP="0082305D">
      <w:pPr>
        <w:pStyle w:val="Default"/>
        <w:jc w:val="both"/>
        <w:rPr>
          <w:rFonts w:ascii="Arial" w:hAnsi="Arial" w:cs="Arial"/>
          <w:b/>
          <w:sz w:val="20"/>
          <w:szCs w:val="20"/>
        </w:rPr>
      </w:pPr>
    </w:p>
    <w:p w14:paraId="0B28424E" w14:textId="77777777" w:rsidR="0082305D" w:rsidRPr="00DF44E7" w:rsidRDefault="0082305D" w:rsidP="0082305D">
      <w:pPr>
        <w:pStyle w:val="Default"/>
        <w:spacing w:after="138"/>
        <w:jc w:val="both"/>
        <w:rPr>
          <w:rFonts w:ascii="Arial" w:hAnsi="Arial" w:cs="Arial"/>
          <w:sz w:val="20"/>
          <w:szCs w:val="20"/>
        </w:rPr>
      </w:pPr>
      <w:r w:rsidRPr="00DF44E7">
        <w:rPr>
          <w:rFonts w:ascii="Arial" w:hAnsi="Arial" w:cs="Arial"/>
          <w:sz w:val="20"/>
          <w:szCs w:val="20"/>
        </w:rPr>
        <w:t xml:space="preserve">27.1 Do procesu vyhodnocovania ponúk budú zaradené len tie ponuky, ktoré boli predložené v lehote na predkladanie ponúk a uchádzači splnili podmienky účasti. </w:t>
      </w:r>
    </w:p>
    <w:p w14:paraId="22845C04" w14:textId="77777777" w:rsidR="0082305D" w:rsidRPr="00DF44E7" w:rsidRDefault="0082305D" w:rsidP="0082305D">
      <w:pPr>
        <w:pStyle w:val="Default"/>
        <w:spacing w:after="138"/>
        <w:jc w:val="both"/>
        <w:rPr>
          <w:rFonts w:ascii="Arial" w:hAnsi="Arial" w:cs="Arial"/>
          <w:sz w:val="20"/>
          <w:szCs w:val="20"/>
        </w:rPr>
      </w:pPr>
      <w:r w:rsidRPr="00DF44E7">
        <w:rPr>
          <w:rFonts w:ascii="Arial" w:hAnsi="Arial" w:cs="Arial"/>
          <w:sz w:val="20"/>
          <w:szCs w:val="20"/>
        </w:rPr>
        <w:t xml:space="preserve">27.2 Platnou ponukou je ponuka, ktorá vyhovuje všetkým požiadavkám a pokynom uvedeným v oznámení o vyhlásení verejného obstarávania a súťažných podkladoch a zároveň neobsahuje žiadne obmedzenia alebo výhrady, ktoré sú v rozpore so súťažnými podkladmi alebo nie je neregulárna alebo inak neprijateľná. Ostatné ponuky uchádzačov, ktoré nebudú spĺňať uvedené požiadavky alebo budú obsahovať obmedzenia a výhrady, budú z verejného obstarávania vylúčené. </w:t>
      </w:r>
    </w:p>
    <w:p w14:paraId="4ACAC956" w14:textId="77777777" w:rsidR="0082305D" w:rsidRPr="00DF44E7" w:rsidRDefault="0082305D" w:rsidP="0082305D">
      <w:pPr>
        <w:pStyle w:val="Default"/>
        <w:jc w:val="both"/>
        <w:rPr>
          <w:rFonts w:ascii="Arial" w:hAnsi="Arial" w:cs="Arial"/>
          <w:sz w:val="20"/>
          <w:szCs w:val="20"/>
        </w:rPr>
      </w:pPr>
      <w:r w:rsidRPr="00DF44E7">
        <w:rPr>
          <w:rFonts w:ascii="Arial" w:hAnsi="Arial" w:cs="Arial"/>
          <w:sz w:val="20"/>
          <w:szCs w:val="20"/>
        </w:rPr>
        <w:t xml:space="preserve">27.3 Komisia po vyhodnotení ponúk bezodkladne oznámi verejnému obstarávateľovi zoznam vylúčených ponúk s uvedením dôvodu ich vylúčenia. Uchádzač bude písomne upovedomený o vylúčení jeho ponuky s uvedením dôvodu vylúčenia a lehoty, v ktorej môže byť podaná námietka podľa § 170 zákona. </w:t>
      </w:r>
    </w:p>
    <w:p w14:paraId="609AD7CF" w14:textId="77777777" w:rsidR="0082305D" w:rsidRPr="00DF44E7" w:rsidRDefault="0082305D" w:rsidP="0082305D">
      <w:pPr>
        <w:pStyle w:val="Default"/>
        <w:jc w:val="both"/>
        <w:rPr>
          <w:rFonts w:ascii="Arial" w:hAnsi="Arial" w:cs="Arial"/>
          <w:sz w:val="20"/>
          <w:szCs w:val="20"/>
        </w:rPr>
      </w:pPr>
    </w:p>
    <w:p w14:paraId="2F560BCC" w14:textId="77777777" w:rsidR="0082305D" w:rsidRDefault="0082305D" w:rsidP="0082305D">
      <w:pPr>
        <w:pStyle w:val="Default"/>
        <w:jc w:val="both"/>
        <w:rPr>
          <w:rFonts w:ascii="Arial" w:hAnsi="Arial" w:cs="Arial"/>
          <w:b/>
          <w:sz w:val="20"/>
          <w:szCs w:val="20"/>
        </w:rPr>
      </w:pPr>
      <w:r w:rsidRPr="00DF44E7">
        <w:rPr>
          <w:rFonts w:ascii="Arial" w:hAnsi="Arial" w:cs="Arial"/>
          <w:b/>
          <w:sz w:val="20"/>
          <w:szCs w:val="20"/>
        </w:rPr>
        <w:t xml:space="preserve">28. Dôvernosť procesu verejného obstarávania </w:t>
      </w:r>
    </w:p>
    <w:p w14:paraId="130F64A8" w14:textId="77777777" w:rsidR="0082305D" w:rsidRPr="00DF44E7" w:rsidRDefault="0082305D" w:rsidP="0082305D">
      <w:pPr>
        <w:pStyle w:val="Default"/>
        <w:jc w:val="both"/>
        <w:rPr>
          <w:rFonts w:ascii="Arial" w:hAnsi="Arial" w:cs="Arial"/>
          <w:b/>
          <w:sz w:val="20"/>
          <w:szCs w:val="20"/>
        </w:rPr>
      </w:pPr>
    </w:p>
    <w:p w14:paraId="509548D0" w14:textId="77777777" w:rsidR="0082305D" w:rsidRPr="00DF44E7" w:rsidRDefault="0082305D" w:rsidP="0082305D">
      <w:pPr>
        <w:pStyle w:val="Default"/>
        <w:spacing w:after="140"/>
        <w:jc w:val="both"/>
        <w:rPr>
          <w:rFonts w:ascii="Arial" w:hAnsi="Arial" w:cs="Arial"/>
          <w:sz w:val="20"/>
          <w:szCs w:val="20"/>
        </w:rPr>
      </w:pPr>
      <w:r w:rsidRPr="00DF44E7">
        <w:rPr>
          <w:rFonts w:ascii="Arial" w:hAnsi="Arial" w:cs="Arial"/>
          <w:sz w:val="20"/>
          <w:szCs w:val="20"/>
        </w:rPr>
        <w:t xml:space="preserve">28.1 Informácie, týkajúce sa preskúmavania, vysvetľovania, vyhodnocovania, vzájomného porovnania ponúk a odporúčaní na prijatie ponuky sú dôverné. Členovia komisie na vyhodnotenie ponúk a zodpovedné osoby verejného obstarávateľa nesmú/nebudú počas prebiehajúceho procesu vyhlásenej súťaže poskytovať alebo zverejňovať uvedené informácie o obsahu ponúk ani uchádzačom, ani žiadnym iným tretím osobám. </w:t>
      </w:r>
    </w:p>
    <w:p w14:paraId="0A172DDB" w14:textId="77777777" w:rsidR="0082305D" w:rsidRPr="00DF44E7" w:rsidRDefault="0082305D" w:rsidP="0082305D">
      <w:pPr>
        <w:pStyle w:val="Default"/>
        <w:jc w:val="both"/>
        <w:rPr>
          <w:rFonts w:ascii="Arial" w:hAnsi="Arial" w:cs="Arial"/>
          <w:sz w:val="20"/>
          <w:szCs w:val="20"/>
        </w:rPr>
      </w:pPr>
      <w:r w:rsidRPr="00DF44E7">
        <w:rPr>
          <w:rFonts w:ascii="Arial" w:hAnsi="Arial" w:cs="Arial"/>
          <w:sz w:val="20"/>
          <w:szCs w:val="20"/>
        </w:rPr>
        <w:t xml:space="preserve">28.2 Informácie, ktoré uchádzač v ponuke označí za dôverné, nebudú zverejnené alebo inak použité bez predošlého súhlasu uchádzača, pokiaľ uvedené nebude v rozpore so zákonom a inými všeobecne záväznými právnymi predpismi/osobitnými predpismi (zákon č. 211/2000 Z. z. slobodnom prístupe k informáciám a o zmene a doplnení niektorých zákonov, zákon č. 215/2004 Z. z. o ochrane utajovaných skutočností a o zmene a doplnení niektorých zákonov atď.). </w:t>
      </w:r>
    </w:p>
    <w:p w14:paraId="3646D951" w14:textId="77777777" w:rsidR="0082305D" w:rsidRPr="00DF44E7" w:rsidRDefault="0082305D" w:rsidP="0082305D">
      <w:pPr>
        <w:pStyle w:val="Default"/>
        <w:jc w:val="both"/>
        <w:rPr>
          <w:rFonts w:ascii="Arial" w:hAnsi="Arial" w:cs="Arial"/>
          <w:sz w:val="20"/>
          <w:szCs w:val="20"/>
        </w:rPr>
      </w:pPr>
    </w:p>
    <w:p w14:paraId="570BB916" w14:textId="77777777" w:rsidR="0082305D" w:rsidRDefault="0082305D" w:rsidP="0082305D">
      <w:pPr>
        <w:pStyle w:val="Default"/>
        <w:jc w:val="both"/>
        <w:rPr>
          <w:rFonts w:ascii="Arial" w:hAnsi="Arial" w:cs="Arial"/>
          <w:b/>
          <w:sz w:val="20"/>
          <w:szCs w:val="20"/>
        </w:rPr>
      </w:pPr>
      <w:r w:rsidRPr="00DF44E7">
        <w:rPr>
          <w:rFonts w:ascii="Arial" w:hAnsi="Arial" w:cs="Arial"/>
          <w:b/>
          <w:sz w:val="20"/>
          <w:szCs w:val="20"/>
        </w:rPr>
        <w:t xml:space="preserve">29. Vysvetľovanie ponúk časť KRITÉRIÁ </w:t>
      </w:r>
    </w:p>
    <w:p w14:paraId="77C877D3" w14:textId="77777777" w:rsidR="0082305D" w:rsidRPr="00DF44E7" w:rsidRDefault="0082305D" w:rsidP="0082305D">
      <w:pPr>
        <w:pStyle w:val="Default"/>
        <w:jc w:val="both"/>
        <w:rPr>
          <w:rFonts w:ascii="Arial" w:hAnsi="Arial" w:cs="Arial"/>
          <w:b/>
          <w:sz w:val="20"/>
          <w:szCs w:val="20"/>
        </w:rPr>
      </w:pPr>
    </w:p>
    <w:p w14:paraId="60A9DD00" w14:textId="77777777" w:rsidR="0082305D" w:rsidRPr="00DF44E7" w:rsidRDefault="0082305D" w:rsidP="0082305D">
      <w:pPr>
        <w:pStyle w:val="Default"/>
        <w:spacing w:after="141"/>
        <w:jc w:val="both"/>
        <w:rPr>
          <w:rFonts w:ascii="Arial" w:hAnsi="Arial" w:cs="Arial"/>
          <w:sz w:val="20"/>
          <w:szCs w:val="20"/>
        </w:rPr>
      </w:pPr>
      <w:r w:rsidRPr="00DF44E7">
        <w:rPr>
          <w:rFonts w:ascii="Arial" w:hAnsi="Arial" w:cs="Arial"/>
          <w:sz w:val="20"/>
          <w:szCs w:val="20"/>
        </w:rPr>
        <w:t xml:space="preserve">29.1 Komisia môže požiadať uchádzača o vysvetlenie ponuky. Nesmie však vyzývať ani prijať ponuku uchádzača na zmenu, ktorou by sa ponuka zvýhodnila. Vysvetlením ponuky nemôže dôjsť k jej zmene. Za zmenu ponuky sa nepovažuje odstránenie zrejmých chýb v písaní a počítaní. </w:t>
      </w:r>
    </w:p>
    <w:p w14:paraId="6F9032DF" w14:textId="77777777" w:rsidR="0082305D" w:rsidRPr="00DF44E7" w:rsidRDefault="0082305D" w:rsidP="0082305D">
      <w:pPr>
        <w:pStyle w:val="Default"/>
        <w:spacing w:after="141"/>
        <w:jc w:val="both"/>
        <w:rPr>
          <w:rFonts w:ascii="Arial" w:hAnsi="Arial" w:cs="Arial"/>
          <w:sz w:val="20"/>
          <w:szCs w:val="20"/>
        </w:rPr>
      </w:pPr>
      <w:r w:rsidRPr="00DF44E7">
        <w:rPr>
          <w:rFonts w:ascii="Arial" w:hAnsi="Arial" w:cs="Arial"/>
          <w:sz w:val="20"/>
          <w:szCs w:val="20"/>
        </w:rPr>
        <w:t xml:space="preserve">29.2 Po zrealizovaní elektronickej aukcie, ak ponuka uchádzača bude obsahovať mimoriadne nízku ponuku, komisia požiada uchádzača v zmysle § 53 ods. 2 zákona o podrobnosti týkajúce sa tej časti ponuky, ktoré sú pre jej cenu podstatné. Uchádzač doručí odôvodnenie mimoriadne nízkej ponuky v lehote určenej verejným obstarávateľom. </w:t>
      </w:r>
    </w:p>
    <w:p w14:paraId="09FC881B" w14:textId="77777777" w:rsidR="0082305D" w:rsidRPr="00DF44E7" w:rsidRDefault="0082305D" w:rsidP="0082305D">
      <w:pPr>
        <w:pStyle w:val="Default"/>
        <w:jc w:val="both"/>
        <w:rPr>
          <w:rFonts w:ascii="Arial" w:hAnsi="Arial" w:cs="Arial"/>
          <w:sz w:val="20"/>
          <w:szCs w:val="20"/>
        </w:rPr>
      </w:pPr>
      <w:r w:rsidRPr="00DF44E7">
        <w:rPr>
          <w:rFonts w:ascii="Arial" w:hAnsi="Arial" w:cs="Arial"/>
          <w:sz w:val="20"/>
          <w:szCs w:val="20"/>
        </w:rPr>
        <w:t xml:space="preserve">29.3 Ak budú predložené najmenej tri ponuky od uchádzačov, ktorí spĺňajú podmienky účasti, ktoré spĺňajú požiadavky verejného obstarávateľa na predmet zákazky, mimoriadne nízkou ponukou je vždy aj ponuka, ktorá obsahuje cenu plnenia, ktorá spĺňa podmienky podľa § 53 ods. 3 zákona. </w:t>
      </w:r>
    </w:p>
    <w:p w14:paraId="37FE2749" w14:textId="77777777" w:rsidR="0082305D" w:rsidRPr="00DF44E7" w:rsidRDefault="0082305D" w:rsidP="0082305D">
      <w:pPr>
        <w:tabs>
          <w:tab w:val="clear" w:pos="2160"/>
          <w:tab w:val="clear" w:pos="2880"/>
          <w:tab w:val="clear" w:pos="4500"/>
        </w:tabs>
        <w:jc w:val="both"/>
        <w:rPr>
          <w:highlight w:val="yellow"/>
        </w:rPr>
      </w:pPr>
    </w:p>
    <w:p w14:paraId="2C35ED31" w14:textId="77777777" w:rsidR="0082305D" w:rsidRPr="00DF44E7" w:rsidRDefault="0082305D" w:rsidP="0082305D">
      <w:pPr>
        <w:pStyle w:val="Default"/>
        <w:jc w:val="both"/>
        <w:rPr>
          <w:rFonts w:ascii="Arial" w:hAnsi="Arial" w:cs="Arial"/>
          <w:sz w:val="20"/>
          <w:szCs w:val="20"/>
        </w:rPr>
      </w:pPr>
      <w:r w:rsidRPr="00DF44E7">
        <w:rPr>
          <w:rFonts w:ascii="Arial" w:hAnsi="Arial" w:cs="Arial"/>
          <w:sz w:val="20"/>
          <w:szCs w:val="20"/>
        </w:rPr>
        <w:t xml:space="preserve">29.4 Ak uchádzač odôvodňuje mimoriadne nízku ponuku získaním štátnej pomoci, musí byť schopný v primeranej lehote určenej komisiou preukázať, že mu štátna pomoc bola poskytnutá v súlade s pravidlami vnútorného trhu Európskej únie, inak verejný obstarávateľ vylúči ponuku. </w:t>
      </w:r>
    </w:p>
    <w:p w14:paraId="2BD94A31" w14:textId="77777777" w:rsidR="0082305D" w:rsidRPr="00DF44E7" w:rsidRDefault="0082305D" w:rsidP="0082305D">
      <w:pPr>
        <w:pStyle w:val="Default"/>
        <w:jc w:val="both"/>
        <w:rPr>
          <w:rFonts w:ascii="Arial" w:hAnsi="Arial" w:cs="Arial"/>
          <w:sz w:val="20"/>
          <w:szCs w:val="20"/>
        </w:rPr>
      </w:pPr>
    </w:p>
    <w:p w14:paraId="4A000807" w14:textId="77777777" w:rsidR="0082305D" w:rsidRDefault="0082305D" w:rsidP="0082305D">
      <w:pPr>
        <w:pStyle w:val="Default"/>
        <w:jc w:val="both"/>
        <w:rPr>
          <w:rFonts w:ascii="Arial" w:hAnsi="Arial" w:cs="Arial"/>
          <w:b/>
          <w:sz w:val="20"/>
          <w:szCs w:val="20"/>
        </w:rPr>
      </w:pPr>
      <w:r w:rsidRPr="00DF44E7">
        <w:rPr>
          <w:rFonts w:ascii="Arial" w:hAnsi="Arial" w:cs="Arial"/>
          <w:b/>
          <w:sz w:val="20"/>
          <w:szCs w:val="20"/>
        </w:rPr>
        <w:t xml:space="preserve">30. Hodnotenie ponúk </w:t>
      </w:r>
    </w:p>
    <w:p w14:paraId="7E40C04B" w14:textId="77777777" w:rsidR="0082305D" w:rsidRPr="00DF44E7" w:rsidRDefault="0082305D" w:rsidP="0082305D">
      <w:pPr>
        <w:pStyle w:val="Default"/>
        <w:jc w:val="both"/>
        <w:rPr>
          <w:rFonts w:ascii="Arial" w:hAnsi="Arial" w:cs="Arial"/>
          <w:b/>
          <w:sz w:val="20"/>
          <w:szCs w:val="20"/>
        </w:rPr>
      </w:pPr>
    </w:p>
    <w:p w14:paraId="151DEF97" w14:textId="77777777" w:rsidR="0082305D" w:rsidRPr="00DF44E7" w:rsidRDefault="0082305D" w:rsidP="0082305D">
      <w:pPr>
        <w:pStyle w:val="Default"/>
        <w:jc w:val="both"/>
        <w:rPr>
          <w:rFonts w:ascii="Arial" w:hAnsi="Arial" w:cs="Arial"/>
          <w:sz w:val="20"/>
          <w:szCs w:val="20"/>
        </w:rPr>
      </w:pPr>
      <w:r w:rsidRPr="00DF44E7">
        <w:rPr>
          <w:rFonts w:ascii="Arial" w:hAnsi="Arial" w:cs="Arial"/>
          <w:sz w:val="20"/>
          <w:szCs w:val="20"/>
        </w:rPr>
        <w:t xml:space="preserve">30.1 Komisia vyhodnotí ponuky uchádzačov, ktoré neboli vylúčené. Ponuky budú vyhodnocované len podľa kritérií na vyhodnotenie ponúk spôsobom určeným v časti (F) Kritériá na vyhodnotenie ponúk a spôsob ich uplatnenia. </w:t>
      </w:r>
    </w:p>
    <w:p w14:paraId="387D2E86" w14:textId="77777777" w:rsidR="0082305D" w:rsidRPr="00DF44E7" w:rsidRDefault="0082305D" w:rsidP="0082305D">
      <w:pPr>
        <w:pStyle w:val="Default"/>
        <w:jc w:val="both"/>
        <w:rPr>
          <w:rFonts w:ascii="Arial" w:hAnsi="Arial" w:cs="Arial"/>
          <w:sz w:val="20"/>
          <w:szCs w:val="20"/>
        </w:rPr>
      </w:pPr>
    </w:p>
    <w:p w14:paraId="356EAD23" w14:textId="77777777" w:rsidR="0082305D" w:rsidRDefault="0082305D" w:rsidP="0082305D">
      <w:pPr>
        <w:pStyle w:val="Default"/>
        <w:jc w:val="both"/>
        <w:rPr>
          <w:rFonts w:ascii="Arial" w:hAnsi="Arial" w:cs="Arial"/>
          <w:b/>
          <w:sz w:val="20"/>
          <w:szCs w:val="20"/>
        </w:rPr>
      </w:pPr>
      <w:r w:rsidRPr="00DF44E7">
        <w:rPr>
          <w:rFonts w:ascii="Arial" w:hAnsi="Arial" w:cs="Arial"/>
          <w:b/>
          <w:sz w:val="20"/>
          <w:szCs w:val="20"/>
        </w:rPr>
        <w:t xml:space="preserve">31. Vylúčenie ponuky </w:t>
      </w:r>
    </w:p>
    <w:p w14:paraId="71F4E51D" w14:textId="77777777" w:rsidR="0082305D" w:rsidRPr="00DF44E7" w:rsidRDefault="0082305D" w:rsidP="0082305D">
      <w:pPr>
        <w:pStyle w:val="Default"/>
        <w:jc w:val="both"/>
        <w:rPr>
          <w:rFonts w:ascii="Arial" w:hAnsi="Arial" w:cs="Arial"/>
          <w:b/>
          <w:sz w:val="20"/>
          <w:szCs w:val="20"/>
        </w:rPr>
      </w:pPr>
    </w:p>
    <w:p w14:paraId="5B067BB9" w14:textId="77777777" w:rsidR="0082305D" w:rsidRPr="00DF44E7" w:rsidRDefault="0082305D" w:rsidP="0082305D">
      <w:pPr>
        <w:pStyle w:val="Default"/>
        <w:spacing w:after="140"/>
        <w:jc w:val="both"/>
        <w:rPr>
          <w:rFonts w:ascii="Arial" w:hAnsi="Arial" w:cs="Arial"/>
          <w:sz w:val="20"/>
          <w:szCs w:val="20"/>
        </w:rPr>
      </w:pPr>
      <w:r w:rsidRPr="00DF44E7">
        <w:rPr>
          <w:rFonts w:ascii="Arial" w:hAnsi="Arial" w:cs="Arial"/>
          <w:sz w:val="20"/>
          <w:szCs w:val="20"/>
        </w:rPr>
        <w:t xml:space="preserve">31.1 Verejný obstarávateľ podľa § 49 ods. 7 zákona vylúči uchádzača, ktorý je v tom istom postupe zadávania zákazky súčasne členom skupiny dodávateľov, ktorá predkladá ponuku. </w:t>
      </w:r>
    </w:p>
    <w:p w14:paraId="22C56185" w14:textId="77777777" w:rsidR="0082305D" w:rsidRPr="00DF44E7" w:rsidRDefault="0082305D" w:rsidP="0082305D">
      <w:pPr>
        <w:pStyle w:val="Default"/>
        <w:spacing w:after="140"/>
        <w:jc w:val="both"/>
        <w:rPr>
          <w:rFonts w:ascii="Arial" w:hAnsi="Arial" w:cs="Arial"/>
          <w:sz w:val="20"/>
          <w:szCs w:val="20"/>
        </w:rPr>
      </w:pPr>
      <w:r w:rsidRPr="00DF44E7">
        <w:rPr>
          <w:rFonts w:ascii="Arial" w:hAnsi="Arial" w:cs="Arial"/>
          <w:sz w:val="20"/>
          <w:szCs w:val="20"/>
        </w:rPr>
        <w:t xml:space="preserve">31.2 Komisia podľa § 53 ods. 5 písm. b) zákona vylúči ponuku, ktorá nespĺňa požiadavky na predmet zákazky uvedené v dokumentoch potrebných na vypracovanie ponuky. </w:t>
      </w:r>
    </w:p>
    <w:p w14:paraId="093AE1B8" w14:textId="77777777" w:rsidR="0082305D" w:rsidRPr="00DF44E7" w:rsidRDefault="0082305D" w:rsidP="0082305D">
      <w:pPr>
        <w:pStyle w:val="Default"/>
        <w:spacing w:after="140"/>
        <w:jc w:val="both"/>
        <w:rPr>
          <w:rFonts w:ascii="Arial" w:hAnsi="Arial" w:cs="Arial"/>
          <w:sz w:val="20"/>
          <w:szCs w:val="20"/>
        </w:rPr>
      </w:pPr>
      <w:r w:rsidRPr="00DF44E7">
        <w:rPr>
          <w:rFonts w:ascii="Arial" w:hAnsi="Arial" w:cs="Arial"/>
          <w:sz w:val="20"/>
          <w:szCs w:val="20"/>
        </w:rPr>
        <w:t xml:space="preserve">31.3 Komisia vylúči ponuku uchádzača z dôvodu mimoriadne nízkej ponuky v prípadoch uvedených v § 53 ods. 5 zákona. </w:t>
      </w:r>
    </w:p>
    <w:p w14:paraId="32F1FE60" w14:textId="77777777" w:rsidR="0082305D" w:rsidRPr="00DF44E7" w:rsidRDefault="0082305D" w:rsidP="0082305D">
      <w:pPr>
        <w:pStyle w:val="Default"/>
        <w:spacing w:after="140"/>
        <w:jc w:val="both"/>
        <w:rPr>
          <w:rFonts w:ascii="Arial" w:hAnsi="Arial" w:cs="Arial"/>
          <w:sz w:val="20"/>
          <w:szCs w:val="20"/>
        </w:rPr>
      </w:pPr>
      <w:r w:rsidRPr="00DF44E7">
        <w:rPr>
          <w:rFonts w:ascii="Arial" w:hAnsi="Arial" w:cs="Arial"/>
          <w:sz w:val="20"/>
          <w:szCs w:val="20"/>
        </w:rPr>
        <w:t xml:space="preserve">31.4 Komisia vylúči ponuku uchádzača z dôvodov stanovených zákonom. </w:t>
      </w:r>
    </w:p>
    <w:p w14:paraId="08B87B00" w14:textId="77777777" w:rsidR="0082305D" w:rsidRPr="00DF44E7" w:rsidRDefault="0082305D" w:rsidP="0082305D">
      <w:pPr>
        <w:pStyle w:val="Default"/>
        <w:jc w:val="both"/>
        <w:rPr>
          <w:rFonts w:ascii="Arial" w:hAnsi="Arial" w:cs="Arial"/>
          <w:sz w:val="20"/>
          <w:szCs w:val="20"/>
        </w:rPr>
      </w:pPr>
      <w:r w:rsidRPr="00DF44E7">
        <w:rPr>
          <w:rFonts w:ascii="Arial" w:hAnsi="Arial" w:cs="Arial"/>
          <w:sz w:val="20"/>
          <w:szCs w:val="20"/>
        </w:rPr>
        <w:t xml:space="preserve">31.5 Uchádzačovi bude v listinnej podobe oznámené vylúčenie jeho ponuky vrátane uvedenia dôvodu vylúčenia a lehoty na podanie námietky v súlade s § 170 zákona. </w:t>
      </w:r>
    </w:p>
    <w:p w14:paraId="2853657A" w14:textId="77777777" w:rsidR="0082305D" w:rsidRPr="00DF44E7" w:rsidRDefault="0082305D" w:rsidP="0082305D">
      <w:pPr>
        <w:tabs>
          <w:tab w:val="clear" w:pos="2160"/>
          <w:tab w:val="clear" w:pos="2880"/>
          <w:tab w:val="clear" w:pos="4500"/>
        </w:tabs>
        <w:rPr>
          <w:highlight w:val="yellow"/>
        </w:rPr>
      </w:pPr>
    </w:p>
    <w:p w14:paraId="2268AED2" w14:textId="77777777" w:rsidR="0082305D" w:rsidRPr="00DF44E7" w:rsidRDefault="0082305D" w:rsidP="0082305D">
      <w:pPr>
        <w:tabs>
          <w:tab w:val="clear" w:pos="2160"/>
          <w:tab w:val="clear" w:pos="2880"/>
          <w:tab w:val="clear" w:pos="4500"/>
        </w:tabs>
        <w:rPr>
          <w:highlight w:val="yellow"/>
        </w:rPr>
      </w:pPr>
    </w:p>
    <w:p w14:paraId="25077C4B" w14:textId="77777777" w:rsidR="0082305D" w:rsidRPr="00DF44E7" w:rsidRDefault="0082305D" w:rsidP="0082305D">
      <w:pPr>
        <w:tabs>
          <w:tab w:val="clear" w:pos="2160"/>
          <w:tab w:val="clear" w:pos="2880"/>
          <w:tab w:val="clear" w:pos="4500"/>
        </w:tabs>
      </w:pPr>
    </w:p>
    <w:p w14:paraId="2B380018" w14:textId="77777777" w:rsidR="008B3486" w:rsidRDefault="008B3486" w:rsidP="0082305D">
      <w:pPr>
        <w:pStyle w:val="Default"/>
        <w:jc w:val="center"/>
        <w:rPr>
          <w:rFonts w:ascii="Arial" w:hAnsi="Arial" w:cs="Arial"/>
        </w:rPr>
      </w:pPr>
    </w:p>
    <w:p w14:paraId="1E687110" w14:textId="77777777" w:rsidR="008B3486" w:rsidRDefault="008B3486" w:rsidP="0082305D">
      <w:pPr>
        <w:pStyle w:val="Default"/>
        <w:jc w:val="center"/>
        <w:rPr>
          <w:rFonts w:ascii="Arial" w:hAnsi="Arial" w:cs="Arial"/>
        </w:rPr>
      </w:pPr>
    </w:p>
    <w:p w14:paraId="27C62C36" w14:textId="77777777" w:rsidR="008B3486" w:rsidRDefault="008B3486" w:rsidP="0082305D">
      <w:pPr>
        <w:pStyle w:val="Default"/>
        <w:jc w:val="center"/>
        <w:rPr>
          <w:rFonts w:ascii="Arial" w:hAnsi="Arial" w:cs="Arial"/>
        </w:rPr>
      </w:pPr>
    </w:p>
    <w:p w14:paraId="789ACC56" w14:textId="77777777" w:rsidR="008B3486" w:rsidRDefault="008B3486" w:rsidP="0082305D">
      <w:pPr>
        <w:pStyle w:val="Default"/>
        <w:jc w:val="center"/>
        <w:rPr>
          <w:rFonts w:ascii="Arial" w:hAnsi="Arial" w:cs="Arial"/>
        </w:rPr>
      </w:pPr>
    </w:p>
    <w:p w14:paraId="659DEC56" w14:textId="77777777" w:rsidR="0082305D" w:rsidRPr="00DF44E7" w:rsidRDefault="0082305D" w:rsidP="0082305D">
      <w:pPr>
        <w:pStyle w:val="Default"/>
        <w:jc w:val="center"/>
        <w:rPr>
          <w:rFonts w:ascii="Arial" w:hAnsi="Arial" w:cs="Arial"/>
        </w:rPr>
      </w:pPr>
      <w:r w:rsidRPr="00DF44E7">
        <w:rPr>
          <w:rFonts w:ascii="Arial" w:hAnsi="Arial" w:cs="Arial"/>
        </w:rPr>
        <w:t>Časť VI.</w:t>
      </w:r>
    </w:p>
    <w:p w14:paraId="76808B10" w14:textId="77777777" w:rsidR="0082305D" w:rsidRPr="00DF44E7" w:rsidRDefault="0082305D" w:rsidP="0082305D">
      <w:pPr>
        <w:pStyle w:val="Default"/>
        <w:jc w:val="center"/>
        <w:rPr>
          <w:rFonts w:ascii="Arial" w:hAnsi="Arial" w:cs="Arial"/>
        </w:rPr>
      </w:pPr>
      <w:r w:rsidRPr="00DF44E7">
        <w:rPr>
          <w:rFonts w:ascii="Arial" w:hAnsi="Arial" w:cs="Arial"/>
        </w:rPr>
        <w:t>INFORMÁCIA O VÝSLEDKU VYHODNOTENIA PONÚK, PRIJATIE PONUKY A UZAVRETIE ZMLUVY</w:t>
      </w:r>
    </w:p>
    <w:p w14:paraId="3C63CD43" w14:textId="77777777" w:rsidR="0082305D" w:rsidRPr="00DF44E7" w:rsidRDefault="0082305D" w:rsidP="0082305D">
      <w:pPr>
        <w:pStyle w:val="Default"/>
        <w:jc w:val="both"/>
        <w:rPr>
          <w:rFonts w:ascii="Arial" w:hAnsi="Arial" w:cs="Arial"/>
          <w:sz w:val="20"/>
          <w:szCs w:val="20"/>
        </w:rPr>
      </w:pPr>
    </w:p>
    <w:p w14:paraId="5BC66545" w14:textId="77777777" w:rsidR="0082305D" w:rsidRDefault="0082305D" w:rsidP="0082305D">
      <w:pPr>
        <w:pStyle w:val="Default"/>
        <w:jc w:val="both"/>
        <w:rPr>
          <w:rFonts w:ascii="Arial" w:hAnsi="Arial" w:cs="Arial"/>
          <w:b/>
          <w:sz w:val="20"/>
          <w:szCs w:val="20"/>
        </w:rPr>
      </w:pPr>
      <w:r w:rsidRPr="00DF44E7">
        <w:rPr>
          <w:rFonts w:ascii="Arial" w:hAnsi="Arial" w:cs="Arial"/>
          <w:b/>
          <w:sz w:val="20"/>
          <w:szCs w:val="20"/>
        </w:rPr>
        <w:t xml:space="preserve">32. Informácia o výsledku vyhodnotenia ponúk </w:t>
      </w:r>
    </w:p>
    <w:p w14:paraId="6527F16A" w14:textId="77777777" w:rsidR="0082305D" w:rsidRPr="00DF44E7" w:rsidRDefault="0082305D" w:rsidP="0082305D">
      <w:pPr>
        <w:pStyle w:val="Default"/>
        <w:jc w:val="both"/>
        <w:rPr>
          <w:rFonts w:ascii="Arial" w:hAnsi="Arial" w:cs="Arial"/>
          <w:b/>
          <w:sz w:val="20"/>
          <w:szCs w:val="20"/>
        </w:rPr>
      </w:pPr>
    </w:p>
    <w:p w14:paraId="4865582F" w14:textId="77777777" w:rsidR="0082305D" w:rsidRPr="00DF44E7" w:rsidRDefault="0082305D" w:rsidP="0082305D">
      <w:pPr>
        <w:pStyle w:val="Default"/>
        <w:spacing w:after="140"/>
        <w:jc w:val="both"/>
        <w:rPr>
          <w:rFonts w:ascii="Arial" w:hAnsi="Arial" w:cs="Arial"/>
          <w:sz w:val="20"/>
          <w:szCs w:val="20"/>
        </w:rPr>
      </w:pPr>
      <w:r w:rsidRPr="00DF44E7">
        <w:rPr>
          <w:rFonts w:ascii="Arial" w:hAnsi="Arial" w:cs="Arial"/>
          <w:sz w:val="20"/>
          <w:szCs w:val="20"/>
        </w:rPr>
        <w:t xml:space="preserve">32.1 Verejný obstarávateľ pošle všetkým uchádzačom, ktorých ponuky sa vyhodnocovali bezodkladne po vyhodnotení oznámenie o výsledku vyhodnotenia ponúk. </w:t>
      </w:r>
    </w:p>
    <w:p w14:paraId="72F4D365" w14:textId="77777777" w:rsidR="0082305D" w:rsidRPr="00DF44E7" w:rsidRDefault="0082305D" w:rsidP="0082305D">
      <w:pPr>
        <w:pStyle w:val="Default"/>
        <w:spacing w:after="140"/>
        <w:jc w:val="both"/>
        <w:rPr>
          <w:rFonts w:ascii="Arial" w:hAnsi="Arial" w:cs="Arial"/>
          <w:sz w:val="20"/>
          <w:szCs w:val="20"/>
        </w:rPr>
      </w:pPr>
      <w:r w:rsidRPr="00DF44E7">
        <w:rPr>
          <w:rFonts w:ascii="Arial" w:hAnsi="Arial" w:cs="Arial"/>
          <w:sz w:val="20"/>
          <w:szCs w:val="20"/>
        </w:rPr>
        <w:t>32.2 Úspešnému uchádzačovi verejný obstarávateľ oznámi, že jeho ponuka bola prijatá.</w:t>
      </w:r>
    </w:p>
    <w:p w14:paraId="355EBF1B" w14:textId="77777777" w:rsidR="0082305D" w:rsidRPr="00DF44E7" w:rsidRDefault="0082305D" w:rsidP="0082305D">
      <w:pPr>
        <w:pStyle w:val="Default"/>
        <w:spacing w:after="140"/>
        <w:jc w:val="both"/>
        <w:rPr>
          <w:rFonts w:ascii="Arial" w:hAnsi="Arial" w:cs="Arial"/>
          <w:sz w:val="20"/>
          <w:szCs w:val="20"/>
        </w:rPr>
      </w:pPr>
      <w:r w:rsidRPr="00DF44E7">
        <w:rPr>
          <w:rFonts w:ascii="Arial" w:hAnsi="Arial" w:cs="Arial"/>
          <w:sz w:val="20"/>
          <w:szCs w:val="20"/>
        </w:rPr>
        <w:t xml:space="preserve">32.3 Ostatným uchádzačom verejný obstarávateľ oznámi, že ich ponuka neuspela s uvedením dôvodov. V oznámení verejný obstarávateľ uvedie identifikáciu úspešného uchádzača alebo uchádzačov, informáciu o charakteristikách a výhodách prijatej ponuky alebo ponúk a lehotu, v ktorej môže byť podaná námietka podľa § 170 ods. 3 písm. f) zákona. </w:t>
      </w:r>
    </w:p>
    <w:p w14:paraId="0ED63A90" w14:textId="77777777" w:rsidR="0082305D" w:rsidRPr="00DF44E7" w:rsidRDefault="0082305D" w:rsidP="0082305D">
      <w:pPr>
        <w:pStyle w:val="Default"/>
        <w:jc w:val="both"/>
        <w:rPr>
          <w:rFonts w:ascii="Arial" w:hAnsi="Arial" w:cs="Arial"/>
          <w:sz w:val="20"/>
          <w:szCs w:val="20"/>
        </w:rPr>
      </w:pPr>
      <w:r w:rsidRPr="00DF44E7">
        <w:rPr>
          <w:rFonts w:ascii="Arial" w:hAnsi="Arial" w:cs="Arial"/>
          <w:sz w:val="20"/>
          <w:szCs w:val="20"/>
        </w:rPr>
        <w:t xml:space="preserve">32.4 V prípade, že po vyhodnotení ponúk dôjde k vylúčeniu úspešného uchádzača na základe vyhodnotenia splnenia podmienok účasti, verejný obstarávateľ príjme ponuku ďalšieho uchádzača v poradí. </w:t>
      </w:r>
    </w:p>
    <w:p w14:paraId="4B91724A" w14:textId="77777777" w:rsidR="0082305D" w:rsidRPr="00DF44E7" w:rsidRDefault="0082305D" w:rsidP="0082305D">
      <w:pPr>
        <w:pStyle w:val="Default"/>
        <w:jc w:val="both"/>
        <w:rPr>
          <w:rFonts w:ascii="Arial" w:hAnsi="Arial" w:cs="Arial"/>
          <w:sz w:val="20"/>
          <w:szCs w:val="20"/>
        </w:rPr>
      </w:pPr>
    </w:p>
    <w:p w14:paraId="25DA61C4" w14:textId="77777777" w:rsidR="0082305D" w:rsidRDefault="0082305D" w:rsidP="0082305D">
      <w:pPr>
        <w:pStyle w:val="Default"/>
        <w:jc w:val="both"/>
        <w:rPr>
          <w:rFonts w:ascii="Arial" w:hAnsi="Arial" w:cs="Arial"/>
          <w:b/>
          <w:sz w:val="20"/>
          <w:szCs w:val="20"/>
        </w:rPr>
      </w:pPr>
      <w:r w:rsidRPr="00DF44E7">
        <w:rPr>
          <w:rFonts w:ascii="Arial" w:hAnsi="Arial" w:cs="Arial"/>
          <w:b/>
          <w:sz w:val="20"/>
          <w:szCs w:val="20"/>
        </w:rPr>
        <w:t xml:space="preserve">33. Uzatvorenie zmluvy </w:t>
      </w:r>
    </w:p>
    <w:p w14:paraId="45E570B9" w14:textId="77777777" w:rsidR="0082305D" w:rsidRPr="00DF44E7" w:rsidRDefault="0082305D" w:rsidP="0082305D">
      <w:pPr>
        <w:pStyle w:val="Default"/>
        <w:jc w:val="both"/>
        <w:rPr>
          <w:rFonts w:ascii="Arial" w:hAnsi="Arial" w:cs="Arial"/>
          <w:b/>
          <w:sz w:val="20"/>
          <w:szCs w:val="20"/>
        </w:rPr>
      </w:pPr>
    </w:p>
    <w:p w14:paraId="0E223EDA" w14:textId="77777777" w:rsidR="0082305D" w:rsidRPr="00DF44E7" w:rsidRDefault="0082305D" w:rsidP="0082305D">
      <w:pPr>
        <w:pStyle w:val="Default"/>
        <w:spacing w:after="138"/>
        <w:jc w:val="both"/>
        <w:rPr>
          <w:rFonts w:ascii="Arial" w:hAnsi="Arial" w:cs="Arial"/>
          <w:sz w:val="20"/>
          <w:szCs w:val="20"/>
        </w:rPr>
      </w:pPr>
      <w:r w:rsidRPr="00DF44E7">
        <w:rPr>
          <w:rFonts w:ascii="Arial" w:hAnsi="Arial" w:cs="Arial"/>
          <w:sz w:val="20"/>
          <w:szCs w:val="20"/>
        </w:rPr>
        <w:t xml:space="preserve">33.1 Verejný obstarávateľ vyzve úspešného uchádzača na predloženie zmluvy, ktorá bude doplnená o konečnú cenu, ktorá bola výsledkom elektronickej aukcie. Uchádzač predloží potrebný počet výtlačkov verejnému obstarávateľovi v lehote určenej verejným obstarávateľom. </w:t>
      </w:r>
    </w:p>
    <w:p w14:paraId="52D1FC46" w14:textId="77777777" w:rsidR="0082305D" w:rsidRPr="00DF44E7" w:rsidRDefault="0082305D" w:rsidP="0082305D">
      <w:pPr>
        <w:pStyle w:val="Default"/>
        <w:spacing w:after="138"/>
        <w:jc w:val="both"/>
        <w:rPr>
          <w:rFonts w:ascii="Arial" w:hAnsi="Arial" w:cs="Arial"/>
          <w:sz w:val="20"/>
          <w:szCs w:val="20"/>
        </w:rPr>
      </w:pPr>
      <w:r w:rsidRPr="00DF44E7">
        <w:rPr>
          <w:rFonts w:ascii="Arial" w:hAnsi="Arial" w:cs="Arial"/>
          <w:sz w:val="20"/>
          <w:szCs w:val="20"/>
        </w:rPr>
        <w:t xml:space="preserve">33.2 Verejný obstarávateľ môže uzavrieť zmluvu s úspešným uchádzačom alebo uchádzačmi najskôr šestnásty deň odo dňa odoslania informácie o výsledku vyhodnotenia ponúk podľa § 55, ak nebola doručená žiadosť o nápravu, ak žiadosť o nápravu bola doručená po uplynutí lehoty podľa § 164 ods. 3 alebo ak neboli doručené námietky podľa § 170. </w:t>
      </w:r>
    </w:p>
    <w:p w14:paraId="5CC7E36B" w14:textId="77777777" w:rsidR="0082305D" w:rsidRPr="00DF44E7" w:rsidRDefault="0082305D" w:rsidP="0082305D">
      <w:pPr>
        <w:pStyle w:val="Default"/>
        <w:spacing w:after="138"/>
        <w:jc w:val="both"/>
        <w:rPr>
          <w:rFonts w:ascii="Arial" w:hAnsi="Arial" w:cs="Arial"/>
          <w:sz w:val="20"/>
          <w:szCs w:val="20"/>
        </w:rPr>
      </w:pPr>
      <w:r w:rsidRPr="00DF44E7">
        <w:rPr>
          <w:rFonts w:ascii="Arial" w:hAnsi="Arial" w:cs="Arial"/>
          <w:sz w:val="20"/>
          <w:szCs w:val="20"/>
        </w:rPr>
        <w:t xml:space="preserve">33.3 Úspešný uchádzač alebo uchádzači sú povinní poskytnúť verejnému obstarávateľovi riadnu súčinnosť potrebnú na uzavretie zmluvy tak, aby mohli byť uzavreté do 10 pracovných dní odo dňa uplynutia lehoty podľa § 56 ods. 4 až 9, ak boli na ich uzavretie písomne vyzvaní. </w:t>
      </w:r>
    </w:p>
    <w:p w14:paraId="7B6C5F7A" w14:textId="77777777" w:rsidR="0082305D" w:rsidRPr="00DF44E7" w:rsidRDefault="0082305D" w:rsidP="0082305D">
      <w:pPr>
        <w:pStyle w:val="Default"/>
        <w:spacing w:after="138"/>
        <w:jc w:val="both"/>
        <w:rPr>
          <w:rFonts w:ascii="Arial" w:hAnsi="Arial" w:cs="Arial"/>
          <w:sz w:val="20"/>
          <w:szCs w:val="20"/>
        </w:rPr>
      </w:pPr>
      <w:r w:rsidRPr="00DF44E7">
        <w:rPr>
          <w:rFonts w:ascii="Arial" w:hAnsi="Arial" w:cs="Arial"/>
          <w:sz w:val="20"/>
          <w:szCs w:val="20"/>
        </w:rPr>
        <w:t xml:space="preserve">33.4 Úspešný uchádzač alebo uchádzači, ich subdodávatelia podľa § 56 ods. 16 a ich osoby podľa § 33 ods. 2 a § 34 ods. 3 sú povinní na účely poskytnutia riadnej súčinnosti potrebnej na uzavretie zmluvy mať v registri konečných užívateľov výhod zapísaných konečných užívateľov výhod. </w:t>
      </w:r>
    </w:p>
    <w:p w14:paraId="0797C2D6" w14:textId="77777777" w:rsidR="0082305D" w:rsidRPr="00DF44E7" w:rsidRDefault="0082305D" w:rsidP="0082305D">
      <w:pPr>
        <w:pStyle w:val="Default"/>
        <w:spacing w:after="138"/>
        <w:jc w:val="both"/>
        <w:rPr>
          <w:rFonts w:ascii="Arial" w:hAnsi="Arial" w:cs="Arial"/>
          <w:sz w:val="20"/>
          <w:szCs w:val="20"/>
        </w:rPr>
      </w:pPr>
      <w:r w:rsidRPr="00DF44E7">
        <w:rPr>
          <w:rFonts w:ascii="Arial" w:hAnsi="Arial" w:cs="Arial"/>
          <w:sz w:val="20"/>
          <w:szCs w:val="20"/>
        </w:rPr>
        <w:t xml:space="preserve">33.5 Ak úspešný uchádzač alebo uchádzači odmietnu uzavrieť zmluvu alebo nie sú splnené povinnosti podľa § 56 ods. 10 alebo odseku 11, verejný obstarávateľ môžu uzavrieť zmluvu s uchádzačom alebo uchádzačmi, ktorí sa umiestnili ako druhí v poradí. </w:t>
      </w:r>
    </w:p>
    <w:p w14:paraId="641A346D" w14:textId="77777777" w:rsidR="0082305D" w:rsidRPr="00DF44E7" w:rsidRDefault="0082305D" w:rsidP="0082305D">
      <w:pPr>
        <w:pStyle w:val="Default"/>
        <w:spacing w:after="138"/>
        <w:jc w:val="both"/>
        <w:rPr>
          <w:rFonts w:ascii="Arial" w:hAnsi="Arial" w:cs="Arial"/>
          <w:sz w:val="20"/>
          <w:szCs w:val="20"/>
        </w:rPr>
      </w:pPr>
      <w:r w:rsidRPr="00DF44E7">
        <w:rPr>
          <w:rFonts w:ascii="Arial" w:hAnsi="Arial" w:cs="Arial"/>
          <w:sz w:val="20"/>
          <w:szCs w:val="20"/>
        </w:rPr>
        <w:t xml:space="preserve">33.6 Ak uchádzač alebo uchádzači, ktorí sa umiestnili ako druhí v poradí odmietnu uzavrieť zmluvu neposkytnú verejnému obstarávateľovi riadnu súčinnosť potrebnú na ich uzavretie tak, aby mohli byť uzavreté do 10 pracovných dní odo dňa, keď boli na ich uzavretie písomne vyzvaní alebo ak uchádzač alebo uchádzači, ktorí sa umiestnili ako druhí v poradí, ich subdodávatelia podľa § 56 ods. 16 a ich osoby podľa § 33 ods. 2 a § 34 ods. 3 nesplnia povinnosť podľa § 56 ods. 11, verejný obstarávateľ môže uzavrieť zmluvu, koncesnú zmluvu alebo rámcovú dohodu s uchádzačom alebo uchádzačmi, ktorí sa umiestnili ako tretí v poradí. </w:t>
      </w:r>
    </w:p>
    <w:p w14:paraId="5C5A2BA3" w14:textId="77777777" w:rsidR="0082305D" w:rsidRPr="00DF44E7" w:rsidRDefault="0082305D" w:rsidP="0082305D">
      <w:pPr>
        <w:pStyle w:val="Default"/>
        <w:spacing w:after="138"/>
        <w:jc w:val="both"/>
        <w:rPr>
          <w:rFonts w:ascii="Arial" w:hAnsi="Arial" w:cs="Arial"/>
          <w:sz w:val="20"/>
          <w:szCs w:val="20"/>
        </w:rPr>
      </w:pPr>
      <w:r w:rsidRPr="00DF44E7">
        <w:rPr>
          <w:rFonts w:ascii="Arial" w:hAnsi="Arial" w:cs="Arial"/>
          <w:sz w:val="20"/>
          <w:szCs w:val="20"/>
        </w:rPr>
        <w:t xml:space="preserve">33.7 Uchádzač alebo uchádzači, ktorí sa umiestnili ako tretí v poradí, ich subdodávatelia podľa § 56 ods. 16 a ich osoby podľa § 33 ods. 2 a § 34 ods. 3, sú povinní splniť povinnosť podľa odseku 11 a poskytnúť verejnému obstarávateľovi riadnu súčinnosť, potrebnú na uzavretie zmluvy tak, aby mohli byť uzavreté do 10 pracovných dní odo dňa, keď boli na ich uzavretie písomne vyzvaní. </w:t>
      </w:r>
    </w:p>
    <w:p w14:paraId="0A48F797" w14:textId="77777777" w:rsidR="0082305D" w:rsidRPr="00DF44E7" w:rsidRDefault="0082305D" w:rsidP="0082305D">
      <w:pPr>
        <w:pStyle w:val="Default"/>
        <w:spacing w:after="138"/>
        <w:jc w:val="both"/>
        <w:rPr>
          <w:rFonts w:ascii="Arial" w:hAnsi="Arial" w:cs="Arial"/>
          <w:sz w:val="20"/>
          <w:szCs w:val="20"/>
        </w:rPr>
      </w:pPr>
      <w:r w:rsidRPr="00DF44E7">
        <w:rPr>
          <w:rFonts w:ascii="Arial" w:hAnsi="Arial" w:cs="Arial"/>
          <w:sz w:val="20"/>
          <w:szCs w:val="20"/>
        </w:rPr>
        <w:t xml:space="preserve">33.8 Povinnosť mať zapísaných konečných užívateľov výhod v registri konečných užívateľov výhod sa vzťahuje na subdodávateľa, ktorý sa má podieľať na dodaní plnenia v sume najmenej 50% z hodnoty plnenia, uvedenej v ponuke uchádzača. </w:t>
      </w:r>
    </w:p>
    <w:p w14:paraId="2C4F1A7F" w14:textId="77777777" w:rsidR="0082305D" w:rsidRPr="00DF44E7" w:rsidRDefault="0082305D" w:rsidP="0082305D">
      <w:pPr>
        <w:pStyle w:val="Default"/>
        <w:spacing w:after="138"/>
        <w:jc w:val="both"/>
        <w:rPr>
          <w:rFonts w:ascii="Arial" w:hAnsi="Arial" w:cs="Arial"/>
          <w:sz w:val="20"/>
          <w:szCs w:val="20"/>
        </w:rPr>
      </w:pPr>
      <w:r w:rsidRPr="00DF44E7">
        <w:rPr>
          <w:rFonts w:ascii="Arial" w:hAnsi="Arial" w:cs="Arial"/>
          <w:sz w:val="20"/>
          <w:szCs w:val="20"/>
        </w:rPr>
        <w:t xml:space="preserve">33.9 Povinnosť podľa § 56 ods. 16 sa vzťahuje na subdodávateľa po celú dobu trvania zmluvy, ktorá je výsledkom postupu verejného obstarávania. </w:t>
      </w:r>
    </w:p>
    <w:p w14:paraId="71B84E47" w14:textId="77777777" w:rsidR="0082305D" w:rsidRPr="00DF44E7" w:rsidRDefault="0082305D" w:rsidP="0082305D">
      <w:pPr>
        <w:pStyle w:val="Default"/>
        <w:spacing w:after="138"/>
        <w:jc w:val="both"/>
        <w:rPr>
          <w:rFonts w:ascii="Arial" w:hAnsi="Arial" w:cs="Arial"/>
          <w:sz w:val="20"/>
          <w:szCs w:val="20"/>
        </w:rPr>
      </w:pPr>
      <w:r w:rsidRPr="00DF44E7">
        <w:rPr>
          <w:rFonts w:ascii="Arial" w:hAnsi="Arial" w:cs="Arial"/>
          <w:sz w:val="20"/>
          <w:szCs w:val="20"/>
        </w:rPr>
        <w:t xml:space="preserve">33.10 Povinnosť mať zapísaných konečných užívateľov výhod v registri konečných užívateľov výhod sa vzťahuje na každého člena skupiny dodávateľov. </w:t>
      </w:r>
    </w:p>
    <w:p w14:paraId="469FF952" w14:textId="77777777" w:rsidR="0082305D" w:rsidRPr="00DF44E7" w:rsidRDefault="0082305D" w:rsidP="0082305D">
      <w:pPr>
        <w:pStyle w:val="Default"/>
        <w:jc w:val="both"/>
        <w:rPr>
          <w:rFonts w:ascii="Arial" w:hAnsi="Arial" w:cs="Arial"/>
          <w:sz w:val="20"/>
          <w:szCs w:val="20"/>
        </w:rPr>
      </w:pPr>
      <w:r w:rsidRPr="00DF44E7">
        <w:rPr>
          <w:rFonts w:ascii="Arial" w:hAnsi="Arial" w:cs="Arial"/>
          <w:sz w:val="20"/>
          <w:szCs w:val="20"/>
        </w:rPr>
        <w:t xml:space="preserve">33.11 Uzatvorená zmluva nemôže byť v rozpore s týmito súťažnými podkladmi. </w:t>
      </w:r>
    </w:p>
    <w:p w14:paraId="022C9EA0" w14:textId="77777777" w:rsidR="0082305D" w:rsidRPr="00DF44E7" w:rsidRDefault="0082305D" w:rsidP="0082305D">
      <w:pPr>
        <w:tabs>
          <w:tab w:val="clear" w:pos="2160"/>
          <w:tab w:val="clear" w:pos="2880"/>
          <w:tab w:val="clear" w:pos="4500"/>
        </w:tabs>
      </w:pPr>
    </w:p>
    <w:p w14:paraId="04CE1FD1" w14:textId="77777777" w:rsidR="0082305D" w:rsidRPr="00DF44E7" w:rsidRDefault="0082305D" w:rsidP="0082305D">
      <w:pPr>
        <w:tabs>
          <w:tab w:val="clear" w:pos="2160"/>
          <w:tab w:val="clear" w:pos="2880"/>
          <w:tab w:val="clear" w:pos="4500"/>
        </w:tabs>
      </w:pPr>
    </w:p>
    <w:p w14:paraId="72A75789" w14:textId="77777777" w:rsidR="0082305D" w:rsidRPr="00DF44E7" w:rsidRDefault="0082305D" w:rsidP="0082305D">
      <w:pPr>
        <w:pStyle w:val="Default"/>
        <w:jc w:val="center"/>
        <w:rPr>
          <w:rFonts w:ascii="Arial" w:hAnsi="Arial" w:cs="Arial"/>
        </w:rPr>
      </w:pPr>
      <w:r w:rsidRPr="00DF44E7">
        <w:rPr>
          <w:rFonts w:ascii="Arial" w:hAnsi="Arial" w:cs="Arial"/>
        </w:rPr>
        <w:t>Časť VII.</w:t>
      </w:r>
    </w:p>
    <w:p w14:paraId="18D625F6" w14:textId="77777777" w:rsidR="0082305D" w:rsidRPr="00DF44E7" w:rsidRDefault="0082305D" w:rsidP="0082305D">
      <w:pPr>
        <w:pStyle w:val="Default"/>
        <w:jc w:val="center"/>
        <w:rPr>
          <w:rFonts w:ascii="Arial" w:hAnsi="Arial" w:cs="Arial"/>
        </w:rPr>
      </w:pPr>
      <w:r w:rsidRPr="00DF44E7">
        <w:rPr>
          <w:rFonts w:ascii="Arial" w:hAnsi="Arial" w:cs="Arial"/>
        </w:rPr>
        <w:t>ĎALŠIE INFORMÁCIE</w:t>
      </w:r>
    </w:p>
    <w:p w14:paraId="6A7B1B04" w14:textId="77777777" w:rsidR="0082305D" w:rsidRPr="00DF44E7" w:rsidRDefault="0082305D" w:rsidP="0082305D">
      <w:pPr>
        <w:pStyle w:val="Default"/>
        <w:jc w:val="both"/>
        <w:rPr>
          <w:rFonts w:ascii="Arial" w:hAnsi="Arial" w:cs="Arial"/>
          <w:b/>
          <w:sz w:val="20"/>
          <w:szCs w:val="20"/>
        </w:rPr>
      </w:pPr>
    </w:p>
    <w:p w14:paraId="0FC861B1" w14:textId="77777777" w:rsidR="0082305D" w:rsidRDefault="0082305D" w:rsidP="0082305D">
      <w:pPr>
        <w:pStyle w:val="Default"/>
        <w:jc w:val="both"/>
        <w:rPr>
          <w:rFonts w:ascii="Arial" w:hAnsi="Arial" w:cs="Arial"/>
          <w:b/>
          <w:sz w:val="20"/>
          <w:szCs w:val="20"/>
        </w:rPr>
      </w:pPr>
      <w:r w:rsidRPr="00DF44E7">
        <w:rPr>
          <w:rFonts w:ascii="Arial" w:hAnsi="Arial" w:cs="Arial"/>
          <w:b/>
          <w:sz w:val="20"/>
          <w:szCs w:val="20"/>
        </w:rPr>
        <w:t xml:space="preserve">34. Revízne postupy </w:t>
      </w:r>
    </w:p>
    <w:p w14:paraId="155872BC" w14:textId="77777777" w:rsidR="0082305D" w:rsidRPr="00DF44E7" w:rsidRDefault="0082305D" w:rsidP="0082305D">
      <w:pPr>
        <w:pStyle w:val="Default"/>
        <w:jc w:val="both"/>
        <w:rPr>
          <w:rFonts w:ascii="Arial" w:hAnsi="Arial" w:cs="Arial"/>
          <w:b/>
          <w:sz w:val="20"/>
          <w:szCs w:val="20"/>
        </w:rPr>
      </w:pPr>
    </w:p>
    <w:p w14:paraId="7D3648F2" w14:textId="77777777" w:rsidR="0082305D" w:rsidRPr="00DF44E7" w:rsidRDefault="0082305D" w:rsidP="0082305D">
      <w:pPr>
        <w:pStyle w:val="Default"/>
        <w:spacing w:after="260"/>
        <w:jc w:val="both"/>
        <w:rPr>
          <w:rFonts w:ascii="Arial" w:hAnsi="Arial" w:cs="Arial"/>
          <w:sz w:val="20"/>
          <w:szCs w:val="20"/>
        </w:rPr>
      </w:pPr>
      <w:r w:rsidRPr="00DF44E7">
        <w:rPr>
          <w:rFonts w:ascii="Arial" w:hAnsi="Arial" w:cs="Arial"/>
          <w:sz w:val="20"/>
          <w:szCs w:val="20"/>
        </w:rPr>
        <w:t xml:space="preserve">34.1 Záujemca alebo uchádzač, ktorý sa domnieva, že postupom verejného obstarávateľa boli alebo mohli byť dotknuté jeho práva alebo právom chránené záujmy, môže voči konaniu verejného obstarávateľa uplatniť revízne postupy v súlade s ustanovením § 164 a § 170 zákona. </w:t>
      </w:r>
    </w:p>
    <w:p w14:paraId="26996407" w14:textId="77777777" w:rsidR="0082305D" w:rsidRPr="00FE7515" w:rsidRDefault="0082305D" w:rsidP="0082305D">
      <w:pPr>
        <w:pStyle w:val="Default"/>
        <w:jc w:val="both"/>
        <w:rPr>
          <w:rFonts w:ascii="Arial" w:hAnsi="Arial" w:cs="Arial"/>
          <w:sz w:val="20"/>
          <w:szCs w:val="20"/>
        </w:rPr>
      </w:pPr>
      <w:r w:rsidRPr="00DF44E7">
        <w:rPr>
          <w:rFonts w:ascii="Arial" w:hAnsi="Arial" w:cs="Arial"/>
          <w:sz w:val="20"/>
          <w:szCs w:val="20"/>
        </w:rPr>
        <w:t>34.2 Okruh dôvodov pre uplatnenie revíznych postupov ust</w:t>
      </w:r>
      <w:r>
        <w:rPr>
          <w:rFonts w:ascii="Arial" w:hAnsi="Arial" w:cs="Arial"/>
          <w:sz w:val="20"/>
          <w:szCs w:val="20"/>
        </w:rPr>
        <w:t>anovuje v § 164 a § 170 zákona.</w:t>
      </w:r>
    </w:p>
    <w:p w14:paraId="659F1A9C" w14:textId="77777777" w:rsidR="0082305D" w:rsidRPr="00DF44E7" w:rsidRDefault="0082305D" w:rsidP="0082305D">
      <w:pPr>
        <w:tabs>
          <w:tab w:val="clear" w:pos="2160"/>
          <w:tab w:val="clear" w:pos="2880"/>
          <w:tab w:val="clear" w:pos="4500"/>
        </w:tabs>
      </w:pPr>
    </w:p>
    <w:p w14:paraId="23CCCA1C" w14:textId="77777777" w:rsidR="0082305D" w:rsidRPr="00DF44E7" w:rsidRDefault="0082305D" w:rsidP="0082305D">
      <w:pPr>
        <w:tabs>
          <w:tab w:val="clear" w:pos="2160"/>
          <w:tab w:val="clear" w:pos="2880"/>
          <w:tab w:val="clear" w:pos="4500"/>
        </w:tabs>
        <w:ind w:left="1701" w:hanging="1701"/>
        <w:rPr>
          <w:b/>
        </w:rPr>
      </w:pPr>
      <w:r>
        <w:rPr>
          <w:b/>
        </w:rPr>
        <w:t>B.</w:t>
      </w:r>
      <w:r w:rsidRPr="00DF44E7">
        <w:rPr>
          <w:b/>
        </w:rPr>
        <w:t xml:space="preserve"> OPIS PREDMETU ZÁKAZKY</w:t>
      </w:r>
    </w:p>
    <w:p w14:paraId="02725C2F" w14:textId="77777777" w:rsidR="0082305D" w:rsidRDefault="0082305D" w:rsidP="0082305D">
      <w:pPr>
        <w:tabs>
          <w:tab w:val="clear" w:pos="2160"/>
          <w:tab w:val="clear" w:pos="2880"/>
          <w:tab w:val="clear" w:pos="4500"/>
        </w:tabs>
      </w:pPr>
    </w:p>
    <w:p w14:paraId="7847198A" w14:textId="77777777" w:rsidR="0082305D" w:rsidRPr="00795EE5" w:rsidRDefault="0082305D" w:rsidP="0082305D">
      <w:pPr>
        <w:spacing w:after="120" w:line="360" w:lineRule="auto"/>
        <w:rPr>
          <w:b/>
        </w:rPr>
      </w:pPr>
      <w:r w:rsidRPr="00795EE5">
        <w:rPr>
          <w:i/>
        </w:rPr>
        <w:t>Názov zákazky:</w:t>
      </w:r>
      <w:r w:rsidRPr="00795EE5">
        <w:t xml:space="preserve"> </w:t>
      </w:r>
      <w:r w:rsidRPr="00795EE5">
        <w:tab/>
        <w:t xml:space="preserve">Inovácia technologického procesu výroby eurookien </w:t>
      </w:r>
      <w:r>
        <w:t>a dverí</w:t>
      </w:r>
    </w:p>
    <w:p w14:paraId="5AABB241" w14:textId="77777777" w:rsidR="0082305D" w:rsidRPr="00795EE5" w:rsidRDefault="0082305D" w:rsidP="0082305D">
      <w:pPr>
        <w:spacing w:after="120" w:line="276" w:lineRule="auto"/>
        <w:rPr>
          <w:b/>
          <w:i/>
        </w:rPr>
      </w:pPr>
      <w:r w:rsidRPr="00795EE5">
        <w:rPr>
          <w:b/>
          <w:i/>
        </w:rPr>
        <w:t>Opis predmetu zákazky:</w:t>
      </w:r>
    </w:p>
    <w:p w14:paraId="07E24068" w14:textId="77777777" w:rsidR="0082305D" w:rsidRPr="00795EE5" w:rsidRDefault="0082305D" w:rsidP="0082305D">
      <w:pPr>
        <w:tabs>
          <w:tab w:val="left" w:pos="2127"/>
        </w:tabs>
        <w:spacing w:line="276" w:lineRule="auto"/>
        <w:jc w:val="both"/>
      </w:pPr>
      <w:r w:rsidRPr="00795EE5">
        <w:t xml:space="preserve">Predmetom zákazky je dodávka technológií pre </w:t>
      </w:r>
      <w:r>
        <w:t>inováciu</w:t>
      </w:r>
      <w:r w:rsidRPr="00DD0F30">
        <w:t xml:space="preserve"> technologického procesu výroby eurookien a dverí</w:t>
      </w:r>
      <w:r w:rsidRPr="00795EE5" w:rsidDel="009243AF">
        <w:t xml:space="preserve"> </w:t>
      </w:r>
      <w:r w:rsidRPr="00795EE5">
        <w:t>a ich montáž a uvedenie do prevádzky</w:t>
      </w:r>
      <w:r>
        <w:t xml:space="preserve">. </w:t>
      </w:r>
    </w:p>
    <w:p w14:paraId="0DCD92A0" w14:textId="77777777" w:rsidR="0082305D" w:rsidRPr="00795EE5" w:rsidRDefault="0082305D" w:rsidP="0082305D">
      <w:pPr>
        <w:tabs>
          <w:tab w:val="left" w:pos="2127"/>
        </w:tabs>
        <w:spacing w:line="276" w:lineRule="auto"/>
        <w:jc w:val="both"/>
      </w:pPr>
    </w:p>
    <w:p w14:paraId="227ECA7C" w14:textId="77777777" w:rsidR="0082305D" w:rsidRPr="00795EE5" w:rsidRDefault="0082305D" w:rsidP="0082305D">
      <w:pPr>
        <w:tabs>
          <w:tab w:val="left" w:pos="2127"/>
          <w:tab w:val="left" w:pos="2552"/>
        </w:tabs>
        <w:spacing w:line="276" w:lineRule="auto"/>
        <w:jc w:val="both"/>
        <w:rPr>
          <w:b/>
        </w:rPr>
      </w:pPr>
      <w:r w:rsidRPr="00374FC9">
        <w:rPr>
          <w:b/>
          <w:highlight w:val="lightGray"/>
        </w:rPr>
        <w:t>Logický celok 1</w:t>
      </w:r>
    </w:p>
    <w:p w14:paraId="752AC006" w14:textId="77777777" w:rsidR="0082305D" w:rsidRPr="00795EE5" w:rsidRDefault="0082305D" w:rsidP="0082305D">
      <w:pPr>
        <w:tabs>
          <w:tab w:val="left" w:pos="2127"/>
          <w:tab w:val="left" w:pos="2552"/>
        </w:tabs>
        <w:spacing w:line="276" w:lineRule="auto"/>
        <w:jc w:val="both"/>
        <w:rPr>
          <w:b/>
        </w:rPr>
      </w:pPr>
      <w:r w:rsidRPr="00795EE5">
        <w:rPr>
          <w:b/>
        </w:rPr>
        <w:t>1. 1A CNC obrábacie centrum uhlové, čapovanie a profilovanie s možnosťou výroby tzv. ,,dielcovou metódou“ - hotového dielca na jeden pojazd strojom.</w:t>
      </w:r>
    </w:p>
    <w:p w14:paraId="0415A33D" w14:textId="77777777" w:rsidR="0082305D" w:rsidRPr="00546024" w:rsidRDefault="0082305D" w:rsidP="0082305D">
      <w:pPr>
        <w:tabs>
          <w:tab w:val="left" w:pos="2127"/>
          <w:tab w:val="left" w:pos="2552"/>
        </w:tabs>
        <w:spacing w:line="276" w:lineRule="auto"/>
        <w:jc w:val="both"/>
        <w:rPr>
          <w:b/>
        </w:rPr>
      </w:pPr>
      <w:r>
        <w:rPr>
          <w:b/>
        </w:rPr>
        <w:t xml:space="preserve">         </w:t>
      </w:r>
      <w:r w:rsidRPr="00795EE5">
        <w:t>Spôsob využitia stroja:</w:t>
      </w:r>
    </w:p>
    <w:p w14:paraId="4D2414C8" w14:textId="77777777" w:rsidR="0082305D" w:rsidRPr="00795EE5" w:rsidRDefault="0082305D" w:rsidP="0082305D">
      <w:pPr>
        <w:tabs>
          <w:tab w:val="clear" w:pos="2160"/>
          <w:tab w:val="left" w:pos="709"/>
        </w:tabs>
        <w:spacing w:line="276" w:lineRule="auto"/>
      </w:pPr>
      <w:r>
        <w:tab/>
      </w:r>
      <w:r w:rsidRPr="00795EE5">
        <w:t>- čapovanie a profilovanie okenných a dverových dielcov,</w:t>
      </w:r>
    </w:p>
    <w:p w14:paraId="7C3E0A47" w14:textId="77777777" w:rsidR="0082305D" w:rsidRPr="00795EE5" w:rsidRDefault="0082305D" w:rsidP="0082305D">
      <w:pPr>
        <w:tabs>
          <w:tab w:val="clear" w:pos="2160"/>
          <w:tab w:val="left" w:pos="709"/>
        </w:tabs>
        <w:spacing w:line="276" w:lineRule="auto"/>
      </w:pPr>
      <w:r w:rsidRPr="00795EE5">
        <w:tab/>
        <w:t>- čapovacie a minicinkové profilácie,</w:t>
      </w:r>
    </w:p>
    <w:p w14:paraId="731D4CE3" w14:textId="77777777" w:rsidR="0082305D" w:rsidRPr="00795EE5" w:rsidRDefault="0082305D" w:rsidP="0082305D">
      <w:pPr>
        <w:tabs>
          <w:tab w:val="clear" w:pos="2160"/>
          <w:tab w:val="left" w:pos="709"/>
        </w:tabs>
        <w:spacing w:line="276" w:lineRule="auto"/>
      </w:pPr>
      <w:r w:rsidRPr="00795EE5">
        <w:tab/>
        <w:t>- profilovanie vnútorných a vonkajších profilov súčasne na jeden pojazd,</w:t>
      </w:r>
    </w:p>
    <w:p w14:paraId="461B8D7C" w14:textId="77777777" w:rsidR="0082305D" w:rsidRPr="00795EE5" w:rsidRDefault="0082305D" w:rsidP="0082305D">
      <w:pPr>
        <w:tabs>
          <w:tab w:val="clear" w:pos="2160"/>
          <w:tab w:val="left" w:pos="709"/>
        </w:tabs>
        <w:spacing w:line="276" w:lineRule="auto"/>
      </w:pPr>
      <w:r w:rsidRPr="00795EE5">
        <w:tab/>
        <w:t>- obvodové opracovanie krídel a rámov,</w:t>
      </w:r>
    </w:p>
    <w:p w14:paraId="2A0FB2FA" w14:textId="77777777" w:rsidR="0082305D" w:rsidRPr="00795EE5" w:rsidRDefault="0082305D" w:rsidP="0082305D">
      <w:pPr>
        <w:spacing w:line="276" w:lineRule="auto"/>
      </w:pPr>
    </w:p>
    <w:p w14:paraId="3751EDFF" w14:textId="77777777" w:rsidR="0082305D" w:rsidRPr="00795EE5" w:rsidRDefault="0082305D" w:rsidP="0082305D">
      <w:pPr>
        <w:tabs>
          <w:tab w:val="left" w:pos="2127"/>
          <w:tab w:val="left" w:pos="2552"/>
        </w:tabs>
        <w:spacing w:line="276" w:lineRule="auto"/>
        <w:ind w:left="708" w:hanging="708"/>
        <w:jc w:val="both"/>
        <w:rPr>
          <w:b/>
        </w:rPr>
      </w:pPr>
      <w:r w:rsidRPr="00795EE5">
        <w:rPr>
          <w:b/>
        </w:rPr>
        <w:t xml:space="preserve">1. 1B Nástrojová súprava na CNC obrábacie centrum </w:t>
      </w:r>
      <w:r>
        <w:rPr>
          <w:b/>
        </w:rPr>
        <w:t>uhlové</w:t>
      </w:r>
    </w:p>
    <w:p w14:paraId="5D242CEC" w14:textId="77777777" w:rsidR="0082305D" w:rsidRPr="00795EE5" w:rsidRDefault="0082305D" w:rsidP="0082305D">
      <w:pPr>
        <w:autoSpaceDE w:val="0"/>
        <w:autoSpaceDN w:val="0"/>
        <w:adjustRightInd w:val="0"/>
        <w:ind w:firstLine="708"/>
        <w:jc w:val="both"/>
        <w:rPr>
          <w:lang w:eastAsia="en-US"/>
        </w:rPr>
      </w:pPr>
      <w:r w:rsidRPr="00795EE5">
        <w:t>Spôsob využitia súpravy:</w:t>
      </w:r>
      <w:r w:rsidRPr="00795EE5">
        <w:rPr>
          <w:lang w:eastAsia="en-US"/>
        </w:rPr>
        <w:tab/>
      </w:r>
    </w:p>
    <w:p w14:paraId="4FDC390B" w14:textId="77777777" w:rsidR="0082305D" w:rsidRPr="00795EE5" w:rsidRDefault="0082305D" w:rsidP="0082305D">
      <w:pPr>
        <w:pStyle w:val="Odstavecseseznamem1"/>
        <w:numPr>
          <w:ilvl w:val="0"/>
          <w:numId w:val="5"/>
        </w:numPr>
        <w:autoSpaceDE w:val="0"/>
        <w:autoSpaceDN w:val="0"/>
        <w:adjustRightInd w:val="0"/>
        <w:ind w:left="851" w:hanging="143"/>
        <w:jc w:val="both"/>
        <w:rPr>
          <w:lang w:eastAsia="en-US"/>
        </w:rPr>
      </w:pPr>
      <w:r w:rsidRPr="00795EE5">
        <w:rPr>
          <w:lang w:eastAsia="en-US"/>
        </w:rPr>
        <w:t>výroba okien drevo IV</w:t>
      </w:r>
      <w:r>
        <w:rPr>
          <w:lang w:eastAsia="en-US"/>
        </w:rPr>
        <w:t xml:space="preserve"> </w:t>
      </w:r>
      <w:r w:rsidRPr="00795EE5">
        <w:rPr>
          <w:lang w:eastAsia="en-US"/>
        </w:rPr>
        <w:t xml:space="preserve">92 </w:t>
      </w:r>
    </w:p>
    <w:p w14:paraId="4E8536A2" w14:textId="77777777" w:rsidR="0082305D" w:rsidRPr="00795EE5" w:rsidRDefault="0082305D" w:rsidP="0082305D">
      <w:pPr>
        <w:pStyle w:val="Odstavecseseznamem1"/>
        <w:numPr>
          <w:ilvl w:val="0"/>
          <w:numId w:val="5"/>
        </w:numPr>
        <w:autoSpaceDE w:val="0"/>
        <w:autoSpaceDN w:val="0"/>
        <w:adjustRightInd w:val="0"/>
        <w:ind w:left="851" w:hanging="142"/>
        <w:jc w:val="both"/>
        <w:rPr>
          <w:lang w:eastAsia="en-US"/>
        </w:rPr>
      </w:pPr>
      <w:r w:rsidRPr="00795EE5">
        <w:rPr>
          <w:lang w:eastAsia="en-US"/>
        </w:rPr>
        <w:t>výroba okien drevo - hliník IV</w:t>
      </w:r>
      <w:r>
        <w:rPr>
          <w:lang w:eastAsia="en-US"/>
        </w:rPr>
        <w:t xml:space="preserve"> </w:t>
      </w:r>
      <w:r w:rsidRPr="00795EE5">
        <w:rPr>
          <w:lang w:eastAsia="en-US"/>
        </w:rPr>
        <w:t>92 systém GUTMANN MIRA  (alebo ekvivalent</w:t>
      </w:r>
      <w:r>
        <w:rPr>
          <w:lang w:eastAsia="en-US"/>
        </w:rPr>
        <w:t xml:space="preserve"> pri zachovaní funkčných požiadaviek</w:t>
      </w:r>
      <w:r w:rsidRPr="00795EE5">
        <w:rPr>
          <w:lang w:eastAsia="en-US"/>
        </w:rPr>
        <w:t>)</w:t>
      </w:r>
    </w:p>
    <w:p w14:paraId="678DC44F" w14:textId="77777777" w:rsidR="0082305D" w:rsidRPr="004575ED" w:rsidRDefault="0082305D" w:rsidP="0082305D">
      <w:pPr>
        <w:autoSpaceDE w:val="0"/>
        <w:autoSpaceDN w:val="0"/>
        <w:adjustRightInd w:val="0"/>
        <w:jc w:val="both"/>
        <w:rPr>
          <w:lang w:eastAsia="en-US"/>
        </w:rPr>
      </w:pPr>
      <w:r w:rsidRPr="00795EE5">
        <w:rPr>
          <w:lang w:eastAsia="en-US"/>
        </w:rPr>
        <w:t>Okenná súprava nástrojov s výmennými nožmi typu HM na čapovacích i profilovacích nástrojoch.</w:t>
      </w:r>
      <w:r>
        <w:rPr>
          <w:lang w:eastAsia="en-US"/>
        </w:rPr>
        <w:t xml:space="preserve"> Nástrojová súprava je určená pre osadenie uhlového obrábacieho centra. </w:t>
      </w:r>
    </w:p>
    <w:p w14:paraId="44B0F446" w14:textId="77777777" w:rsidR="0082305D" w:rsidRDefault="0082305D" w:rsidP="0082305D">
      <w:pPr>
        <w:autoSpaceDE w:val="0"/>
        <w:autoSpaceDN w:val="0"/>
        <w:adjustRightInd w:val="0"/>
        <w:jc w:val="both"/>
        <w:rPr>
          <w:lang w:eastAsia="en-US"/>
        </w:rPr>
      </w:pPr>
      <w:r>
        <w:rPr>
          <w:lang w:eastAsia="en-US"/>
        </w:rPr>
        <w:t>Jednotlivé disky musia byť osadené na púzdrach a diferenciálne zošraubované, alebo zaistené</w:t>
      </w:r>
      <w:r w:rsidRPr="004575ED">
        <w:rPr>
          <w:lang w:eastAsia="en-US"/>
        </w:rPr>
        <w:t xml:space="preserve"> proti pootoče</w:t>
      </w:r>
      <w:r>
        <w:rPr>
          <w:lang w:eastAsia="en-US"/>
        </w:rPr>
        <w:t>niu.</w:t>
      </w:r>
    </w:p>
    <w:p w14:paraId="5397F8A5" w14:textId="77777777" w:rsidR="0082305D" w:rsidRPr="00795EE5" w:rsidRDefault="0082305D" w:rsidP="0082305D">
      <w:pPr>
        <w:tabs>
          <w:tab w:val="left" w:pos="2127"/>
        </w:tabs>
        <w:spacing w:line="276" w:lineRule="auto"/>
        <w:jc w:val="both"/>
      </w:pPr>
      <w:r w:rsidRPr="009243AF">
        <w:t>Uchádzač v rámci dodávky vypracuje a predloží Technologickú štúdiu a Návrh konštrukcie vrátane profilácie okien</w:t>
      </w:r>
      <w:r>
        <w:t>.</w:t>
      </w:r>
    </w:p>
    <w:p w14:paraId="082ABC45" w14:textId="77777777" w:rsidR="0082305D" w:rsidRPr="004575ED" w:rsidRDefault="0082305D" w:rsidP="0082305D">
      <w:pPr>
        <w:autoSpaceDE w:val="0"/>
        <w:autoSpaceDN w:val="0"/>
        <w:adjustRightInd w:val="0"/>
        <w:ind w:left="708"/>
        <w:jc w:val="both"/>
        <w:rPr>
          <w:lang w:eastAsia="en-US"/>
        </w:rPr>
      </w:pPr>
    </w:p>
    <w:p w14:paraId="6A854CE0" w14:textId="77777777" w:rsidR="0082305D" w:rsidRDefault="0082305D" w:rsidP="0082305D">
      <w:pPr>
        <w:tabs>
          <w:tab w:val="left" w:pos="2127"/>
          <w:tab w:val="left" w:pos="2552"/>
        </w:tabs>
        <w:spacing w:line="276" w:lineRule="auto"/>
        <w:jc w:val="both"/>
        <w:rPr>
          <w:b/>
        </w:rPr>
      </w:pPr>
    </w:p>
    <w:p w14:paraId="16E314DB" w14:textId="77777777" w:rsidR="0082305D" w:rsidRPr="00CE5EB6" w:rsidRDefault="0082305D" w:rsidP="0082305D">
      <w:pPr>
        <w:tabs>
          <w:tab w:val="left" w:pos="2127"/>
          <w:tab w:val="left" w:pos="2552"/>
        </w:tabs>
        <w:spacing w:line="276" w:lineRule="auto"/>
        <w:jc w:val="both"/>
        <w:rPr>
          <w:b/>
        </w:rPr>
      </w:pPr>
      <w:r w:rsidRPr="00F36053">
        <w:rPr>
          <w:b/>
          <w:highlight w:val="lightGray"/>
        </w:rPr>
        <w:t>Logický celok 2</w:t>
      </w:r>
    </w:p>
    <w:p w14:paraId="20A3C31E" w14:textId="77777777" w:rsidR="0082305D" w:rsidRPr="00CE5EB6" w:rsidRDefault="0082305D" w:rsidP="0082305D">
      <w:pPr>
        <w:tabs>
          <w:tab w:val="left" w:pos="2127"/>
          <w:tab w:val="left" w:pos="2552"/>
        </w:tabs>
        <w:spacing w:line="276" w:lineRule="auto"/>
        <w:jc w:val="both"/>
        <w:rPr>
          <w:b/>
        </w:rPr>
      </w:pPr>
      <w:r>
        <w:rPr>
          <w:b/>
        </w:rPr>
        <w:t>2. CNC dlabačka s vŕtaním otvorov pre zámkové telesá a kolíkové spoje</w:t>
      </w:r>
      <w:r w:rsidRPr="00CE5EB6">
        <w:rPr>
          <w:b/>
        </w:rPr>
        <w:t>,</w:t>
      </w:r>
      <w:r>
        <w:rPr>
          <w:b/>
        </w:rPr>
        <w:t xml:space="preserve"> </w:t>
      </w:r>
      <w:r w:rsidRPr="00CE5EB6">
        <w:rPr>
          <w:b/>
        </w:rPr>
        <w:t>okenice,</w:t>
      </w:r>
      <w:r>
        <w:rPr>
          <w:b/>
        </w:rPr>
        <w:t xml:space="preserve"> obložkové zárubne</w:t>
      </w:r>
    </w:p>
    <w:p w14:paraId="45811A28" w14:textId="77777777" w:rsidR="0082305D" w:rsidRPr="00CE5EB6" w:rsidRDefault="0082305D" w:rsidP="0082305D">
      <w:pPr>
        <w:tabs>
          <w:tab w:val="left" w:pos="2127"/>
          <w:tab w:val="left" w:pos="2552"/>
        </w:tabs>
        <w:spacing w:line="276" w:lineRule="auto"/>
        <w:jc w:val="both"/>
        <w:rPr>
          <w:b/>
        </w:rPr>
      </w:pPr>
      <w:r>
        <w:rPr>
          <w:b/>
        </w:rPr>
        <w:t xml:space="preserve">     a nástrojové príslušenstvo</w:t>
      </w:r>
    </w:p>
    <w:p w14:paraId="04D55C95" w14:textId="77777777" w:rsidR="0082305D" w:rsidRPr="00272F43" w:rsidRDefault="0082305D" w:rsidP="0082305D">
      <w:pPr>
        <w:pStyle w:val="Header"/>
        <w:tabs>
          <w:tab w:val="clear" w:pos="4536"/>
          <w:tab w:val="clear" w:pos="9072"/>
        </w:tabs>
        <w:jc w:val="both"/>
        <w:rPr>
          <w:b/>
        </w:rPr>
      </w:pPr>
      <w:r>
        <w:rPr>
          <w:b/>
        </w:rPr>
        <w:t xml:space="preserve">   </w:t>
      </w:r>
      <w:r>
        <w:rPr>
          <w:b/>
        </w:rPr>
        <w:tab/>
      </w:r>
      <w:r>
        <w:t>Spôsob využitia stroja</w:t>
      </w:r>
      <w:r w:rsidRPr="00922362">
        <w:t>:</w:t>
      </w:r>
    </w:p>
    <w:p w14:paraId="084D70C3" w14:textId="77777777" w:rsidR="0082305D" w:rsidRPr="00272F43" w:rsidRDefault="0082305D" w:rsidP="0082305D">
      <w:pPr>
        <w:pStyle w:val="Header"/>
        <w:tabs>
          <w:tab w:val="clear" w:pos="4536"/>
          <w:tab w:val="clear" w:pos="9072"/>
        </w:tabs>
        <w:ind w:left="708" w:firstLine="1"/>
        <w:jc w:val="both"/>
      </w:pPr>
      <w:r w:rsidRPr="00272F43">
        <w:t>-</w:t>
      </w:r>
      <w:r>
        <w:t xml:space="preserve"> frézovanie otvorov pre zámkové telesá štandardných typov,</w:t>
      </w:r>
    </w:p>
    <w:p w14:paraId="1DEB97E6" w14:textId="77777777" w:rsidR="0082305D" w:rsidRPr="00272F43" w:rsidRDefault="0082305D" w:rsidP="0082305D">
      <w:pPr>
        <w:pStyle w:val="Header"/>
        <w:tabs>
          <w:tab w:val="clear" w:pos="4536"/>
          <w:tab w:val="clear" w:pos="9072"/>
        </w:tabs>
        <w:ind w:left="708" w:firstLine="1"/>
        <w:jc w:val="both"/>
      </w:pPr>
      <w:r w:rsidRPr="00272F43">
        <w:t>-</w:t>
      </w:r>
      <w:r>
        <w:t xml:space="preserve"> frézovanie otvorov pre kľučky</w:t>
      </w:r>
      <w:r w:rsidRPr="00272F43">
        <w:t xml:space="preserve"> a</w:t>
      </w:r>
      <w:r>
        <w:t> </w:t>
      </w:r>
      <w:r w:rsidRPr="00272F43">
        <w:t>vložky</w:t>
      </w:r>
      <w:r>
        <w:t>,</w:t>
      </w:r>
    </w:p>
    <w:p w14:paraId="722F08BA" w14:textId="77777777" w:rsidR="0082305D" w:rsidRPr="00272F43" w:rsidRDefault="0082305D" w:rsidP="0082305D">
      <w:pPr>
        <w:pStyle w:val="Header"/>
        <w:tabs>
          <w:tab w:val="clear" w:pos="4536"/>
          <w:tab w:val="clear" w:pos="9072"/>
        </w:tabs>
        <w:ind w:left="708" w:firstLine="1"/>
        <w:jc w:val="both"/>
      </w:pPr>
      <w:r w:rsidRPr="00272F43">
        <w:t>-</w:t>
      </w:r>
      <w:r>
        <w:t xml:space="preserve"> frézovanie otvorov vertikálne a horizontálne,</w:t>
      </w:r>
    </w:p>
    <w:p w14:paraId="116EADED" w14:textId="77777777" w:rsidR="0082305D" w:rsidRPr="00272F43" w:rsidRDefault="0082305D" w:rsidP="0082305D">
      <w:pPr>
        <w:pStyle w:val="Header"/>
        <w:tabs>
          <w:tab w:val="clear" w:pos="4536"/>
          <w:tab w:val="clear" w:pos="9072"/>
        </w:tabs>
        <w:ind w:left="708" w:firstLine="1"/>
        <w:jc w:val="both"/>
      </w:pPr>
      <w:r w:rsidRPr="00272F43">
        <w:t>-</w:t>
      </w:r>
      <w:r>
        <w:t xml:space="preserve"> </w:t>
      </w:r>
      <w:r w:rsidRPr="00272F43">
        <w:t>fr</w:t>
      </w:r>
      <w:r>
        <w:t>ézovanie otvorov pre okenice a tvarové diel</w:t>
      </w:r>
      <w:r w:rsidRPr="00272F43">
        <w:t>ce</w:t>
      </w:r>
      <w:r>
        <w:t>,</w:t>
      </w:r>
    </w:p>
    <w:p w14:paraId="5E13155E" w14:textId="77777777" w:rsidR="0082305D" w:rsidRDefault="0082305D" w:rsidP="0082305D">
      <w:pPr>
        <w:pStyle w:val="Header"/>
        <w:tabs>
          <w:tab w:val="clear" w:pos="4536"/>
          <w:tab w:val="clear" w:pos="9072"/>
        </w:tabs>
        <w:ind w:left="708" w:firstLine="1"/>
        <w:jc w:val="both"/>
      </w:pPr>
      <w:r w:rsidRPr="00272F43">
        <w:t>-</w:t>
      </w:r>
      <w:r>
        <w:t xml:space="preserve"> vŕtanie kolíkových otvorov</w:t>
      </w:r>
      <w:r w:rsidRPr="00272F43">
        <w:t xml:space="preserve"> </w:t>
      </w:r>
      <w:r>
        <w:t>podľa</w:t>
      </w:r>
      <w:r w:rsidRPr="00272F43">
        <w:t xml:space="preserve"> programu</w:t>
      </w:r>
      <w:r>
        <w:t>,</w:t>
      </w:r>
    </w:p>
    <w:p w14:paraId="1D27A0CD" w14:textId="77777777" w:rsidR="0082305D" w:rsidRPr="00272F43" w:rsidRDefault="0082305D" w:rsidP="0082305D">
      <w:pPr>
        <w:pStyle w:val="Header"/>
        <w:tabs>
          <w:tab w:val="clear" w:pos="4536"/>
          <w:tab w:val="clear" w:pos="9072"/>
        </w:tabs>
        <w:ind w:left="708" w:firstLine="1"/>
        <w:jc w:val="both"/>
      </w:pPr>
      <w:r>
        <w:t>- frézovanie otvorov pre obložkové zárubne.</w:t>
      </w:r>
    </w:p>
    <w:p w14:paraId="1450904C" w14:textId="77777777" w:rsidR="0082305D" w:rsidRDefault="0082305D" w:rsidP="0082305D">
      <w:pPr>
        <w:spacing w:line="276" w:lineRule="auto"/>
        <w:rPr>
          <w:b/>
        </w:rPr>
      </w:pPr>
    </w:p>
    <w:p w14:paraId="71BC7372" w14:textId="77777777" w:rsidR="0082305D" w:rsidRDefault="0082305D" w:rsidP="0082305D">
      <w:pPr>
        <w:spacing w:line="276" w:lineRule="auto"/>
        <w:rPr>
          <w:b/>
        </w:rPr>
      </w:pPr>
    </w:p>
    <w:p w14:paraId="65A5D353" w14:textId="77777777" w:rsidR="008B3486" w:rsidRDefault="008B3486" w:rsidP="0082305D">
      <w:pPr>
        <w:spacing w:line="276" w:lineRule="auto"/>
        <w:rPr>
          <w:b/>
        </w:rPr>
      </w:pPr>
    </w:p>
    <w:p w14:paraId="25A8FB2F" w14:textId="77777777" w:rsidR="008B3486" w:rsidRDefault="008B3486" w:rsidP="0082305D">
      <w:pPr>
        <w:spacing w:line="276" w:lineRule="auto"/>
        <w:rPr>
          <w:b/>
        </w:rPr>
      </w:pPr>
    </w:p>
    <w:p w14:paraId="5EB9005B" w14:textId="77777777" w:rsidR="008B3486" w:rsidRDefault="008B3486" w:rsidP="0082305D">
      <w:pPr>
        <w:spacing w:line="276" w:lineRule="auto"/>
        <w:rPr>
          <w:b/>
        </w:rPr>
      </w:pPr>
    </w:p>
    <w:p w14:paraId="7A4F8B6E" w14:textId="77777777" w:rsidR="008B3486" w:rsidRDefault="008B3486" w:rsidP="0082305D">
      <w:pPr>
        <w:spacing w:line="276" w:lineRule="auto"/>
        <w:rPr>
          <w:b/>
        </w:rPr>
      </w:pPr>
    </w:p>
    <w:p w14:paraId="58A4FC23" w14:textId="77777777" w:rsidR="0082305D" w:rsidRDefault="0082305D" w:rsidP="0082305D">
      <w:pPr>
        <w:spacing w:line="276" w:lineRule="auto"/>
        <w:rPr>
          <w:b/>
        </w:rPr>
      </w:pPr>
      <w:r w:rsidRPr="00544BE3">
        <w:rPr>
          <w:b/>
        </w:rPr>
        <w:t xml:space="preserve">Minimálne požadované technické parametre: </w:t>
      </w:r>
    </w:p>
    <w:p w14:paraId="4C69AA3F" w14:textId="77777777" w:rsidR="0082305D" w:rsidRDefault="0082305D" w:rsidP="0082305D">
      <w:pPr>
        <w:spacing w:line="276" w:lineRule="auto"/>
        <w:rPr>
          <w:b/>
        </w:rPr>
      </w:pPr>
    </w:p>
    <w:p w14:paraId="0CB5236F" w14:textId="77777777" w:rsidR="0082305D" w:rsidRDefault="0082305D" w:rsidP="0082305D">
      <w:pPr>
        <w:spacing w:line="276" w:lineRule="auto"/>
        <w:rPr>
          <w:b/>
        </w:rPr>
      </w:pPr>
      <w:r w:rsidRPr="002F411F">
        <w:rPr>
          <w:b/>
          <w:highlight w:val="lightGray"/>
        </w:rPr>
        <w:t>Logický celok 1</w:t>
      </w:r>
    </w:p>
    <w:p w14:paraId="1C1D060F" w14:textId="77777777" w:rsidR="0082305D" w:rsidRPr="00A10E70" w:rsidRDefault="0082305D" w:rsidP="0082305D">
      <w:pPr>
        <w:tabs>
          <w:tab w:val="left" w:pos="2127"/>
          <w:tab w:val="left" w:pos="2552"/>
        </w:tabs>
        <w:spacing w:line="276" w:lineRule="auto"/>
        <w:jc w:val="both"/>
        <w:rPr>
          <w:b/>
        </w:rPr>
      </w:pPr>
      <w:r w:rsidRPr="00E17599">
        <w:rPr>
          <w:b/>
          <w:highlight w:val="lightGray"/>
          <w:u w:val="single"/>
        </w:rPr>
        <w:t xml:space="preserve">1. </w:t>
      </w:r>
      <w:r w:rsidRPr="00735353">
        <w:rPr>
          <w:b/>
        </w:rPr>
        <w:t>1A CNC obrábacie centrum uhlové, čapovanie</w:t>
      </w:r>
      <w:r>
        <w:rPr>
          <w:b/>
        </w:rPr>
        <w:t xml:space="preserve"> a </w:t>
      </w:r>
      <w:r w:rsidRPr="00735353">
        <w:rPr>
          <w:b/>
        </w:rPr>
        <w:t>profilovani</w:t>
      </w:r>
      <w:r>
        <w:rPr>
          <w:b/>
        </w:rPr>
        <w:t>e</w:t>
      </w:r>
      <w:r w:rsidRPr="00735353">
        <w:rPr>
          <w:b/>
        </w:rPr>
        <w:t xml:space="preserve"> s</w:t>
      </w:r>
      <w:r>
        <w:rPr>
          <w:b/>
        </w:rPr>
        <w:t> možnosťou výroby tzv. ,,dielcovou metódou“ - hotového dielca na jeden pojazd strojom.</w:t>
      </w:r>
    </w:p>
    <w:p w14:paraId="207E31C9" w14:textId="77777777" w:rsidR="0082305D" w:rsidRDefault="0082305D" w:rsidP="0082305D">
      <w:pPr>
        <w:spacing w:line="276" w:lineRule="auto"/>
        <w:ind w:firstLine="567"/>
        <w:rPr>
          <w:b/>
        </w:rPr>
      </w:pPr>
    </w:p>
    <w:p w14:paraId="2448B8AC" w14:textId="77777777" w:rsidR="0082305D" w:rsidRPr="00322C44" w:rsidRDefault="0082305D" w:rsidP="0082305D">
      <w:pPr>
        <w:spacing w:line="276" w:lineRule="auto"/>
        <w:ind w:firstLine="567"/>
        <w:rPr>
          <w:b/>
        </w:rPr>
      </w:pPr>
      <w:r w:rsidRPr="00322C44">
        <w:rPr>
          <w:b/>
        </w:rPr>
        <w:t>Rozmery dielcov:</w:t>
      </w:r>
    </w:p>
    <w:p w14:paraId="14E1715C" w14:textId="77777777" w:rsidR="0082305D" w:rsidRPr="00322C44" w:rsidRDefault="0082305D" w:rsidP="0082305D">
      <w:pPr>
        <w:tabs>
          <w:tab w:val="clear" w:pos="2160"/>
          <w:tab w:val="left" w:pos="1701"/>
        </w:tabs>
        <w:spacing w:line="276" w:lineRule="auto"/>
      </w:pPr>
      <w:r>
        <w:tab/>
        <w:t>- dĺžka minimálna</w:t>
      </w:r>
      <w:r>
        <w:tab/>
      </w:r>
      <w:r>
        <w:tab/>
      </w:r>
      <w:r w:rsidRPr="00322C44">
        <w:t>do   300 mm alebo menšia</w:t>
      </w:r>
      <w:r w:rsidRPr="00322C44">
        <w:tab/>
      </w:r>
    </w:p>
    <w:p w14:paraId="27C685DA" w14:textId="77777777" w:rsidR="0082305D" w:rsidRPr="00322C44" w:rsidRDefault="0082305D" w:rsidP="0082305D">
      <w:pPr>
        <w:tabs>
          <w:tab w:val="clear" w:pos="2160"/>
          <w:tab w:val="left" w:pos="1701"/>
        </w:tabs>
        <w:spacing w:line="276" w:lineRule="auto"/>
      </w:pPr>
      <w:r>
        <w:tab/>
        <w:t>- dlžka maximálna</w:t>
      </w:r>
      <w:r>
        <w:tab/>
      </w:r>
      <w:r>
        <w:tab/>
      </w:r>
      <w:r w:rsidRPr="00322C44">
        <w:t>od 3100 mm alebo väčšia</w:t>
      </w:r>
    </w:p>
    <w:p w14:paraId="0609D537" w14:textId="77777777" w:rsidR="0082305D" w:rsidRPr="00322C44" w:rsidRDefault="0082305D" w:rsidP="0082305D">
      <w:pPr>
        <w:tabs>
          <w:tab w:val="clear" w:pos="2160"/>
          <w:tab w:val="left" w:pos="1701"/>
        </w:tabs>
        <w:spacing w:line="276" w:lineRule="auto"/>
      </w:pPr>
      <w:r w:rsidRPr="00322C44">
        <w:tab/>
        <w:t xml:space="preserve">- hrúbka minimálna         </w:t>
      </w:r>
      <w:r w:rsidRPr="00322C44">
        <w:tab/>
        <w:t xml:space="preserve">    </w:t>
      </w:r>
      <w:r w:rsidRPr="00322C44">
        <w:tab/>
        <w:t>do     25 mm alebo väčšia</w:t>
      </w:r>
    </w:p>
    <w:p w14:paraId="42454A5D" w14:textId="77777777" w:rsidR="0082305D" w:rsidRPr="00322C44" w:rsidRDefault="0082305D" w:rsidP="0082305D">
      <w:pPr>
        <w:tabs>
          <w:tab w:val="clear" w:pos="2160"/>
          <w:tab w:val="clear" w:pos="4500"/>
          <w:tab w:val="left" w:pos="1701"/>
          <w:tab w:val="left" w:pos="4820"/>
        </w:tabs>
        <w:spacing w:line="276" w:lineRule="auto"/>
      </w:pPr>
      <w:r>
        <w:tab/>
        <w:t>- hrúbka maximálna</w:t>
      </w:r>
      <w:r>
        <w:tab/>
      </w:r>
      <w:r>
        <w:tab/>
      </w:r>
      <w:r w:rsidRPr="00322C44">
        <w:t>od   125 mm alebo väčšia</w:t>
      </w:r>
      <w:r w:rsidRPr="00322C44">
        <w:tab/>
      </w:r>
      <w:r w:rsidRPr="00322C44">
        <w:tab/>
      </w:r>
    </w:p>
    <w:p w14:paraId="7742B224" w14:textId="77777777" w:rsidR="0082305D" w:rsidRPr="00322C44" w:rsidRDefault="0082305D" w:rsidP="0082305D">
      <w:pPr>
        <w:tabs>
          <w:tab w:val="clear" w:pos="2160"/>
          <w:tab w:val="left" w:pos="1701"/>
        </w:tabs>
        <w:spacing w:line="276" w:lineRule="auto"/>
      </w:pPr>
      <w:r>
        <w:tab/>
        <w:t xml:space="preserve">- šírka minimálna </w:t>
      </w:r>
      <w:r>
        <w:tab/>
        <w:t xml:space="preserve">        </w:t>
      </w:r>
      <w:r w:rsidRPr="00322C44">
        <w:t>do     45 mm alebo väčšia</w:t>
      </w:r>
    </w:p>
    <w:p w14:paraId="54B8FF8B" w14:textId="77777777" w:rsidR="0082305D" w:rsidRPr="00322C44" w:rsidRDefault="0082305D" w:rsidP="0082305D">
      <w:pPr>
        <w:tabs>
          <w:tab w:val="clear" w:pos="2160"/>
          <w:tab w:val="left" w:pos="1701"/>
        </w:tabs>
        <w:spacing w:line="276" w:lineRule="auto"/>
      </w:pPr>
      <w:r w:rsidRPr="00322C44">
        <w:tab/>
        <w:t xml:space="preserve">- šírka maximálna   </w:t>
      </w:r>
      <w:r>
        <w:t xml:space="preserve">                           </w:t>
      </w:r>
      <w:r w:rsidRPr="00322C44">
        <w:t>od   200 mm alebo väčšia</w:t>
      </w:r>
    </w:p>
    <w:p w14:paraId="58306A0F" w14:textId="77777777" w:rsidR="0082305D" w:rsidRPr="00322C44" w:rsidRDefault="0082305D" w:rsidP="0082305D">
      <w:pPr>
        <w:spacing w:line="276" w:lineRule="auto"/>
      </w:pPr>
    </w:p>
    <w:p w14:paraId="5461B73C" w14:textId="77777777" w:rsidR="0082305D" w:rsidRPr="00322C44" w:rsidRDefault="0082305D" w:rsidP="0082305D">
      <w:pPr>
        <w:spacing w:line="276" w:lineRule="auto"/>
        <w:ind w:firstLine="567"/>
        <w:rPr>
          <w:b/>
        </w:rPr>
      </w:pPr>
      <w:r w:rsidRPr="00322C44">
        <w:rPr>
          <w:b/>
        </w:rPr>
        <w:t>Požadovaná základná konfigurácia:</w:t>
      </w:r>
    </w:p>
    <w:p w14:paraId="43BF6751" w14:textId="77777777" w:rsidR="0082305D" w:rsidRPr="00322C44" w:rsidRDefault="0082305D" w:rsidP="0082305D">
      <w:pPr>
        <w:spacing w:line="276" w:lineRule="auto"/>
      </w:pPr>
      <w:r>
        <w:tab/>
      </w:r>
      <w:r w:rsidRPr="00322C44">
        <w:t xml:space="preserve">- </w:t>
      </w:r>
      <w:r w:rsidRPr="00322C44">
        <w:rPr>
          <w:b/>
        </w:rPr>
        <w:t>kapovacia pila</w:t>
      </w:r>
      <w:r w:rsidRPr="00322C44">
        <w:t xml:space="preserve"> </w:t>
      </w:r>
    </w:p>
    <w:p w14:paraId="20EB6532" w14:textId="77777777" w:rsidR="0082305D" w:rsidRPr="00322C44" w:rsidRDefault="0082305D" w:rsidP="0082305D">
      <w:pPr>
        <w:spacing w:line="276" w:lineRule="auto"/>
      </w:pPr>
      <w:r w:rsidRPr="00322C44">
        <w:tab/>
      </w:r>
      <w:r w:rsidRPr="00322C44">
        <w:tab/>
        <w:t>- minimálny ø píly</w:t>
      </w:r>
      <w:r w:rsidRPr="00322C44">
        <w:tab/>
      </w:r>
      <w:r w:rsidRPr="00322C44">
        <w:tab/>
        <w:t xml:space="preserve">od 400 mm alebo väčšia </w:t>
      </w:r>
    </w:p>
    <w:p w14:paraId="0195EFAE" w14:textId="77777777" w:rsidR="0082305D" w:rsidRPr="00322C44" w:rsidRDefault="0082305D" w:rsidP="0082305D">
      <w:pPr>
        <w:spacing w:line="276" w:lineRule="auto"/>
      </w:pPr>
      <w:r>
        <w:tab/>
      </w:r>
      <w:r>
        <w:tab/>
        <w:t xml:space="preserve">- minimálny prierez </w:t>
      </w:r>
      <w:r>
        <w:tab/>
      </w:r>
      <w:r w:rsidRPr="00322C44">
        <w:t>od  125 mm alebo väčšia</w:t>
      </w:r>
    </w:p>
    <w:p w14:paraId="7018A8BF" w14:textId="77777777" w:rsidR="0082305D" w:rsidRPr="00322C44" w:rsidRDefault="0082305D" w:rsidP="0082305D">
      <w:pPr>
        <w:spacing w:line="276" w:lineRule="auto"/>
      </w:pPr>
      <w:r w:rsidRPr="00322C44">
        <w:tab/>
        <w:t xml:space="preserve">- </w:t>
      </w:r>
      <w:r w:rsidRPr="00322C44">
        <w:rPr>
          <w:b/>
        </w:rPr>
        <w:t>čapovací hriadeľ</w:t>
      </w:r>
      <w:r w:rsidRPr="00322C44">
        <w:t xml:space="preserve"> </w:t>
      </w:r>
    </w:p>
    <w:p w14:paraId="7D0E8C9D" w14:textId="77777777" w:rsidR="0082305D" w:rsidRPr="00322C44" w:rsidRDefault="0082305D" w:rsidP="0082305D">
      <w:pPr>
        <w:spacing w:line="276" w:lineRule="auto"/>
      </w:pPr>
      <w:r>
        <w:tab/>
      </w:r>
      <w:r>
        <w:tab/>
        <w:t>- ø hriadeľa</w:t>
      </w:r>
      <w:r>
        <w:tab/>
      </w:r>
      <w:r>
        <w:tab/>
      </w:r>
      <w:r w:rsidRPr="00322C44">
        <w:t>50 mm</w:t>
      </w:r>
    </w:p>
    <w:p w14:paraId="323557B3" w14:textId="77777777" w:rsidR="0082305D" w:rsidRPr="00322C44" w:rsidRDefault="0082305D" w:rsidP="0082305D">
      <w:pPr>
        <w:spacing w:line="276" w:lineRule="auto"/>
      </w:pPr>
      <w:r w:rsidRPr="00322C44">
        <w:tab/>
      </w:r>
      <w:r w:rsidRPr="00322C44">
        <w:tab/>
        <w:t xml:space="preserve">- minimálna dĺžka </w:t>
      </w:r>
      <w:r w:rsidRPr="00322C44">
        <w:tab/>
      </w:r>
      <w:r w:rsidRPr="00322C44">
        <w:tab/>
        <w:t xml:space="preserve">od </w:t>
      </w:r>
      <w:r>
        <w:t>620</w:t>
      </w:r>
      <w:r w:rsidRPr="00322C44">
        <w:t xml:space="preserve"> mm alebo väčšia</w:t>
      </w:r>
    </w:p>
    <w:p w14:paraId="437240D3" w14:textId="77777777" w:rsidR="0082305D" w:rsidRPr="00322C44" w:rsidRDefault="0082305D" w:rsidP="0082305D">
      <w:pPr>
        <w:spacing w:line="276" w:lineRule="auto"/>
        <w:ind w:left="708" w:firstLine="708"/>
      </w:pPr>
      <w:r>
        <w:tab/>
      </w:r>
      <w:r>
        <w:tab/>
        <w:t>- ø nástrojov</w:t>
      </w:r>
      <w:r>
        <w:tab/>
      </w:r>
      <w:r>
        <w:tab/>
        <w:t xml:space="preserve">nulový priemer 320 mm </w:t>
      </w:r>
      <w:r w:rsidRPr="00322C44">
        <w:t xml:space="preserve">  </w:t>
      </w:r>
    </w:p>
    <w:p w14:paraId="112DAD7B" w14:textId="77777777" w:rsidR="0082305D" w:rsidRPr="00322C44" w:rsidRDefault="0082305D" w:rsidP="0082305D">
      <w:pPr>
        <w:spacing w:line="276" w:lineRule="auto"/>
      </w:pPr>
      <w:r>
        <w:tab/>
      </w:r>
      <w:r>
        <w:tab/>
        <w:t>- minimálne otáčky</w:t>
      </w:r>
      <w:r>
        <w:tab/>
      </w:r>
      <w:r w:rsidRPr="00322C44">
        <w:t>od 3000 ot/min</w:t>
      </w:r>
    </w:p>
    <w:p w14:paraId="2064FE75" w14:textId="77777777" w:rsidR="0082305D" w:rsidRPr="00322C44" w:rsidRDefault="0082305D" w:rsidP="0082305D">
      <w:pPr>
        <w:spacing w:line="276" w:lineRule="auto"/>
      </w:pPr>
      <w:r>
        <w:tab/>
      </w:r>
      <w:r>
        <w:tab/>
        <w:t xml:space="preserve">- minimálny príkon </w:t>
      </w:r>
      <w:r>
        <w:tab/>
        <w:t xml:space="preserve">od 11 kW - </w:t>
      </w:r>
      <w:r w:rsidRPr="00322C44">
        <w:t xml:space="preserve">maximálne do </w:t>
      </w:r>
      <w:r>
        <w:t xml:space="preserve">15 </w:t>
      </w:r>
      <w:r w:rsidRPr="00322C44">
        <w:t xml:space="preserve"> kW</w:t>
      </w:r>
    </w:p>
    <w:p w14:paraId="5D829FE0" w14:textId="77777777" w:rsidR="0082305D" w:rsidRPr="00322C44" w:rsidRDefault="0082305D" w:rsidP="0082305D">
      <w:pPr>
        <w:spacing w:line="276" w:lineRule="auto"/>
      </w:pPr>
      <w:r w:rsidRPr="00322C44">
        <w:tab/>
      </w:r>
      <w:r w:rsidRPr="00322C44">
        <w:tab/>
        <w:t>- elektronické polohovanie</w:t>
      </w:r>
      <w:r w:rsidRPr="00322C44">
        <w:tab/>
        <w:t>ano</w:t>
      </w:r>
    </w:p>
    <w:p w14:paraId="773C3840" w14:textId="77777777" w:rsidR="0082305D" w:rsidRPr="00322C44" w:rsidRDefault="0082305D" w:rsidP="0082305D">
      <w:pPr>
        <w:spacing w:line="276" w:lineRule="auto"/>
      </w:pPr>
      <w:r w:rsidRPr="00322C44">
        <w:tab/>
      </w:r>
      <w:r w:rsidRPr="00322C44">
        <w:tab/>
        <w:t>- automatický antisplinter</w:t>
      </w:r>
      <w:r w:rsidRPr="00322C44">
        <w:tab/>
        <w:t>ano</w:t>
      </w:r>
    </w:p>
    <w:p w14:paraId="5C46F452" w14:textId="77777777" w:rsidR="0082305D" w:rsidRPr="00322C44" w:rsidRDefault="0082305D" w:rsidP="0082305D">
      <w:pPr>
        <w:spacing w:line="276" w:lineRule="auto"/>
      </w:pPr>
      <w:r w:rsidRPr="00322C44">
        <w:tab/>
        <w:t xml:space="preserve">- </w:t>
      </w:r>
      <w:r w:rsidRPr="00322C44">
        <w:rPr>
          <w:b/>
        </w:rPr>
        <w:t>čapovací vozík</w:t>
      </w:r>
    </w:p>
    <w:p w14:paraId="2917DE68" w14:textId="77777777" w:rsidR="0082305D" w:rsidRPr="00322C44" w:rsidRDefault="0082305D" w:rsidP="0082305D">
      <w:pPr>
        <w:tabs>
          <w:tab w:val="clear" w:pos="4500"/>
          <w:tab w:val="left" w:pos="5529"/>
        </w:tabs>
        <w:spacing w:line="276" w:lineRule="auto"/>
      </w:pPr>
      <w:r>
        <w:tab/>
      </w:r>
      <w:r>
        <w:tab/>
        <w:t>- rozsah posuvu do rezu</w:t>
      </w:r>
      <w:r>
        <w:tab/>
      </w:r>
      <w:r w:rsidRPr="00322C44">
        <w:t xml:space="preserve">od 1- do 25 m/min alebo väčšia </w:t>
      </w:r>
    </w:p>
    <w:p w14:paraId="13BC15D9" w14:textId="77777777" w:rsidR="0082305D" w:rsidRPr="00322C44" w:rsidRDefault="0082305D" w:rsidP="0082305D">
      <w:pPr>
        <w:spacing w:line="276" w:lineRule="auto"/>
      </w:pPr>
      <w:r w:rsidRPr="00322C44">
        <w:tab/>
      </w:r>
      <w:r w:rsidRPr="00322C44">
        <w:tab/>
        <w:t>- rozsah posuvu späť</w:t>
      </w:r>
      <w:r w:rsidRPr="00322C44">
        <w:tab/>
      </w:r>
      <w:r w:rsidRPr="00322C44">
        <w:tab/>
        <w:t>od 1- do 45 m/min alebo väčšia</w:t>
      </w:r>
    </w:p>
    <w:p w14:paraId="319EE60C" w14:textId="77777777" w:rsidR="0082305D" w:rsidRPr="00322C44" w:rsidRDefault="0082305D" w:rsidP="0082305D">
      <w:pPr>
        <w:spacing w:line="276" w:lineRule="auto"/>
      </w:pPr>
      <w:r w:rsidRPr="00322C44">
        <w:tab/>
      </w:r>
      <w:r w:rsidRPr="00322C44">
        <w:tab/>
        <w:t>- upínánie dielcov</w:t>
      </w:r>
      <w:r w:rsidRPr="00322C44">
        <w:tab/>
      </w:r>
      <w:r w:rsidRPr="00322C44">
        <w:tab/>
      </w:r>
      <w:r>
        <w:tab/>
      </w:r>
      <w:r w:rsidRPr="00322C44">
        <w:t>2 ks súčasne</w:t>
      </w:r>
    </w:p>
    <w:p w14:paraId="37EC2763" w14:textId="77777777" w:rsidR="0082305D" w:rsidRPr="00322C44" w:rsidRDefault="0082305D" w:rsidP="0082305D">
      <w:pPr>
        <w:spacing w:line="276" w:lineRule="auto"/>
      </w:pPr>
      <w:r w:rsidRPr="00322C44">
        <w:tab/>
      </w:r>
      <w:r w:rsidRPr="00322C44">
        <w:tab/>
        <w:t xml:space="preserve">- otáčenie dílcov </w:t>
      </w:r>
      <w:r w:rsidRPr="00322C44">
        <w:tab/>
      </w:r>
      <w:r w:rsidRPr="00322C44">
        <w:tab/>
      </w:r>
      <w:r>
        <w:tab/>
        <w:t xml:space="preserve">ručné alebo </w:t>
      </w:r>
      <w:r w:rsidRPr="00322C44">
        <w:t>automatické</w:t>
      </w:r>
    </w:p>
    <w:p w14:paraId="79AFD050" w14:textId="77777777" w:rsidR="0082305D" w:rsidRPr="00322C44" w:rsidRDefault="0082305D" w:rsidP="0082305D">
      <w:pPr>
        <w:spacing w:line="276" w:lineRule="auto"/>
      </w:pPr>
      <w:r w:rsidRPr="00322C44">
        <w:tab/>
      </w:r>
      <w:r w:rsidRPr="00322C44">
        <w:tab/>
        <w:t xml:space="preserve">- </w:t>
      </w:r>
      <w:r>
        <w:t xml:space="preserve">naklápanie </w:t>
      </w:r>
      <w:r w:rsidRPr="00322C44">
        <w:t xml:space="preserve"> pre šikmé čapovanie a minicinkové spoje</w:t>
      </w:r>
    </w:p>
    <w:p w14:paraId="68D7749C" w14:textId="77777777" w:rsidR="0082305D" w:rsidRPr="00322C44" w:rsidRDefault="0082305D" w:rsidP="0082305D">
      <w:pPr>
        <w:spacing w:line="276" w:lineRule="auto"/>
      </w:pPr>
      <w:r w:rsidRPr="00322C44">
        <w:tab/>
      </w:r>
      <w:r w:rsidRPr="00322C44">
        <w:tab/>
        <w:t>- polohovanie</w:t>
      </w:r>
      <w:r w:rsidRPr="00322C44">
        <w:tab/>
      </w:r>
      <w:r w:rsidRPr="00322C44">
        <w:tab/>
      </w:r>
      <w:r w:rsidRPr="00322C44">
        <w:tab/>
      </w:r>
      <w:r>
        <w:t xml:space="preserve">ručné alebo </w:t>
      </w:r>
      <w:r w:rsidRPr="00322C44">
        <w:t xml:space="preserve">automatické </w:t>
      </w:r>
    </w:p>
    <w:p w14:paraId="2CA18613" w14:textId="77777777" w:rsidR="0082305D" w:rsidRPr="00322C44" w:rsidRDefault="0082305D" w:rsidP="0082305D">
      <w:pPr>
        <w:spacing w:line="276" w:lineRule="auto"/>
        <w:rPr>
          <w:b/>
        </w:rPr>
      </w:pPr>
      <w:r w:rsidRPr="00322C44">
        <w:tab/>
      </w:r>
      <w:r w:rsidRPr="00322C44">
        <w:rPr>
          <w:b/>
        </w:rPr>
        <w:t>- 1.profilovací hriadeľ</w:t>
      </w:r>
    </w:p>
    <w:p w14:paraId="4BA154FA" w14:textId="77777777" w:rsidR="0082305D" w:rsidRPr="00322C44" w:rsidRDefault="0082305D" w:rsidP="0082305D">
      <w:pPr>
        <w:spacing w:line="276" w:lineRule="auto"/>
      </w:pPr>
      <w:r w:rsidRPr="00322C44">
        <w:tab/>
      </w:r>
      <w:r w:rsidRPr="00322C44">
        <w:tab/>
        <w:t xml:space="preserve">- minimálna dĺžka </w:t>
      </w:r>
      <w:r w:rsidRPr="00322C44">
        <w:tab/>
        <w:t xml:space="preserve"> </w:t>
      </w:r>
      <w:r w:rsidRPr="00322C44">
        <w:tab/>
      </w:r>
      <w:r>
        <w:tab/>
        <w:t xml:space="preserve">320 mm </w:t>
      </w:r>
      <w:r w:rsidRPr="00322C44">
        <w:t>alebo väčšia</w:t>
      </w:r>
    </w:p>
    <w:p w14:paraId="0745DF01" w14:textId="77777777" w:rsidR="0082305D" w:rsidRPr="00322C44" w:rsidRDefault="0082305D" w:rsidP="0082305D">
      <w:pPr>
        <w:spacing w:line="276" w:lineRule="auto"/>
      </w:pPr>
      <w:r w:rsidRPr="00322C44">
        <w:tab/>
      </w:r>
      <w:r w:rsidRPr="00322C44">
        <w:tab/>
        <w:t>- ø nástrojov</w:t>
      </w:r>
      <w:r w:rsidRPr="00322C44">
        <w:tab/>
      </w:r>
      <w:r w:rsidRPr="00322C44">
        <w:tab/>
        <w:t xml:space="preserve">             </w:t>
      </w:r>
      <w:r>
        <w:t xml:space="preserve">nulový priemer </w:t>
      </w:r>
      <w:r w:rsidRPr="00322C44">
        <w:t xml:space="preserve">od </w:t>
      </w:r>
      <w:r>
        <w:t>130</w:t>
      </w:r>
      <w:r w:rsidRPr="00322C44">
        <w:t xml:space="preserve">mm </w:t>
      </w:r>
      <w:r>
        <w:t>do 140mm</w:t>
      </w:r>
    </w:p>
    <w:p w14:paraId="1E88D739" w14:textId="77777777" w:rsidR="0082305D" w:rsidRPr="00322C44" w:rsidRDefault="0082305D" w:rsidP="0082305D">
      <w:pPr>
        <w:spacing w:line="276" w:lineRule="auto"/>
      </w:pPr>
      <w:r w:rsidRPr="00322C44">
        <w:tab/>
      </w:r>
      <w:r w:rsidRPr="00322C44">
        <w:tab/>
        <w:t>- minimálne otáčky</w:t>
      </w:r>
      <w:r w:rsidRPr="00322C44">
        <w:tab/>
      </w:r>
      <w:r w:rsidRPr="00322C44">
        <w:tab/>
        <w:t>od 6000 ot/min</w:t>
      </w:r>
    </w:p>
    <w:p w14:paraId="02B55F7B" w14:textId="77777777" w:rsidR="0082305D" w:rsidRPr="00322C44" w:rsidRDefault="0082305D" w:rsidP="0082305D">
      <w:pPr>
        <w:spacing w:line="276" w:lineRule="auto"/>
      </w:pPr>
      <w:r w:rsidRPr="00322C44">
        <w:tab/>
      </w:r>
      <w:r w:rsidRPr="00322C44">
        <w:tab/>
        <w:t xml:space="preserve">- minimálny príkon </w:t>
      </w:r>
      <w:r w:rsidRPr="00322C44">
        <w:tab/>
      </w:r>
      <w:r w:rsidRPr="00322C44">
        <w:tab/>
        <w:t xml:space="preserve">od 7,5 kW maximálne do </w:t>
      </w:r>
      <w:r>
        <w:t>9</w:t>
      </w:r>
      <w:r w:rsidRPr="00322C44">
        <w:t xml:space="preserve"> kW </w:t>
      </w:r>
    </w:p>
    <w:p w14:paraId="031CA6E3" w14:textId="77777777" w:rsidR="0082305D" w:rsidRPr="00322C44" w:rsidRDefault="0082305D" w:rsidP="0082305D">
      <w:pPr>
        <w:spacing w:line="276" w:lineRule="auto"/>
      </w:pPr>
      <w:r w:rsidRPr="00322C44">
        <w:tab/>
      </w:r>
      <w:r w:rsidRPr="00322C44">
        <w:tab/>
        <w:t>- elektronické polohovanie a pozície</w:t>
      </w:r>
    </w:p>
    <w:p w14:paraId="7D3B0497" w14:textId="77777777" w:rsidR="0082305D" w:rsidRPr="00322C44" w:rsidRDefault="0082305D" w:rsidP="0082305D">
      <w:pPr>
        <w:spacing w:line="276" w:lineRule="auto"/>
      </w:pPr>
      <w:r w:rsidRPr="00322C44">
        <w:tab/>
      </w:r>
      <w:r w:rsidRPr="00322C44">
        <w:tab/>
        <w:t>- antidive rotácia</w:t>
      </w:r>
      <w:r w:rsidRPr="00322C44">
        <w:tab/>
      </w:r>
      <w:r w:rsidRPr="00322C44">
        <w:tab/>
      </w:r>
      <w:r>
        <w:tab/>
      </w:r>
      <w:r w:rsidRPr="00322C44">
        <w:t>ľavá/pravá</w:t>
      </w:r>
    </w:p>
    <w:p w14:paraId="5C2C198C" w14:textId="77777777" w:rsidR="0082305D" w:rsidRPr="00322C44" w:rsidRDefault="0082305D" w:rsidP="0082305D">
      <w:pPr>
        <w:spacing w:line="276" w:lineRule="auto"/>
      </w:pPr>
      <w:r w:rsidRPr="00322C44">
        <w:tab/>
      </w:r>
      <w:r w:rsidRPr="00322C44">
        <w:rPr>
          <w:b/>
        </w:rPr>
        <w:t xml:space="preserve">- 2.profilovací hriadeľ </w:t>
      </w:r>
      <w:r w:rsidRPr="00322C44">
        <w:t xml:space="preserve"> </w:t>
      </w:r>
    </w:p>
    <w:p w14:paraId="22DCFC6F" w14:textId="77777777" w:rsidR="0082305D" w:rsidRPr="00322C44" w:rsidRDefault="0082305D" w:rsidP="0082305D">
      <w:pPr>
        <w:spacing w:line="276" w:lineRule="auto"/>
      </w:pPr>
      <w:r w:rsidRPr="00322C44">
        <w:tab/>
      </w:r>
      <w:r w:rsidRPr="00322C44">
        <w:tab/>
        <w:t xml:space="preserve">- minimálna dĺžka </w:t>
      </w:r>
      <w:r w:rsidRPr="00322C44">
        <w:tab/>
      </w:r>
      <w:r w:rsidRPr="00322C44">
        <w:tab/>
      </w:r>
      <w:r>
        <w:tab/>
        <w:t xml:space="preserve">320 mm </w:t>
      </w:r>
      <w:r w:rsidRPr="00322C44">
        <w:t>alebo väčšia</w:t>
      </w:r>
    </w:p>
    <w:p w14:paraId="12CCE95F" w14:textId="77777777" w:rsidR="0082305D" w:rsidRPr="00322C44" w:rsidRDefault="0082305D" w:rsidP="0082305D">
      <w:pPr>
        <w:spacing w:line="276" w:lineRule="auto"/>
      </w:pPr>
      <w:r w:rsidRPr="00322C44">
        <w:tab/>
      </w:r>
      <w:r w:rsidRPr="00322C44">
        <w:tab/>
        <w:t>- ø nástrojov</w:t>
      </w:r>
      <w:r w:rsidRPr="00322C44">
        <w:tab/>
      </w:r>
      <w:r w:rsidRPr="00322C44">
        <w:tab/>
        <w:t xml:space="preserve">            </w:t>
      </w:r>
      <w:r>
        <w:t xml:space="preserve">nulový priemer od 130mm do 140 mm </w:t>
      </w:r>
      <w:r w:rsidRPr="00322C44">
        <w:t xml:space="preserve"> </w:t>
      </w:r>
    </w:p>
    <w:p w14:paraId="5A219A15" w14:textId="77777777" w:rsidR="0082305D" w:rsidRPr="00322C44" w:rsidRDefault="0082305D" w:rsidP="0082305D">
      <w:pPr>
        <w:spacing w:line="276" w:lineRule="auto"/>
      </w:pPr>
      <w:r w:rsidRPr="00322C44">
        <w:tab/>
      </w:r>
      <w:r w:rsidRPr="00322C44">
        <w:tab/>
        <w:t>-</w:t>
      </w:r>
      <w:r>
        <w:t xml:space="preserve"> otáčky</w:t>
      </w:r>
      <w:r>
        <w:tab/>
      </w:r>
      <w:r>
        <w:tab/>
      </w:r>
      <w:r>
        <w:tab/>
      </w:r>
      <w:r w:rsidRPr="00322C44">
        <w:t>od 6000 ot/min</w:t>
      </w:r>
    </w:p>
    <w:p w14:paraId="5620F6C9" w14:textId="77777777" w:rsidR="0082305D" w:rsidRPr="00322C44" w:rsidRDefault="0082305D" w:rsidP="0082305D">
      <w:pPr>
        <w:spacing w:line="276" w:lineRule="auto"/>
      </w:pPr>
      <w:r w:rsidRPr="00322C44">
        <w:tab/>
      </w:r>
      <w:r w:rsidRPr="00322C44">
        <w:tab/>
        <w:t xml:space="preserve">- minimálny príkon  </w:t>
      </w:r>
      <w:r w:rsidRPr="00322C44">
        <w:tab/>
      </w:r>
      <w:r w:rsidRPr="00322C44">
        <w:tab/>
        <w:t xml:space="preserve">od 7,5 kW maximálne do </w:t>
      </w:r>
      <w:r>
        <w:t xml:space="preserve"> 9 </w:t>
      </w:r>
      <w:r w:rsidRPr="00322C44">
        <w:t>kW</w:t>
      </w:r>
    </w:p>
    <w:p w14:paraId="49A87115" w14:textId="77777777" w:rsidR="0082305D" w:rsidRPr="00322C44" w:rsidRDefault="0082305D" w:rsidP="0082305D">
      <w:pPr>
        <w:spacing w:line="276" w:lineRule="auto"/>
      </w:pPr>
      <w:r w:rsidRPr="00322C44">
        <w:tab/>
      </w:r>
      <w:r w:rsidRPr="00322C44">
        <w:tab/>
        <w:t>- elektronické polohov</w:t>
      </w:r>
      <w:r>
        <w:t>a</w:t>
      </w:r>
      <w:r w:rsidRPr="00322C44">
        <w:t>nie a pozície</w:t>
      </w:r>
    </w:p>
    <w:p w14:paraId="5E071A54" w14:textId="77777777" w:rsidR="0082305D" w:rsidRPr="00546024" w:rsidRDefault="0082305D" w:rsidP="0082305D">
      <w:pPr>
        <w:spacing w:line="276" w:lineRule="auto"/>
      </w:pPr>
    </w:p>
    <w:p w14:paraId="5189F157" w14:textId="77777777" w:rsidR="0082305D" w:rsidRDefault="0082305D" w:rsidP="0082305D">
      <w:pPr>
        <w:spacing w:line="276" w:lineRule="auto"/>
        <w:rPr>
          <w:b/>
        </w:rPr>
      </w:pPr>
    </w:p>
    <w:p w14:paraId="33FC74DE" w14:textId="77777777" w:rsidR="0082305D" w:rsidRPr="001661BF" w:rsidRDefault="0082305D" w:rsidP="0082305D">
      <w:pPr>
        <w:spacing w:line="276" w:lineRule="auto"/>
        <w:ind w:left="708"/>
        <w:rPr>
          <w:b/>
        </w:rPr>
      </w:pPr>
      <w:r w:rsidRPr="001661BF">
        <w:rPr>
          <w:b/>
        </w:rPr>
        <w:t xml:space="preserve">- </w:t>
      </w:r>
      <w:r>
        <w:rPr>
          <w:b/>
        </w:rPr>
        <w:t>Ľavá</w:t>
      </w:r>
      <w:r w:rsidRPr="001661BF">
        <w:rPr>
          <w:b/>
        </w:rPr>
        <w:t xml:space="preserve"> profilovac</w:t>
      </w:r>
      <w:r>
        <w:rPr>
          <w:b/>
        </w:rPr>
        <w:t>ia</w:t>
      </w:r>
      <w:r w:rsidRPr="001661BF">
        <w:rPr>
          <w:b/>
        </w:rPr>
        <w:t xml:space="preserve"> hriadeľ</w:t>
      </w:r>
    </w:p>
    <w:p w14:paraId="771C2F74" w14:textId="77777777" w:rsidR="0082305D" w:rsidRPr="001661BF" w:rsidRDefault="0082305D" w:rsidP="0082305D">
      <w:pPr>
        <w:spacing w:line="276" w:lineRule="auto"/>
        <w:ind w:left="1416"/>
      </w:pPr>
      <w:r w:rsidRPr="001661BF">
        <w:t>- um</w:t>
      </w:r>
      <w:r>
        <w:t>iestnenie</w:t>
      </w:r>
      <w:r>
        <w:tab/>
        <w:t xml:space="preserve">                         </w:t>
      </w:r>
      <w:r>
        <w:tab/>
        <w:t xml:space="preserve">prvé opracovanie na hranole v smere pohybu   </w:t>
      </w:r>
    </w:p>
    <w:p w14:paraId="0F5567EF" w14:textId="77777777" w:rsidR="0082305D" w:rsidRDefault="0082305D" w:rsidP="0082305D">
      <w:pPr>
        <w:spacing w:line="276" w:lineRule="auto"/>
        <w:ind w:left="1416"/>
      </w:pPr>
      <w:r>
        <w:t xml:space="preserve">- </w:t>
      </w:r>
      <w:r w:rsidRPr="001661BF">
        <w:t xml:space="preserve"> minimálna dĺž</w:t>
      </w:r>
      <w:r>
        <w:t>ka</w:t>
      </w:r>
      <w:r>
        <w:tab/>
        <w:t xml:space="preserve">pre jeden nástroj 92 mm </w:t>
      </w:r>
      <w:r w:rsidRPr="001661BF">
        <w:t xml:space="preserve"> alebo väčšia</w:t>
      </w:r>
    </w:p>
    <w:p w14:paraId="5A80F9CA" w14:textId="77777777" w:rsidR="0082305D" w:rsidRPr="00A64244" w:rsidRDefault="0082305D" w:rsidP="0082305D">
      <w:pPr>
        <w:spacing w:line="276" w:lineRule="auto"/>
        <w:ind w:left="4496" w:hanging="3080"/>
      </w:pPr>
      <w:r>
        <w:t xml:space="preserve">- </w:t>
      </w:r>
      <w:r w:rsidRPr="00A64244">
        <w:t xml:space="preserve"> </w:t>
      </w:r>
      <w:r>
        <w:t>uloženie hriadeľa</w:t>
      </w:r>
      <w:r w:rsidRPr="00A64244">
        <w:t xml:space="preserve"> </w:t>
      </w:r>
      <w:r w:rsidRPr="00A64244">
        <w:tab/>
      </w:r>
      <w:r>
        <w:tab/>
        <w:t>HSK alebo ekvivalent, s možnosťou odstránenia pri obrábaní rámov</w:t>
      </w:r>
    </w:p>
    <w:p w14:paraId="20FB9C8B" w14:textId="77777777" w:rsidR="0082305D" w:rsidRDefault="0082305D" w:rsidP="0082305D">
      <w:pPr>
        <w:spacing w:line="276" w:lineRule="auto"/>
        <w:ind w:left="1416"/>
      </w:pPr>
      <w:r>
        <w:t>- ø nástrojov</w:t>
      </w:r>
      <w:r>
        <w:tab/>
      </w:r>
      <w:r>
        <w:tab/>
        <w:t xml:space="preserve">120 alebo </w:t>
      </w:r>
      <w:r w:rsidRPr="001661BF">
        <w:t>130 mm</w:t>
      </w:r>
    </w:p>
    <w:p w14:paraId="6FB13205" w14:textId="77777777" w:rsidR="0082305D" w:rsidRPr="001661BF" w:rsidRDefault="0082305D" w:rsidP="0082305D">
      <w:pPr>
        <w:spacing w:line="276" w:lineRule="auto"/>
        <w:ind w:left="1416"/>
      </w:pPr>
      <w:r>
        <w:t>- minimálne otáčky</w:t>
      </w:r>
      <w:r>
        <w:tab/>
      </w:r>
      <w:r w:rsidRPr="001661BF">
        <w:t>od 6000 ot/min</w:t>
      </w:r>
    </w:p>
    <w:p w14:paraId="7BD8EC7D" w14:textId="77777777" w:rsidR="0082305D" w:rsidRPr="00D46B0B" w:rsidRDefault="0082305D" w:rsidP="0082305D">
      <w:pPr>
        <w:spacing w:line="276" w:lineRule="auto"/>
        <w:ind w:left="1416"/>
      </w:pPr>
      <w:r>
        <w:t xml:space="preserve">- minimálny príkon </w:t>
      </w:r>
      <w:r>
        <w:tab/>
      </w:r>
      <w:r w:rsidRPr="00D46B0B">
        <w:t xml:space="preserve">od 7,5 kW maximálne do 9 kW </w:t>
      </w:r>
    </w:p>
    <w:p w14:paraId="4BF56F38" w14:textId="77777777" w:rsidR="0082305D" w:rsidRPr="001661BF" w:rsidRDefault="0082305D" w:rsidP="0082305D">
      <w:pPr>
        <w:spacing w:line="276" w:lineRule="auto"/>
        <w:ind w:left="1416"/>
      </w:pPr>
      <w:r w:rsidRPr="00D46B0B">
        <w:t>-</w:t>
      </w:r>
      <w:r w:rsidRPr="007D4912">
        <w:t xml:space="preserve"> elektronick</w:t>
      </w:r>
      <w:r>
        <w:t xml:space="preserve">é spustenie riadené programom </w:t>
      </w:r>
    </w:p>
    <w:p w14:paraId="21B8A245" w14:textId="77777777" w:rsidR="0082305D" w:rsidRPr="00322C44" w:rsidRDefault="0082305D" w:rsidP="0082305D">
      <w:pPr>
        <w:spacing w:line="276" w:lineRule="auto"/>
      </w:pPr>
    </w:p>
    <w:p w14:paraId="4335EC43" w14:textId="77777777" w:rsidR="0082305D" w:rsidRDefault="0082305D" w:rsidP="0082305D">
      <w:pPr>
        <w:spacing w:line="276" w:lineRule="auto"/>
        <w:ind w:firstLine="708"/>
        <w:rPr>
          <w:b/>
        </w:rPr>
      </w:pPr>
      <w:r w:rsidRPr="00322C44">
        <w:rPr>
          <w:b/>
        </w:rPr>
        <w:t xml:space="preserve">- jednotka profilácie a odrezánie zasklievacej lišty </w:t>
      </w:r>
    </w:p>
    <w:p w14:paraId="06B58CDA" w14:textId="77777777" w:rsidR="0082305D" w:rsidRDefault="0082305D" w:rsidP="0082305D">
      <w:pPr>
        <w:spacing w:line="276" w:lineRule="auto"/>
        <w:rPr>
          <w:b/>
        </w:rPr>
      </w:pPr>
      <w:r>
        <w:rPr>
          <w:b/>
        </w:rPr>
        <w:t xml:space="preserve">                         - </w:t>
      </w:r>
      <w:r w:rsidRPr="00A64244">
        <w:t>elektronick</w:t>
      </w:r>
      <w:r>
        <w:t>é spustenie riadené programom</w:t>
      </w:r>
    </w:p>
    <w:p w14:paraId="7DE937BF" w14:textId="77777777" w:rsidR="0082305D" w:rsidRPr="00322C44" w:rsidRDefault="0082305D" w:rsidP="0082305D">
      <w:pPr>
        <w:spacing w:line="276" w:lineRule="auto"/>
        <w:rPr>
          <w:b/>
        </w:rPr>
      </w:pPr>
    </w:p>
    <w:p w14:paraId="770C8F32" w14:textId="77777777" w:rsidR="0082305D" w:rsidRPr="00322C44" w:rsidRDefault="0082305D" w:rsidP="0082305D">
      <w:pPr>
        <w:spacing w:line="276" w:lineRule="auto"/>
        <w:ind w:firstLine="708"/>
        <w:rPr>
          <w:b/>
        </w:rPr>
      </w:pPr>
      <w:r w:rsidRPr="00322C44">
        <w:rPr>
          <w:b/>
        </w:rPr>
        <w:t>- profilovacia strana</w:t>
      </w:r>
    </w:p>
    <w:p w14:paraId="37DE7843" w14:textId="77777777" w:rsidR="0082305D" w:rsidRPr="00322C44" w:rsidRDefault="0082305D" w:rsidP="0082305D">
      <w:pPr>
        <w:spacing w:line="276" w:lineRule="auto"/>
      </w:pPr>
      <w:r w:rsidRPr="00322C44">
        <w:tab/>
      </w:r>
      <w:r w:rsidRPr="00322C44">
        <w:tab/>
        <w:t xml:space="preserve">- posuv elektron. riadený   </w:t>
      </w:r>
      <w:r w:rsidRPr="00322C44">
        <w:tab/>
        <w:t>4-20 m/min</w:t>
      </w:r>
      <w:r w:rsidRPr="00322C44">
        <w:tab/>
        <w:t xml:space="preserve"> </w:t>
      </w:r>
    </w:p>
    <w:p w14:paraId="6CB868FF" w14:textId="77777777" w:rsidR="0082305D" w:rsidRDefault="0082305D" w:rsidP="0082305D">
      <w:pPr>
        <w:spacing w:line="276" w:lineRule="auto"/>
      </w:pPr>
      <w:r w:rsidRPr="00322C44">
        <w:tab/>
      </w:r>
      <w:r w:rsidRPr="00322C44">
        <w:tab/>
        <w:t>- protihluková kabína</w:t>
      </w:r>
    </w:p>
    <w:p w14:paraId="79A0E37D" w14:textId="77777777" w:rsidR="0082305D" w:rsidRDefault="0082305D" w:rsidP="0082305D">
      <w:pPr>
        <w:spacing w:line="276" w:lineRule="auto"/>
      </w:pPr>
    </w:p>
    <w:p w14:paraId="2C441F22" w14:textId="77777777" w:rsidR="0082305D" w:rsidRPr="00322C44" w:rsidRDefault="0082305D" w:rsidP="0082305D">
      <w:pPr>
        <w:spacing w:line="276" w:lineRule="auto"/>
        <w:ind w:firstLine="708"/>
        <w:rPr>
          <w:b/>
        </w:rPr>
      </w:pPr>
      <w:r w:rsidRPr="00322C44">
        <w:rPr>
          <w:b/>
        </w:rPr>
        <w:t xml:space="preserve">- </w:t>
      </w:r>
      <w:r>
        <w:rPr>
          <w:b/>
        </w:rPr>
        <w:t xml:space="preserve">dopravník pre jednoosobé ovládanie stroja a automatický návrat dielcov k obsluhe </w:t>
      </w:r>
    </w:p>
    <w:p w14:paraId="4C6B2468" w14:textId="77777777" w:rsidR="0082305D" w:rsidRPr="00322C44" w:rsidRDefault="0082305D" w:rsidP="0082305D">
      <w:pPr>
        <w:spacing w:line="276" w:lineRule="auto"/>
      </w:pPr>
      <w:r w:rsidRPr="00322C44">
        <w:tab/>
      </w:r>
      <w:r w:rsidRPr="00322C44">
        <w:tab/>
        <w:t>- posuv elektr</w:t>
      </w:r>
      <w:r>
        <w:t xml:space="preserve">ický, </w:t>
      </w:r>
      <w:r w:rsidRPr="00322C44">
        <w:t>riadený</w:t>
      </w:r>
      <w:r>
        <w:t xml:space="preserve"> z miesta obsluhy</w:t>
      </w:r>
      <w:r w:rsidRPr="00322C44">
        <w:t xml:space="preserve"> </w:t>
      </w:r>
    </w:p>
    <w:p w14:paraId="45608771" w14:textId="77777777" w:rsidR="0082305D" w:rsidRPr="00322C44" w:rsidRDefault="0082305D" w:rsidP="0082305D">
      <w:pPr>
        <w:spacing w:line="276" w:lineRule="auto"/>
      </w:pPr>
    </w:p>
    <w:p w14:paraId="2338D5D7" w14:textId="77777777" w:rsidR="0082305D" w:rsidRPr="00322C44" w:rsidRDefault="0082305D" w:rsidP="0082305D">
      <w:pPr>
        <w:spacing w:line="276" w:lineRule="auto"/>
        <w:rPr>
          <w:b/>
        </w:rPr>
      </w:pPr>
      <w:r w:rsidRPr="00322C44">
        <w:tab/>
      </w:r>
      <w:r w:rsidRPr="00322C44">
        <w:rPr>
          <w:b/>
        </w:rPr>
        <w:t>- ovládací panel so softvérom</w:t>
      </w:r>
    </w:p>
    <w:p w14:paraId="56706023" w14:textId="77777777" w:rsidR="0082305D" w:rsidRPr="00322C44" w:rsidRDefault="0082305D" w:rsidP="0082305D">
      <w:pPr>
        <w:spacing w:line="276" w:lineRule="auto"/>
      </w:pPr>
      <w:r w:rsidRPr="00322C44">
        <w:tab/>
      </w:r>
      <w:r w:rsidRPr="00322C44">
        <w:tab/>
        <w:t>- otočný alebo mobilný</w:t>
      </w:r>
      <w:r>
        <w:t xml:space="preserve"> (PC system)</w:t>
      </w:r>
    </w:p>
    <w:p w14:paraId="3025000C" w14:textId="77777777" w:rsidR="0082305D" w:rsidRPr="00322C44" w:rsidRDefault="0082305D" w:rsidP="0082305D">
      <w:pPr>
        <w:spacing w:line="276" w:lineRule="auto"/>
      </w:pPr>
      <w:r w:rsidRPr="00322C44">
        <w:tab/>
      </w:r>
      <w:r w:rsidRPr="00322C44">
        <w:tab/>
        <w:t xml:space="preserve">- </w:t>
      </w:r>
      <w:r>
        <w:t>dotyková obrazovka</w:t>
      </w:r>
    </w:p>
    <w:p w14:paraId="167FA454" w14:textId="77777777" w:rsidR="0082305D" w:rsidRPr="00322C44" w:rsidRDefault="0082305D" w:rsidP="0082305D">
      <w:pPr>
        <w:spacing w:line="276" w:lineRule="auto"/>
      </w:pPr>
      <w:r w:rsidRPr="00322C44">
        <w:tab/>
      </w:r>
      <w:r w:rsidRPr="00322C44">
        <w:tab/>
        <w:t>- USB port</w:t>
      </w:r>
    </w:p>
    <w:p w14:paraId="39CFE76F" w14:textId="77777777" w:rsidR="0082305D" w:rsidRDefault="0082305D" w:rsidP="0082305D">
      <w:pPr>
        <w:spacing w:line="276" w:lineRule="auto"/>
      </w:pPr>
      <w:r w:rsidRPr="00322C44">
        <w:tab/>
      </w:r>
      <w:r w:rsidRPr="00322C44">
        <w:tab/>
        <w:t xml:space="preserve">- </w:t>
      </w:r>
      <w:r>
        <w:t>internetové servisné pripojenie</w:t>
      </w:r>
    </w:p>
    <w:p w14:paraId="77EE5AA6" w14:textId="77777777" w:rsidR="0082305D" w:rsidRDefault="0082305D" w:rsidP="0082305D">
      <w:pPr>
        <w:spacing w:line="276" w:lineRule="auto"/>
      </w:pPr>
      <w:r>
        <w:t xml:space="preserve">                         </w:t>
      </w:r>
      <w:r>
        <w:tab/>
      </w:r>
      <w:r>
        <w:tab/>
        <w:t xml:space="preserve"> - čítanie dát vo formáte XML</w:t>
      </w:r>
    </w:p>
    <w:p w14:paraId="0E187D88" w14:textId="77777777" w:rsidR="0082305D" w:rsidRPr="00322C44" w:rsidRDefault="0082305D" w:rsidP="0082305D">
      <w:pPr>
        <w:spacing w:line="276" w:lineRule="auto"/>
      </w:pPr>
    </w:p>
    <w:p w14:paraId="5C947B2F" w14:textId="77777777" w:rsidR="0082305D" w:rsidRDefault="0082305D" w:rsidP="0082305D">
      <w:pPr>
        <w:spacing w:line="276" w:lineRule="auto"/>
        <w:ind w:left="700"/>
        <w:rPr>
          <w:b/>
        </w:rPr>
      </w:pPr>
      <w:r w:rsidRPr="00322C44">
        <w:rPr>
          <w:b/>
        </w:rPr>
        <w:t xml:space="preserve">- softwerové príslušenstvo </w:t>
      </w:r>
      <w:r>
        <w:rPr>
          <w:b/>
        </w:rPr>
        <w:t xml:space="preserve">kompatibilné so súčasým využívaným systémom </w:t>
      </w:r>
      <w:r w:rsidRPr="00322C44">
        <w:rPr>
          <w:b/>
        </w:rPr>
        <w:t>TURBOSOFT EXCALIBUR</w:t>
      </w:r>
      <w:r>
        <w:rPr>
          <w:b/>
        </w:rPr>
        <w:t xml:space="preserve"> </w:t>
      </w:r>
      <w:r>
        <w:t>- tvorba dát pre stroj vo formáte XML</w:t>
      </w:r>
      <w:r w:rsidRPr="00322C44">
        <w:rPr>
          <w:b/>
        </w:rPr>
        <w:t xml:space="preserve"> </w:t>
      </w:r>
    </w:p>
    <w:p w14:paraId="47469D6E" w14:textId="77777777" w:rsidR="0082305D" w:rsidRPr="00322C44" w:rsidRDefault="0082305D" w:rsidP="0082305D">
      <w:pPr>
        <w:spacing w:line="276" w:lineRule="auto"/>
        <w:ind w:left="700"/>
        <w:rPr>
          <w:b/>
        </w:rPr>
      </w:pPr>
    </w:p>
    <w:p w14:paraId="7B125941" w14:textId="77777777" w:rsidR="0082305D" w:rsidRPr="00322C44" w:rsidRDefault="0082305D" w:rsidP="0082305D">
      <w:pPr>
        <w:spacing w:line="276" w:lineRule="auto"/>
        <w:rPr>
          <w:b/>
          <w:u w:val="single"/>
        </w:rPr>
      </w:pPr>
      <w:r w:rsidRPr="00322C44">
        <w:rPr>
          <w:b/>
          <w:u w:val="single"/>
        </w:rPr>
        <w:t>- požadovaná kapacita reprezentanta</w:t>
      </w:r>
      <w:r w:rsidRPr="00322C44">
        <w:rPr>
          <w:b/>
          <w:u w:val="single"/>
        </w:rPr>
        <w:tab/>
      </w:r>
      <w:r w:rsidRPr="00322C44">
        <w:rPr>
          <w:b/>
          <w:u w:val="single"/>
        </w:rPr>
        <w:tab/>
        <w:t>45-50 okien/zmena (410 minut)</w:t>
      </w:r>
    </w:p>
    <w:p w14:paraId="09F6F9B8" w14:textId="77777777" w:rsidR="0082305D" w:rsidRPr="00322C44" w:rsidRDefault="0082305D" w:rsidP="0082305D">
      <w:pPr>
        <w:spacing w:line="276" w:lineRule="auto"/>
        <w:rPr>
          <w:u w:val="single"/>
        </w:rPr>
      </w:pPr>
      <w:r w:rsidRPr="00322C44">
        <w:t xml:space="preserve">         </w:t>
      </w:r>
      <w:r w:rsidRPr="00322C44">
        <w:tab/>
        <w:t xml:space="preserve"> (reprezentant – okno jednokrídlové 120x120 cm- profil IV</w:t>
      </w:r>
      <w:r>
        <w:t xml:space="preserve"> </w:t>
      </w:r>
      <w:r w:rsidRPr="00322C44">
        <w:t>92)</w:t>
      </w:r>
      <w:r w:rsidRPr="00322C44">
        <w:tab/>
      </w:r>
    </w:p>
    <w:p w14:paraId="62D6B8EC" w14:textId="77777777" w:rsidR="0082305D" w:rsidRDefault="0082305D" w:rsidP="0082305D">
      <w:pPr>
        <w:tabs>
          <w:tab w:val="left" w:pos="2127"/>
        </w:tabs>
        <w:spacing w:line="276" w:lineRule="auto"/>
        <w:jc w:val="both"/>
      </w:pPr>
    </w:p>
    <w:p w14:paraId="62810E99" w14:textId="77777777" w:rsidR="0082305D" w:rsidRPr="00795EE5" w:rsidRDefault="0082305D" w:rsidP="0082305D">
      <w:pPr>
        <w:tabs>
          <w:tab w:val="left" w:pos="2127"/>
        </w:tabs>
        <w:spacing w:line="276" w:lineRule="auto"/>
        <w:jc w:val="both"/>
      </w:pPr>
      <w:r w:rsidRPr="009243AF">
        <w:t>Uchádzač v rámci dodávky vypracuje a predloží Technologickú štúdiu a Návrh konštrukcie vrátane profilácie okien</w:t>
      </w:r>
      <w:r>
        <w:t>.</w:t>
      </w:r>
    </w:p>
    <w:p w14:paraId="0C19EDC2" w14:textId="77777777" w:rsidR="0082305D" w:rsidRPr="00322C44" w:rsidRDefault="0082305D" w:rsidP="0082305D">
      <w:pPr>
        <w:spacing w:line="276" w:lineRule="auto"/>
        <w:rPr>
          <w:u w:val="single"/>
        </w:rPr>
      </w:pPr>
    </w:p>
    <w:p w14:paraId="59C2EDB6" w14:textId="77777777" w:rsidR="0082305D" w:rsidRPr="00CE5EB6" w:rsidRDefault="0082305D" w:rsidP="0082305D">
      <w:pPr>
        <w:tabs>
          <w:tab w:val="left" w:pos="709"/>
          <w:tab w:val="left" w:pos="2552"/>
        </w:tabs>
        <w:spacing w:line="276" w:lineRule="auto"/>
        <w:jc w:val="both"/>
        <w:rPr>
          <w:b/>
        </w:rPr>
      </w:pPr>
      <w:r w:rsidRPr="002F411F">
        <w:rPr>
          <w:b/>
          <w:highlight w:val="lightGray"/>
          <w:u w:val="single"/>
        </w:rPr>
        <w:t xml:space="preserve">1. </w:t>
      </w:r>
      <w:r>
        <w:rPr>
          <w:b/>
        </w:rPr>
        <w:t xml:space="preserve">1B Nástrojová súprava na </w:t>
      </w:r>
      <w:r w:rsidRPr="00735353">
        <w:rPr>
          <w:b/>
        </w:rPr>
        <w:t xml:space="preserve">CNC </w:t>
      </w:r>
      <w:r>
        <w:rPr>
          <w:b/>
        </w:rPr>
        <w:t xml:space="preserve">úhlové </w:t>
      </w:r>
      <w:r w:rsidRPr="00735353">
        <w:rPr>
          <w:b/>
        </w:rPr>
        <w:t xml:space="preserve">obrábacie centrum </w:t>
      </w:r>
    </w:p>
    <w:p w14:paraId="26264ED6" w14:textId="77777777" w:rsidR="0082305D" w:rsidRPr="00322C44" w:rsidRDefault="0082305D" w:rsidP="0082305D">
      <w:pPr>
        <w:autoSpaceDE w:val="0"/>
        <w:autoSpaceDN w:val="0"/>
        <w:adjustRightInd w:val="0"/>
        <w:jc w:val="both"/>
        <w:rPr>
          <w:lang w:eastAsia="en-US"/>
        </w:rPr>
      </w:pPr>
    </w:p>
    <w:p w14:paraId="26AB3AEA" w14:textId="77777777" w:rsidR="0082305D" w:rsidRPr="00322C44" w:rsidRDefault="0082305D" w:rsidP="0082305D">
      <w:pPr>
        <w:autoSpaceDE w:val="0"/>
        <w:autoSpaceDN w:val="0"/>
        <w:adjustRightInd w:val="0"/>
        <w:jc w:val="both"/>
        <w:rPr>
          <w:lang w:eastAsia="en-US"/>
        </w:rPr>
      </w:pPr>
      <w:r w:rsidRPr="00322C44">
        <w:rPr>
          <w:lang w:eastAsia="en-US"/>
        </w:rPr>
        <w:t>Požadované technické parametre nástrojov:</w:t>
      </w:r>
    </w:p>
    <w:p w14:paraId="11FFEE50" w14:textId="77777777" w:rsidR="0082305D" w:rsidRPr="00322C44" w:rsidRDefault="0082305D" w:rsidP="0082305D">
      <w:pPr>
        <w:autoSpaceDE w:val="0"/>
        <w:autoSpaceDN w:val="0"/>
        <w:adjustRightInd w:val="0"/>
        <w:jc w:val="both"/>
        <w:rPr>
          <w:lang w:eastAsia="en-US"/>
        </w:rPr>
      </w:pPr>
      <w:r w:rsidRPr="00322C44">
        <w:rPr>
          <w:lang w:eastAsia="en-US"/>
        </w:rPr>
        <w:t>Čapovacie nástroje:</w:t>
      </w:r>
    </w:p>
    <w:p w14:paraId="22663B98" w14:textId="77777777" w:rsidR="0082305D" w:rsidRPr="00322C44" w:rsidRDefault="0082305D" w:rsidP="0082305D">
      <w:pPr>
        <w:autoSpaceDE w:val="0"/>
        <w:autoSpaceDN w:val="0"/>
        <w:adjustRightInd w:val="0"/>
        <w:jc w:val="both"/>
        <w:rPr>
          <w:lang w:eastAsia="en-US"/>
        </w:rPr>
      </w:pPr>
      <w:r w:rsidRPr="00322C44">
        <w:rPr>
          <w:lang w:eastAsia="en-US"/>
        </w:rPr>
        <w:tab/>
      </w:r>
      <w:r w:rsidRPr="00322C44">
        <w:rPr>
          <w:lang w:eastAsia="en-US"/>
        </w:rPr>
        <w:tab/>
        <w:t>- ø Ak</w:t>
      </w:r>
      <w:r w:rsidRPr="00322C44">
        <w:rPr>
          <w:lang w:eastAsia="en-US"/>
        </w:rPr>
        <w:tab/>
      </w:r>
      <w:r w:rsidRPr="00322C44">
        <w:rPr>
          <w:lang w:eastAsia="en-US"/>
        </w:rPr>
        <w:tab/>
      </w:r>
      <w:r w:rsidRPr="00322C44">
        <w:rPr>
          <w:lang w:eastAsia="en-US"/>
        </w:rPr>
        <w:tab/>
      </w:r>
      <w:r w:rsidRPr="00322C44">
        <w:rPr>
          <w:lang w:eastAsia="en-US"/>
        </w:rPr>
        <w:tab/>
      </w:r>
      <w:r>
        <w:rPr>
          <w:lang w:eastAsia="en-US"/>
        </w:rPr>
        <w:t>320mm</w:t>
      </w:r>
    </w:p>
    <w:p w14:paraId="47090977" w14:textId="77777777" w:rsidR="0082305D" w:rsidRPr="00322C44" w:rsidRDefault="0082305D" w:rsidP="0082305D">
      <w:pPr>
        <w:autoSpaceDE w:val="0"/>
        <w:autoSpaceDN w:val="0"/>
        <w:adjustRightInd w:val="0"/>
        <w:jc w:val="both"/>
        <w:rPr>
          <w:lang w:eastAsia="en-US"/>
        </w:rPr>
      </w:pPr>
      <w:r w:rsidRPr="00322C44">
        <w:rPr>
          <w:lang w:eastAsia="en-US"/>
        </w:rPr>
        <w:tab/>
      </w:r>
      <w:r w:rsidRPr="00322C44">
        <w:rPr>
          <w:lang w:eastAsia="en-US"/>
        </w:rPr>
        <w:tab/>
        <w:t>- ø d</w:t>
      </w:r>
      <w:r w:rsidRPr="00322C44">
        <w:rPr>
          <w:lang w:eastAsia="en-US"/>
        </w:rPr>
        <w:tab/>
      </w:r>
      <w:r w:rsidRPr="00322C44">
        <w:rPr>
          <w:lang w:eastAsia="en-US"/>
        </w:rPr>
        <w:tab/>
        <w:t xml:space="preserve"> </w:t>
      </w:r>
      <w:r w:rsidRPr="00322C44">
        <w:rPr>
          <w:lang w:eastAsia="en-US"/>
        </w:rPr>
        <w:tab/>
        <w:t xml:space="preserve">             50 mm</w:t>
      </w:r>
    </w:p>
    <w:p w14:paraId="40BCEC81" w14:textId="77777777" w:rsidR="0082305D" w:rsidRPr="00322C44" w:rsidRDefault="0082305D" w:rsidP="0082305D">
      <w:pPr>
        <w:autoSpaceDE w:val="0"/>
        <w:autoSpaceDN w:val="0"/>
        <w:adjustRightInd w:val="0"/>
        <w:jc w:val="both"/>
        <w:rPr>
          <w:lang w:eastAsia="en-US"/>
        </w:rPr>
      </w:pPr>
      <w:r w:rsidRPr="00322C44">
        <w:rPr>
          <w:lang w:eastAsia="en-US"/>
        </w:rPr>
        <w:tab/>
      </w:r>
      <w:r w:rsidRPr="00322C44">
        <w:rPr>
          <w:lang w:eastAsia="en-US"/>
        </w:rPr>
        <w:tab/>
        <w:t>- min. počet zubov-nožov Z</w:t>
      </w:r>
      <w:r>
        <w:rPr>
          <w:lang w:eastAsia="en-US"/>
        </w:rPr>
        <w:t xml:space="preserve">  </w:t>
      </w:r>
      <w:r>
        <w:rPr>
          <w:lang w:eastAsia="en-US"/>
        </w:rPr>
        <w:tab/>
      </w:r>
      <w:r>
        <w:rPr>
          <w:lang w:eastAsia="en-US"/>
        </w:rPr>
        <w:tab/>
        <w:t>3</w:t>
      </w:r>
    </w:p>
    <w:p w14:paraId="2AC9D546" w14:textId="77777777" w:rsidR="0082305D" w:rsidRPr="00322C44" w:rsidRDefault="0082305D" w:rsidP="0082305D">
      <w:pPr>
        <w:autoSpaceDE w:val="0"/>
        <w:autoSpaceDN w:val="0"/>
        <w:adjustRightInd w:val="0"/>
        <w:jc w:val="both"/>
        <w:rPr>
          <w:lang w:eastAsia="en-US"/>
        </w:rPr>
      </w:pPr>
      <w:r w:rsidRPr="00322C44">
        <w:rPr>
          <w:lang w:eastAsia="en-US"/>
        </w:rPr>
        <w:tab/>
      </w:r>
      <w:r w:rsidRPr="00322C44">
        <w:rPr>
          <w:lang w:eastAsia="en-US"/>
        </w:rPr>
        <w:tab/>
        <w:t>- materiál nožov</w:t>
      </w:r>
      <w:r w:rsidRPr="00322C44">
        <w:rPr>
          <w:lang w:eastAsia="en-US"/>
        </w:rPr>
        <w:tab/>
      </w:r>
      <w:r w:rsidRPr="00322C44">
        <w:rPr>
          <w:lang w:eastAsia="en-US"/>
        </w:rPr>
        <w:tab/>
      </w:r>
      <w:r>
        <w:rPr>
          <w:lang w:eastAsia="en-US"/>
        </w:rPr>
        <w:tab/>
      </w:r>
      <w:r>
        <w:rPr>
          <w:lang w:eastAsia="en-US"/>
        </w:rPr>
        <w:tab/>
      </w:r>
      <w:r w:rsidRPr="00322C44">
        <w:rPr>
          <w:lang w:eastAsia="en-US"/>
        </w:rPr>
        <w:t>HM</w:t>
      </w:r>
    </w:p>
    <w:p w14:paraId="1C07B20D" w14:textId="77777777" w:rsidR="0082305D" w:rsidRPr="00322C44" w:rsidRDefault="0082305D" w:rsidP="0082305D">
      <w:pPr>
        <w:autoSpaceDE w:val="0"/>
        <w:autoSpaceDN w:val="0"/>
        <w:adjustRightInd w:val="0"/>
        <w:jc w:val="both"/>
        <w:rPr>
          <w:lang w:eastAsia="en-US"/>
        </w:rPr>
      </w:pPr>
      <w:r w:rsidRPr="00322C44">
        <w:rPr>
          <w:lang w:eastAsia="en-US"/>
        </w:rPr>
        <w:tab/>
      </w:r>
      <w:r w:rsidRPr="00322C44">
        <w:rPr>
          <w:lang w:eastAsia="en-US"/>
        </w:rPr>
        <w:tab/>
        <w:t>- osadenie</w:t>
      </w:r>
      <w:r w:rsidRPr="00322C44">
        <w:rPr>
          <w:lang w:eastAsia="en-US"/>
        </w:rPr>
        <w:tab/>
      </w:r>
      <w:r w:rsidRPr="00322C44">
        <w:rPr>
          <w:lang w:eastAsia="en-US"/>
        </w:rPr>
        <w:tab/>
      </w:r>
      <w:r w:rsidRPr="00322C44">
        <w:rPr>
          <w:lang w:eastAsia="en-US"/>
        </w:rPr>
        <w:tab/>
      </w:r>
      <w:r>
        <w:rPr>
          <w:lang w:eastAsia="en-US"/>
        </w:rPr>
        <w:tab/>
      </w:r>
      <w:r w:rsidRPr="00322C44">
        <w:rPr>
          <w:lang w:eastAsia="en-US"/>
        </w:rPr>
        <w:t>púzdra</w:t>
      </w:r>
    </w:p>
    <w:p w14:paraId="6E466B78" w14:textId="77777777" w:rsidR="0082305D" w:rsidRPr="00322C44" w:rsidRDefault="0082305D" w:rsidP="0082305D">
      <w:pPr>
        <w:autoSpaceDE w:val="0"/>
        <w:autoSpaceDN w:val="0"/>
        <w:adjustRightInd w:val="0"/>
        <w:jc w:val="both"/>
        <w:rPr>
          <w:lang w:eastAsia="en-US"/>
        </w:rPr>
      </w:pPr>
      <w:r w:rsidRPr="00322C44">
        <w:rPr>
          <w:lang w:eastAsia="en-US"/>
        </w:rPr>
        <w:t>Profilovacie nástroje:</w:t>
      </w:r>
    </w:p>
    <w:p w14:paraId="1E95D720" w14:textId="77777777" w:rsidR="0082305D" w:rsidRDefault="0082305D" w:rsidP="0082305D">
      <w:pPr>
        <w:autoSpaceDE w:val="0"/>
        <w:autoSpaceDN w:val="0"/>
        <w:adjustRightInd w:val="0"/>
        <w:jc w:val="both"/>
        <w:rPr>
          <w:lang w:eastAsia="en-US"/>
        </w:rPr>
      </w:pPr>
      <w:r w:rsidRPr="00322C44">
        <w:rPr>
          <w:lang w:eastAsia="en-US"/>
        </w:rPr>
        <w:tab/>
      </w:r>
      <w:r w:rsidRPr="00322C44">
        <w:rPr>
          <w:lang w:eastAsia="en-US"/>
        </w:rPr>
        <w:tab/>
        <w:t>- ø Ak</w:t>
      </w:r>
      <w:r w:rsidRPr="00322C44">
        <w:rPr>
          <w:lang w:eastAsia="en-US"/>
        </w:rPr>
        <w:tab/>
      </w:r>
      <w:r w:rsidRPr="00322C44">
        <w:rPr>
          <w:lang w:eastAsia="en-US"/>
        </w:rPr>
        <w:tab/>
      </w:r>
      <w:r w:rsidRPr="00322C44">
        <w:rPr>
          <w:lang w:eastAsia="en-US"/>
        </w:rPr>
        <w:tab/>
      </w:r>
      <w:r w:rsidRPr="00322C44">
        <w:rPr>
          <w:lang w:eastAsia="en-US"/>
        </w:rPr>
        <w:tab/>
      </w:r>
      <w:r>
        <w:rPr>
          <w:lang w:eastAsia="en-US"/>
        </w:rPr>
        <w:t>130 mm</w:t>
      </w:r>
      <w:r w:rsidRPr="00322C44">
        <w:rPr>
          <w:lang w:eastAsia="en-US"/>
        </w:rPr>
        <w:tab/>
      </w:r>
      <w:r w:rsidRPr="00322C44">
        <w:rPr>
          <w:lang w:eastAsia="en-US"/>
        </w:rPr>
        <w:tab/>
      </w:r>
    </w:p>
    <w:p w14:paraId="756ABC44" w14:textId="77777777" w:rsidR="0082305D" w:rsidRPr="00322C44" w:rsidRDefault="0082305D" w:rsidP="0082305D">
      <w:pPr>
        <w:autoSpaceDE w:val="0"/>
        <w:autoSpaceDN w:val="0"/>
        <w:adjustRightInd w:val="0"/>
        <w:ind w:left="708" w:firstLine="708"/>
        <w:jc w:val="both"/>
        <w:rPr>
          <w:lang w:eastAsia="en-US"/>
        </w:rPr>
      </w:pPr>
      <w:r>
        <w:rPr>
          <w:lang w:eastAsia="en-US"/>
        </w:rPr>
        <w:tab/>
      </w:r>
      <w:r>
        <w:rPr>
          <w:lang w:eastAsia="en-US"/>
        </w:rPr>
        <w:tab/>
      </w:r>
      <w:r w:rsidRPr="00322C44">
        <w:rPr>
          <w:lang w:eastAsia="en-US"/>
        </w:rPr>
        <w:t>- ø d</w:t>
      </w:r>
      <w:r w:rsidRPr="00322C44">
        <w:rPr>
          <w:lang w:eastAsia="en-US"/>
        </w:rPr>
        <w:tab/>
      </w:r>
      <w:r w:rsidRPr="00322C44">
        <w:rPr>
          <w:lang w:eastAsia="en-US"/>
        </w:rPr>
        <w:tab/>
        <w:t xml:space="preserve">  </w:t>
      </w:r>
      <w:r w:rsidRPr="00322C44">
        <w:rPr>
          <w:lang w:eastAsia="en-US"/>
        </w:rPr>
        <w:tab/>
      </w:r>
      <w:r w:rsidRPr="00322C44">
        <w:rPr>
          <w:lang w:eastAsia="en-US"/>
        </w:rPr>
        <w:tab/>
        <w:t>50 mm</w:t>
      </w:r>
    </w:p>
    <w:p w14:paraId="1AC56E26" w14:textId="77777777" w:rsidR="0082305D" w:rsidRPr="00322C44" w:rsidRDefault="0082305D" w:rsidP="0082305D">
      <w:pPr>
        <w:autoSpaceDE w:val="0"/>
        <w:autoSpaceDN w:val="0"/>
        <w:adjustRightInd w:val="0"/>
        <w:jc w:val="both"/>
        <w:rPr>
          <w:lang w:eastAsia="en-US"/>
        </w:rPr>
      </w:pPr>
      <w:r w:rsidRPr="00322C44">
        <w:rPr>
          <w:lang w:eastAsia="en-US"/>
        </w:rPr>
        <w:tab/>
      </w:r>
      <w:r w:rsidRPr="00322C44">
        <w:rPr>
          <w:lang w:eastAsia="en-US"/>
        </w:rPr>
        <w:tab/>
        <w:t>- min. počet zubov-nožov Z</w:t>
      </w:r>
      <w:r>
        <w:rPr>
          <w:lang w:eastAsia="en-US"/>
        </w:rPr>
        <w:t xml:space="preserve">  </w:t>
      </w:r>
      <w:r>
        <w:rPr>
          <w:lang w:eastAsia="en-US"/>
        </w:rPr>
        <w:tab/>
      </w:r>
      <w:r>
        <w:rPr>
          <w:lang w:eastAsia="en-US"/>
        </w:rPr>
        <w:tab/>
        <w:t>2</w:t>
      </w:r>
    </w:p>
    <w:p w14:paraId="231F5B95" w14:textId="77777777" w:rsidR="0082305D" w:rsidRPr="00322C44" w:rsidRDefault="0082305D" w:rsidP="0082305D">
      <w:pPr>
        <w:autoSpaceDE w:val="0"/>
        <w:autoSpaceDN w:val="0"/>
        <w:adjustRightInd w:val="0"/>
        <w:jc w:val="both"/>
        <w:rPr>
          <w:lang w:eastAsia="en-US"/>
        </w:rPr>
      </w:pPr>
      <w:r w:rsidRPr="00322C44">
        <w:rPr>
          <w:lang w:eastAsia="en-US"/>
        </w:rPr>
        <w:tab/>
      </w:r>
      <w:r w:rsidRPr="00322C44">
        <w:rPr>
          <w:lang w:eastAsia="en-US"/>
        </w:rPr>
        <w:tab/>
        <w:t>- materiál nožov</w:t>
      </w:r>
      <w:r w:rsidRPr="00322C44">
        <w:rPr>
          <w:lang w:eastAsia="en-US"/>
        </w:rPr>
        <w:tab/>
      </w:r>
      <w:r w:rsidRPr="00322C44">
        <w:rPr>
          <w:lang w:eastAsia="en-US"/>
        </w:rPr>
        <w:tab/>
      </w:r>
      <w:r>
        <w:rPr>
          <w:lang w:eastAsia="en-US"/>
        </w:rPr>
        <w:tab/>
      </w:r>
      <w:r>
        <w:rPr>
          <w:lang w:eastAsia="en-US"/>
        </w:rPr>
        <w:tab/>
      </w:r>
      <w:r w:rsidRPr="00322C44">
        <w:rPr>
          <w:lang w:eastAsia="en-US"/>
        </w:rPr>
        <w:t>HM</w:t>
      </w:r>
    </w:p>
    <w:p w14:paraId="05092A51" w14:textId="77777777" w:rsidR="0082305D" w:rsidRPr="00322C44" w:rsidRDefault="0082305D" w:rsidP="0082305D">
      <w:pPr>
        <w:autoSpaceDE w:val="0"/>
        <w:autoSpaceDN w:val="0"/>
        <w:adjustRightInd w:val="0"/>
        <w:jc w:val="both"/>
        <w:rPr>
          <w:lang w:eastAsia="en-US"/>
        </w:rPr>
      </w:pPr>
      <w:r w:rsidRPr="00322C44">
        <w:rPr>
          <w:lang w:eastAsia="en-US"/>
        </w:rPr>
        <w:tab/>
      </w:r>
      <w:r w:rsidRPr="00322C44">
        <w:rPr>
          <w:lang w:eastAsia="en-US"/>
        </w:rPr>
        <w:tab/>
        <w:t>- osadenie</w:t>
      </w:r>
      <w:r w:rsidRPr="00322C44">
        <w:rPr>
          <w:lang w:eastAsia="en-US"/>
        </w:rPr>
        <w:tab/>
      </w:r>
      <w:r w:rsidRPr="00322C44">
        <w:rPr>
          <w:lang w:eastAsia="en-US"/>
        </w:rPr>
        <w:tab/>
      </w:r>
      <w:r w:rsidRPr="00322C44">
        <w:rPr>
          <w:lang w:eastAsia="en-US"/>
        </w:rPr>
        <w:tab/>
      </w:r>
      <w:r>
        <w:rPr>
          <w:lang w:eastAsia="en-US"/>
        </w:rPr>
        <w:tab/>
      </w:r>
      <w:r w:rsidRPr="00322C44">
        <w:rPr>
          <w:lang w:eastAsia="en-US"/>
        </w:rPr>
        <w:t>púzdra</w:t>
      </w:r>
    </w:p>
    <w:p w14:paraId="4BA907F8" w14:textId="77777777" w:rsidR="0082305D" w:rsidRDefault="0082305D" w:rsidP="0082305D">
      <w:pPr>
        <w:autoSpaceDE w:val="0"/>
        <w:autoSpaceDN w:val="0"/>
        <w:adjustRightInd w:val="0"/>
        <w:jc w:val="both"/>
        <w:rPr>
          <w:lang w:eastAsia="en-US"/>
        </w:rPr>
      </w:pPr>
    </w:p>
    <w:p w14:paraId="2EA384D2" w14:textId="77777777" w:rsidR="0082305D" w:rsidRDefault="0082305D" w:rsidP="0082305D">
      <w:pPr>
        <w:autoSpaceDE w:val="0"/>
        <w:autoSpaceDN w:val="0"/>
        <w:adjustRightInd w:val="0"/>
        <w:jc w:val="both"/>
        <w:rPr>
          <w:lang w:eastAsia="en-US"/>
        </w:rPr>
      </w:pPr>
    </w:p>
    <w:p w14:paraId="522B29F4" w14:textId="77777777" w:rsidR="0082305D" w:rsidRPr="001F48DD" w:rsidRDefault="0082305D" w:rsidP="0082305D">
      <w:pPr>
        <w:autoSpaceDE w:val="0"/>
        <w:autoSpaceDN w:val="0"/>
        <w:adjustRightInd w:val="0"/>
        <w:jc w:val="both"/>
        <w:rPr>
          <w:lang w:eastAsia="en-US"/>
        </w:rPr>
      </w:pPr>
      <w:r w:rsidRPr="00466575">
        <w:rPr>
          <w:lang w:eastAsia="en-US"/>
        </w:rPr>
        <w:t>Požiada</w:t>
      </w:r>
      <w:r>
        <w:rPr>
          <w:lang w:eastAsia="en-US"/>
        </w:rPr>
        <w:t>vka splnenia ďalších parametrov</w:t>
      </w:r>
      <w:r w:rsidRPr="001F48DD">
        <w:rPr>
          <w:lang w:eastAsia="en-US"/>
        </w:rPr>
        <w:t>:</w:t>
      </w:r>
    </w:p>
    <w:p w14:paraId="5CF56249" w14:textId="77777777" w:rsidR="0082305D" w:rsidRPr="00A10E70" w:rsidRDefault="0082305D" w:rsidP="0082305D">
      <w:pPr>
        <w:autoSpaceDE w:val="0"/>
        <w:autoSpaceDN w:val="0"/>
        <w:adjustRightInd w:val="0"/>
        <w:jc w:val="both"/>
        <w:rPr>
          <w:lang w:eastAsia="en-US"/>
        </w:rPr>
      </w:pPr>
    </w:p>
    <w:p w14:paraId="4CC872E5" w14:textId="77777777" w:rsidR="0082305D" w:rsidRPr="00A10E70" w:rsidRDefault="0082305D" w:rsidP="0082305D">
      <w:pPr>
        <w:autoSpaceDE w:val="0"/>
        <w:autoSpaceDN w:val="0"/>
        <w:adjustRightInd w:val="0"/>
        <w:jc w:val="both"/>
        <w:rPr>
          <w:b/>
          <w:lang w:eastAsia="en-US"/>
        </w:rPr>
      </w:pPr>
      <w:r w:rsidRPr="00A10E70">
        <w:rPr>
          <w:b/>
          <w:lang w:eastAsia="en-US"/>
        </w:rPr>
        <w:t>Okenný projekt nástrojov DREVO:</w:t>
      </w:r>
    </w:p>
    <w:p w14:paraId="40EC9601" w14:textId="77777777" w:rsidR="0082305D" w:rsidRPr="001F48DD" w:rsidRDefault="0082305D" w:rsidP="0082305D">
      <w:pPr>
        <w:autoSpaceDE w:val="0"/>
        <w:autoSpaceDN w:val="0"/>
        <w:adjustRightInd w:val="0"/>
        <w:jc w:val="both"/>
        <w:rPr>
          <w:lang w:eastAsia="en-US"/>
        </w:rPr>
      </w:pPr>
      <w:r w:rsidRPr="00466575">
        <w:rPr>
          <w:lang w:eastAsia="en-US"/>
        </w:rPr>
        <w:t>Tepelné parametre</w:t>
      </w:r>
      <w:r w:rsidRPr="001F48DD">
        <w:rPr>
          <w:lang w:eastAsia="en-US"/>
        </w:rPr>
        <w:t xml:space="preserve"> okien:  </w:t>
      </w:r>
    </w:p>
    <w:p w14:paraId="4F4383E5" w14:textId="77777777" w:rsidR="0082305D" w:rsidRPr="00795EE5" w:rsidRDefault="0082305D" w:rsidP="0082305D">
      <w:pPr>
        <w:numPr>
          <w:ilvl w:val="0"/>
          <w:numId w:val="5"/>
        </w:numPr>
        <w:tabs>
          <w:tab w:val="clear" w:pos="2160"/>
          <w:tab w:val="clear" w:pos="2880"/>
          <w:tab w:val="clear" w:pos="4500"/>
        </w:tabs>
        <w:autoSpaceDE w:val="0"/>
        <w:autoSpaceDN w:val="0"/>
        <w:adjustRightInd w:val="0"/>
        <w:jc w:val="both"/>
        <w:rPr>
          <w:color w:val="333333"/>
          <w:shd w:val="clear" w:color="auto" w:fill="FFFFFF"/>
        </w:rPr>
      </w:pPr>
      <w:r w:rsidRPr="001F48DD">
        <w:rPr>
          <w:lang w:eastAsia="en-US"/>
        </w:rPr>
        <w:t xml:space="preserve">nástrojová zostava dreveného okna musí spĺňať podmienky pre vydanie Certifikátu používania v pasívnych domoch. </w:t>
      </w:r>
    </w:p>
    <w:p w14:paraId="6C27D8BB" w14:textId="77777777" w:rsidR="0082305D" w:rsidRPr="00A10E70" w:rsidRDefault="0082305D" w:rsidP="0082305D">
      <w:pPr>
        <w:numPr>
          <w:ilvl w:val="0"/>
          <w:numId w:val="5"/>
        </w:numPr>
        <w:tabs>
          <w:tab w:val="clear" w:pos="2160"/>
          <w:tab w:val="clear" w:pos="2880"/>
          <w:tab w:val="clear" w:pos="4500"/>
        </w:tabs>
        <w:autoSpaceDE w:val="0"/>
        <w:autoSpaceDN w:val="0"/>
        <w:adjustRightInd w:val="0"/>
        <w:jc w:val="both"/>
        <w:rPr>
          <w:color w:val="333333"/>
          <w:shd w:val="clear" w:color="auto" w:fill="FFFFFF"/>
        </w:rPr>
      </w:pPr>
      <w:r w:rsidRPr="00A10E70">
        <w:rPr>
          <w:color w:val="333333"/>
          <w:shd w:val="clear" w:color="auto" w:fill="FFFFFF"/>
        </w:rPr>
        <w:t>Dizajn okna :</w:t>
      </w:r>
    </w:p>
    <w:p w14:paraId="4FB27764" w14:textId="77777777" w:rsidR="0082305D" w:rsidRPr="00A10E70" w:rsidRDefault="0082305D" w:rsidP="0082305D">
      <w:pPr>
        <w:numPr>
          <w:ilvl w:val="0"/>
          <w:numId w:val="5"/>
        </w:numPr>
        <w:tabs>
          <w:tab w:val="clear" w:pos="2160"/>
          <w:tab w:val="clear" w:pos="2880"/>
          <w:tab w:val="clear" w:pos="4500"/>
        </w:tabs>
        <w:autoSpaceDE w:val="0"/>
        <w:autoSpaceDN w:val="0"/>
        <w:adjustRightInd w:val="0"/>
        <w:jc w:val="both"/>
        <w:rPr>
          <w:color w:val="333333"/>
          <w:shd w:val="clear" w:color="auto" w:fill="FFFFFF"/>
        </w:rPr>
      </w:pPr>
      <w:r w:rsidRPr="00A10E70">
        <w:rPr>
          <w:color w:val="333333"/>
          <w:shd w:val="clear" w:color="auto" w:fill="FFFFFF"/>
        </w:rPr>
        <w:t>vonkajšia straba – viditeľný je iba rám s možnosťou jeho plného zakrytia fasádou (zostáva viditeľné iba sklo)</w:t>
      </w:r>
    </w:p>
    <w:p w14:paraId="0C9B221B" w14:textId="77777777" w:rsidR="0082305D" w:rsidRPr="00A10E70" w:rsidRDefault="0082305D" w:rsidP="0082305D">
      <w:pPr>
        <w:numPr>
          <w:ilvl w:val="0"/>
          <w:numId w:val="5"/>
        </w:numPr>
        <w:tabs>
          <w:tab w:val="clear" w:pos="2160"/>
          <w:tab w:val="clear" w:pos="2880"/>
          <w:tab w:val="clear" w:pos="4500"/>
        </w:tabs>
        <w:autoSpaceDE w:val="0"/>
        <w:autoSpaceDN w:val="0"/>
        <w:adjustRightInd w:val="0"/>
        <w:jc w:val="both"/>
        <w:rPr>
          <w:color w:val="333333"/>
          <w:shd w:val="clear" w:color="auto" w:fill="FFFFFF"/>
        </w:rPr>
      </w:pPr>
      <w:r w:rsidRPr="00A10E70">
        <w:rPr>
          <w:color w:val="333333"/>
          <w:shd w:val="clear" w:color="auto" w:fill="FFFFFF"/>
        </w:rPr>
        <w:t>riešenie je navrhnuté bez hliníkovej okapice</w:t>
      </w:r>
    </w:p>
    <w:p w14:paraId="36781311" w14:textId="77777777" w:rsidR="0082305D" w:rsidRPr="00A10E70" w:rsidRDefault="0082305D" w:rsidP="0082305D">
      <w:pPr>
        <w:numPr>
          <w:ilvl w:val="0"/>
          <w:numId w:val="5"/>
        </w:numPr>
        <w:tabs>
          <w:tab w:val="clear" w:pos="2160"/>
          <w:tab w:val="clear" w:pos="2880"/>
          <w:tab w:val="clear" w:pos="4500"/>
        </w:tabs>
        <w:autoSpaceDE w:val="0"/>
        <w:autoSpaceDN w:val="0"/>
        <w:adjustRightInd w:val="0"/>
        <w:jc w:val="both"/>
        <w:rPr>
          <w:color w:val="333333"/>
          <w:shd w:val="clear" w:color="auto" w:fill="FFFFFF"/>
        </w:rPr>
      </w:pPr>
      <w:r w:rsidRPr="00A10E70">
        <w:rPr>
          <w:color w:val="333333"/>
          <w:shd w:val="clear" w:color="auto" w:fill="FFFFFF"/>
        </w:rPr>
        <w:t>vnútorná strana – rám a krídlo sú v jednej rovine</w:t>
      </w:r>
    </w:p>
    <w:p w14:paraId="378041ED" w14:textId="77777777" w:rsidR="0082305D" w:rsidRPr="00466575" w:rsidRDefault="0082305D" w:rsidP="0082305D">
      <w:pPr>
        <w:pStyle w:val="Odstavecseseznamem1"/>
        <w:autoSpaceDE w:val="0"/>
        <w:autoSpaceDN w:val="0"/>
        <w:adjustRightInd w:val="0"/>
        <w:ind w:left="0"/>
        <w:jc w:val="both"/>
        <w:rPr>
          <w:lang w:eastAsia="en-US"/>
        </w:rPr>
      </w:pPr>
    </w:p>
    <w:p w14:paraId="4E6DF744" w14:textId="77777777" w:rsidR="0082305D" w:rsidRPr="00A10E70" w:rsidRDefault="0082305D" w:rsidP="0082305D">
      <w:pPr>
        <w:autoSpaceDE w:val="0"/>
        <w:autoSpaceDN w:val="0"/>
        <w:adjustRightInd w:val="0"/>
        <w:jc w:val="both"/>
        <w:rPr>
          <w:b/>
          <w:lang w:eastAsia="en-US"/>
        </w:rPr>
      </w:pPr>
      <w:r w:rsidRPr="00A10E70">
        <w:rPr>
          <w:b/>
          <w:lang w:eastAsia="en-US"/>
        </w:rPr>
        <w:t>Okenný projekt nástrojov DREVO-HLINÍK:</w:t>
      </w:r>
    </w:p>
    <w:p w14:paraId="6BB3C132" w14:textId="77777777" w:rsidR="0082305D" w:rsidRPr="00A10E70" w:rsidRDefault="0082305D" w:rsidP="0082305D">
      <w:pPr>
        <w:autoSpaceDE w:val="0"/>
        <w:autoSpaceDN w:val="0"/>
        <w:adjustRightInd w:val="0"/>
        <w:jc w:val="both"/>
        <w:rPr>
          <w:lang w:eastAsia="en-US"/>
        </w:rPr>
      </w:pPr>
      <w:r w:rsidRPr="00A10E70">
        <w:rPr>
          <w:lang w:eastAsia="en-US"/>
        </w:rPr>
        <w:t>Technické parametre okien:</w:t>
      </w:r>
    </w:p>
    <w:p w14:paraId="6A077EAB" w14:textId="77777777" w:rsidR="0082305D" w:rsidRPr="00A10E70" w:rsidRDefault="0082305D" w:rsidP="0082305D">
      <w:pPr>
        <w:numPr>
          <w:ilvl w:val="0"/>
          <w:numId w:val="5"/>
        </w:numPr>
        <w:tabs>
          <w:tab w:val="clear" w:pos="2160"/>
          <w:tab w:val="clear" w:pos="2880"/>
          <w:tab w:val="clear" w:pos="4500"/>
        </w:tabs>
        <w:autoSpaceDE w:val="0"/>
        <w:autoSpaceDN w:val="0"/>
        <w:adjustRightInd w:val="0"/>
        <w:jc w:val="both"/>
        <w:rPr>
          <w:lang w:eastAsia="en-US"/>
        </w:rPr>
      </w:pPr>
      <w:r w:rsidRPr="00A10E70">
        <w:rPr>
          <w:lang w:eastAsia="en-US"/>
        </w:rPr>
        <w:t>skryté kovanie  - 30 mm.</w:t>
      </w:r>
    </w:p>
    <w:p w14:paraId="3C93485A" w14:textId="77777777" w:rsidR="0082305D" w:rsidRPr="00A10E70" w:rsidRDefault="0082305D" w:rsidP="0082305D">
      <w:pPr>
        <w:numPr>
          <w:ilvl w:val="0"/>
          <w:numId w:val="5"/>
        </w:numPr>
        <w:tabs>
          <w:tab w:val="clear" w:pos="2160"/>
          <w:tab w:val="clear" w:pos="2880"/>
          <w:tab w:val="clear" w:pos="4500"/>
        </w:tabs>
        <w:autoSpaceDE w:val="0"/>
        <w:autoSpaceDN w:val="0"/>
        <w:adjustRightInd w:val="0"/>
        <w:jc w:val="both"/>
        <w:rPr>
          <w:lang w:eastAsia="en-US"/>
        </w:rPr>
      </w:pPr>
      <w:r w:rsidRPr="00A10E70">
        <w:rPr>
          <w:lang w:eastAsia="en-US"/>
        </w:rPr>
        <w:t>2 tesnenia v krídle  + 1 tesnenie v ráme</w:t>
      </w:r>
    </w:p>
    <w:p w14:paraId="794B838D" w14:textId="77777777" w:rsidR="0082305D" w:rsidRPr="00A10E70" w:rsidRDefault="0082305D" w:rsidP="0082305D">
      <w:pPr>
        <w:numPr>
          <w:ilvl w:val="0"/>
          <w:numId w:val="5"/>
        </w:numPr>
        <w:tabs>
          <w:tab w:val="clear" w:pos="2160"/>
          <w:tab w:val="clear" w:pos="2880"/>
          <w:tab w:val="clear" w:pos="4500"/>
        </w:tabs>
        <w:autoSpaceDE w:val="0"/>
        <w:autoSpaceDN w:val="0"/>
        <w:adjustRightInd w:val="0"/>
        <w:jc w:val="both"/>
        <w:rPr>
          <w:lang w:eastAsia="en-US"/>
        </w:rPr>
      </w:pPr>
      <w:r w:rsidRPr="00A10E70">
        <w:rPr>
          <w:lang w:eastAsia="en-US"/>
        </w:rPr>
        <w:t>zasklenie trojsklom 48mm</w:t>
      </w:r>
    </w:p>
    <w:p w14:paraId="6102B6C6" w14:textId="77777777" w:rsidR="0082305D" w:rsidRPr="00A10E70" w:rsidRDefault="0082305D" w:rsidP="0082305D">
      <w:pPr>
        <w:autoSpaceDE w:val="0"/>
        <w:autoSpaceDN w:val="0"/>
        <w:adjustRightInd w:val="0"/>
        <w:jc w:val="both"/>
        <w:rPr>
          <w:color w:val="333333"/>
          <w:shd w:val="clear" w:color="auto" w:fill="FFFFFF"/>
        </w:rPr>
      </w:pPr>
    </w:p>
    <w:p w14:paraId="402AC231" w14:textId="77777777" w:rsidR="0082305D" w:rsidRPr="00A10E70" w:rsidRDefault="0082305D" w:rsidP="0082305D">
      <w:pPr>
        <w:autoSpaceDE w:val="0"/>
        <w:autoSpaceDN w:val="0"/>
        <w:adjustRightInd w:val="0"/>
        <w:jc w:val="both"/>
        <w:rPr>
          <w:color w:val="333333"/>
          <w:shd w:val="clear" w:color="auto" w:fill="FFFFFF"/>
        </w:rPr>
      </w:pPr>
      <w:r w:rsidRPr="00A10E70">
        <w:rPr>
          <w:color w:val="333333"/>
          <w:shd w:val="clear" w:color="auto" w:fill="FFFFFF"/>
        </w:rPr>
        <w:t>Dizajn okna :</w:t>
      </w:r>
    </w:p>
    <w:p w14:paraId="436899BB" w14:textId="77777777" w:rsidR="0082305D" w:rsidRPr="00A10E70" w:rsidRDefault="0082305D" w:rsidP="0082305D">
      <w:pPr>
        <w:numPr>
          <w:ilvl w:val="0"/>
          <w:numId w:val="5"/>
        </w:numPr>
        <w:tabs>
          <w:tab w:val="clear" w:pos="2160"/>
          <w:tab w:val="clear" w:pos="2880"/>
          <w:tab w:val="clear" w:pos="4500"/>
        </w:tabs>
        <w:autoSpaceDE w:val="0"/>
        <w:autoSpaceDN w:val="0"/>
        <w:adjustRightInd w:val="0"/>
        <w:jc w:val="both"/>
        <w:rPr>
          <w:color w:val="333333"/>
          <w:shd w:val="clear" w:color="auto" w:fill="FFFFFF"/>
        </w:rPr>
      </w:pPr>
      <w:r w:rsidRPr="00A10E70">
        <w:rPr>
          <w:color w:val="333333"/>
          <w:shd w:val="clear" w:color="auto" w:fill="FFFFFF"/>
        </w:rPr>
        <w:t>vonkajšia straba – viditeľný je iba rám s možnosťou jeho plného zakrytia fasádou (zostáva viditeľné iba sklo) – system GUTMANN INTEGRAL (alebo ekvivalent</w:t>
      </w:r>
      <w:r>
        <w:rPr>
          <w:color w:val="333333"/>
          <w:shd w:val="clear" w:color="auto" w:fill="FFFFFF"/>
        </w:rPr>
        <w:t xml:space="preserve"> pri zachovaní min. funkčných parametrov</w:t>
      </w:r>
      <w:r w:rsidRPr="00A10E70">
        <w:rPr>
          <w:color w:val="333333"/>
          <w:shd w:val="clear" w:color="auto" w:fill="FFFFFF"/>
        </w:rPr>
        <w:t>)</w:t>
      </w:r>
    </w:p>
    <w:p w14:paraId="1EDE8329" w14:textId="77777777" w:rsidR="0082305D" w:rsidRPr="00A10E70" w:rsidRDefault="0082305D" w:rsidP="0082305D">
      <w:pPr>
        <w:numPr>
          <w:ilvl w:val="0"/>
          <w:numId w:val="5"/>
        </w:numPr>
        <w:tabs>
          <w:tab w:val="clear" w:pos="2160"/>
          <w:tab w:val="clear" w:pos="2880"/>
          <w:tab w:val="clear" w:pos="4500"/>
        </w:tabs>
        <w:autoSpaceDE w:val="0"/>
        <w:autoSpaceDN w:val="0"/>
        <w:adjustRightInd w:val="0"/>
        <w:jc w:val="both"/>
        <w:rPr>
          <w:color w:val="333333"/>
          <w:shd w:val="clear" w:color="auto" w:fill="FFFFFF"/>
        </w:rPr>
      </w:pPr>
      <w:r w:rsidRPr="00A10E70">
        <w:rPr>
          <w:color w:val="333333"/>
          <w:shd w:val="clear" w:color="auto" w:fill="FFFFFF"/>
        </w:rPr>
        <w:t>vnútorná strana – rám a krídlo sú v jednej rovine</w:t>
      </w:r>
    </w:p>
    <w:p w14:paraId="595A88C5" w14:textId="77777777" w:rsidR="0082305D" w:rsidRDefault="0082305D" w:rsidP="0082305D">
      <w:pPr>
        <w:autoSpaceDE w:val="0"/>
        <w:autoSpaceDN w:val="0"/>
        <w:adjustRightInd w:val="0"/>
        <w:jc w:val="both"/>
        <w:rPr>
          <w:strike/>
          <w:color w:val="333333"/>
          <w:sz w:val="18"/>
          <w:szCs w:val="18"/>
          <w:shd w:val="clear" w:color="auto" w:fill="FFFFFF"/>
        </w:rPr>
      </w:pPr>
    </w:p>
    <w:p w14:paraId="013DD559" w14:textId="77777777" w:rsidR="0082305D" w:rsidRPr="00322C44" w:rsidRDefault="0082305D" w:rsidP="0082305D">
      <w:pPr>
        <w:autoSpaceDE w:val="0"/>
        <w:autoSpaceDN w:val="0"/>
        <w:adjustRightInd w:val="0"/>
        <w:jc w:val="both"/>
        <w:rPr>
          <w:lang w:eastAsia="en-US"/>
        </w:rPr>
      </w:pPr>
      <w:r>
        <w:rPr>
          <w:lang w:eastAsia="en-US"/>
        </w:rPr>
        <w:t>Uchádzač splnenie týchto podmienok preukáže výkresovou dokumentáciou základných rezov.</w:t>
      </w:r>
    </w:p>
    <w:p w14:paraId="3C2E5A66" w14:textId="77777777" w:rsidR="0082305D" w:rsidRPr="00544BE3" w:rsidRDefault="0082305D" w:rsidP="0082305D">
      <w:pPr>
        <w:autoSpaceDE w:val="0"/>
        <w:autoSpaceDN w:val="0"/>
        <w:adjustRightInd w:val="0"/>
        <w:jc w:val="both"/>
        <w:rPr>
          <w:u w:val="single"/>
        </w:rPr>
      </w:pPr>
      <w:r w:rsidRPr="00322C44">
        <w:rPr>
          <w:lang w:eastAsia="en-US"/>
        </w:rPr>
        <w:tab/>
      </w:r>
    </w:p>
    <w:p w14:paraId="594ED532" w14:textId="77777777" w:rsidR="0082305D" w:rsidRPr="00544BE3" w:rsidRDefault="0082305D" w:rsidP="0082305D">
      <w:pPr>
        <w:spacing w:line="276" w:lineRule="auto"/>
        <w:rPr>
          <w:u w:val="single"/>
        </w:rPr>
      </w:pPr>
      <w:r w:rsidRPr="00544BE3">
        <w:rPr>
          <w:u w:val="single"/>
        </w:rPr>
        <w:t xml:space="preserve">Ďalšie požiadavky k dodaniu a sfunkčeniu zariadenia: </w:t>
      </w:r>
    </w:p>
    <w:p w14:paraId="4055B1CF" w14:textId="77777777" w:rsidR="0082305D" w:rsidRPr="00544BE3" w:rsidRDefault="0082305D" w:rsidP="0082305D">
      <w:pPr>
        <w:spacing w:line="276" w:lineRule="auto"/>
        <w:rPr>
          <w:u w:val="single"/>
        </w:rPr>
      </w:pPr>
      <w:r w:rsidRPr="00544BE3">
        <w:rPr>
          <w:u w:val="single"/>
        </w:rPr>
        <w:t xml:space="preserve"> </w:t>
      </w:r>
    </w:p>
    <w:tbl>
      <w:tblPr>
        <w:tblW w:w="4965" w:type="pct"/>
        <w:tblInd w:w="70" w:type="dxa"/>
        <w:tblCellMar>
          <w:left w:w="70" w:type="dxa"/>
          <w:right w:w="70" w:type="dxa"/>
        </w:tblCellMar>
        <w:tblLook w:val="04A0" w:firstRow="1" w:lastRow="0" w:firstColumn="1" w:lastColumn="0" w:noHBand="0" w:noVBand="1"/>
      </w:tblPr>
      <w:tblGrid>
        <w:gridCol w:w="1141"/>
        <w:gridCol w:w="7402"/>
        <w:gridCol w:w="530"/>
      </w:tblGrid>
      <w:tr w:rsidR="0082305D" w:rsidRPr="008D192E" w14:paraId="600EFC17" w14:textId="77777777" w:rsidTr="00EC709D">
        <w:trPr>
          <w:trHeight w:val="270"/>
        </w:trPr>
        <w:tc>
          <w:tcPr>
            <w:tcW w:w="57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2933974" w14:textId="77777777" w:rsidR="0082305D" w:rsidRPr="008D192E" w:rsidRDefault="0082305D" w:rsidP="00EC709D">
            <w:pPr>
              <w:rPr>
                <w:color w:val="000000"/>
              </w:rPr>
            </w:pPr>
            <w:r w:rsidRPr="008D192E">
              <w:rPr>
                <w:color w:val="000000"/>
              </w:rPr>
              <w:t xml:space="preserve">Ďalšie požiadavky k dodaniu a sfunkčeniu zariadenia </w:t>
            </w:r>
          </w:p>
        </w:tc>
        <w:tc>
          <w:tcPr>
            <w:tcW w:w="4155" w:type="pct"/>
            <w:tcBorders>
              <w:top w:val="single" w:sz="4" w:space="0" w:color="auto"/>
              <w:left w:val="nil"/>
              <w:bottom w:val="single" w:sz="4" w:space="0" w:color="auto"/>
              <w:right w:val="single" w:sz="4" w:space="0" w:color="auto"/>
            </w:tcBorders>
            <w:shd w:val="clear" w:color="auto" w:fill="auto"/>
            <w:noWrap/>
            <w:vAlign w:val="bottom"/>
            <w:hideMark/>
          </w:tcPr>
          <w:p w14:paraId="550FD628" w14:textId="77777777" w:rsidR="0082305D" w:rsidRPr="008D192E" w:rsidRDefault="0082305D" w:rsidP="00EC709D">
            <w:pPr>
              <w:rPr>
                <w:color w:val="000000"/>
              </w:rPr>
            </w:pPr>
            <w:r w:rsidRPr="008D192E">
              <w:rPr>
                <w:color w:val="000000"/>
              </w:rPr>
              <w:t>Doprava na miesto dodania</w:t>
            </w:r>
          </w:p>
        </w:tc>
        <w:tc>
          <w:tcPr>
            <w:tcW w:w="268" w:type="pct"/>
            <w:tcBorders>
              <w:top w:val="single" w:sz="4" w:space="0" w:color="auto"/>
              <w:left w:val="nil"/>
              <w:bottom w:val="single" w:sz="4" w:space="0" w:color="auto"/>
              <w:right w:val="single" w:sz="4" w:space="0" w:color="auto"/>
            </w:tcBorders>
            <w:shd w:val="clear" w:color="auto" w:fill="auto"/>
            <w:noWrap/>
            <w:vAlign w:val="bottom"/>
            <w:hideMark/>
          </w:tcPr>
          <w:p w14:paraId="5B978D27" w14:textId="77777777" w:rsidR="0082305D" w:rsidRPr="008D192E" w:rsidRDefault="0082305D" w:rsidP="00EC709D">
            <w:pPr>
              <w:rPr>
                <w:color w:val="000000"/>
              </w:rPr>
            </w:pPr>
            <w:r w:rsidRPr="008D192E">
              <w:rPr>
                <w:color w:val="000000"/>
              </w:rPr>
              <w:t> </w:t>
            </w:r>
            <w:r w:rsidRPr="008D192E">
              <w:t>áno</w:t>
            </w:r>
          </w:p>
        </w:tc>
      </w:tr>
      <w:tr w:rsidR="0082305D" w:rsidRPr="008D192E" w14:paraId="058FC977" w14:textId="77777777" w:rsidTr="00EC709D">
        <w:trPr>
          <w:trHeight w:val="270"/>
        </w:trPr>
        <w:tc>
          <w:tcPr>
            <w:tcW w:w="577" w:type="pct"/>
            <w:vMerge/>
            <w:tcBorders>
              <w:top w:val="single" w:sz="4" w:space="0" w:color="auto"/>
              <w:left w:val="single" w:sz="4" w:space="0" w:color="auto"/>
              <w:bottom w:val="single" w:sz="4" w:space="0" w:color="000000"/>
              <w:right w:val="single" w:sz="4" w:space="0" w:color="auto"/>
            </w:tcBorders>
            <w:vAlign w:val="center"/>
            <w:hideMark/>
          </w:tcPr>
          <w:p w14:paraId="39E9DFEA" w14:textId="77777777" w:rsidR="0082305D" w:rsidRPr="008D192E" w:rsidRDefault="0082305D" w:rsidP="00EC709D">
            <w:pPr>
              <w:rPr>
                <w:color w:val="000000"/>
              </w:rPr>
            </w:pPr>
          </w:p>
        </w:tc>
        <w:tc>
          <w:tcPr>
            <w:tcW w:w="4155" w:type="pct"/>
            <w:tcBorders>
              <w:top w:val="nil"/>
              <w:left w:val="nil"/>
              <w:bottom w:val="single" w:sz="4" w:space="0" w:color="auto"/>
              <w:right w:val="single" w:sz="4" w:space="0" w:color="auto"/>
            </w:tcBorders>
            <w:shd w:val="clear" w:color="auto" w:fill="auto"/>
            <w:noWrap/>
            <w:vAlign w:val="bottom"/>
            <w:hideMark/>
          </w:tcPr>
          <w:p w14:paraId="5C3FDA84" w14:textId="77777777" w:rsidR="0082305D" w:rsidRPr="008D192E" w:rsidRDefault="0082305D" w:rsidP="00EC709D">
            <w:pPr>
              <w:rPr>
                <w:color w:val="000000"/>
              </w:rPr>
            </w:pPr>
            <w:r w:rsidRPr="008D192E">
              <w:rPr>
                <w:color w:val="000000"/>
              </w:rPr>
              <w:t>Montáž  (osadenie)</w:t>
            </w:r>
          </w:p>
        </w:tc>
        <w:tc>
          <w:tcPr>
            <w:tcW w:w="268" w:type="pct"/>
            <w:tcBorders>
              <w:top w:val="nil"/>
              <w:left w:val="nil"/>
              <w:bottom w:val="single" w:sz="4" w:space="0" w:color="auto"/>
              <w:right w:val="single" w:sz="4" w:space="0" w:color="auto"/>
            </w:tcBorders>
            <w:shd w:val="clear" w:color="auto" w:fill="auto"/>
            <w:noWrap/>
            <w:vAlign w:val="bottom"/>
            <w:hideMark/>
          </w:tcPr>
          <w:p w14:paraId="18AED0DF" w14:textId="77777777" w:rsidR="0082305D" w:rsidRPr="008D192E" w:rsidRDefault="0082305D" w:rsidP="00EC709D">
            <w:pPr>
              <w:rPr>
                <w:color w:val="000000"/>
              </w:rPr>
            </w:pPr>
            <w:r>
              <w:rPr>
                <w:color w:val="000000"/>
              </w:rPr>
              <w:t> á</w:t>
            </w:r>
            <w:r w:rsidRPr="008D192E">
              <w:rPr>
                <w:color w:val="000000"/>
              </w:rPr>
              <w:t>no</w:t>
            </w:r>
          </w:p>
        </w:tc>
      </w:tr>
      <w:tr w:rsidR="0082305D" w:rsidRPr="008D192E" w14:paraId="1227CA89" w14:textId="77777777" w:rsidTr="00EC709D">
        <w:trPr>
          <w:trHeight w:val="270"/>
        </w:trPr>
        <w:tc>
          <w:tcPr>
            <w:tcW w:w="577" w:type="pct"/>
            <w:vMerge/>
            <w:tcBorders>
              <w:top w:val="single" w:sz="4" w:space="0" w:color="auto"/>
              <w:left w:val="single" w:sz="4" w:space="0" w:color="auto"/>
              <w:bottom w:val="single" w:sz="4" w:space="0" w:color="000000"/>
              <w:right w:val="single" w:sz="4" w:space="0" w:color="auto"/>
            </w:tcBorders>
            <w:vAlign w:val="center"/>
            <w:hideMark/>
          </w:tcPr>
          <w:p w14:paraId="78309486" w14:textId="77777777" w:rsidR="0082305D" w:rsidRPr="008D192E" w:rsidRDefault="0082305D" w:rsidP="00EC709D">
            <w:pPr>
              <w:rPr>
                <w:color w:val="000000"/>
              </w:rPr>
            </w:pPr>
          </w:p>
        </w:tc>
        <w:tc>
          <w:tcPr>
            <w:tcW w:w="4155" w:type="pct"/>
            <w:tcBorders>
              <w:top w:val="nil"/>
              <w:left w:val="nil"/>
              <w:bottom w:val="single" w:sz="4" w:space="0" w:color="auto"/>
              <w:right w:val="single" w:sz="4" w:space="0" w:color="auto"/>
            </w:tcBorders>
            <w:shd w:val="clear" w:color="auto" w:fill="auto"/>
            <w:noWrap/>
            <w:vAlign w:val="bottom"/>
            <w:hideMark/>
          </w:tcPr>
          <w:p w14:paraId="7ABEBEA7" w14:textId="77777777" w:rsidR="0082305D" w:rsidRPr="008D192E" w:rsidRDefault="0082305D" w:rsidP="00EC709D">
            <w:pPr>
              <w:rPr>
                <w:color w:val="000000"/>
              </w:rPr>
            </w:pPr>
            <w:r w:rsidRPr="008D192E">
              <w:rPr>
                <w:color w:val="000000"/>
              </w:rPr>
              <w:t xml:space="preserve">Zapojenie </w:t>
            </w:r>
          </w:p>
        </w:tc>
        <w:tc>
          <w:tcPr>
            <w:tcW w:w="268" w:type="pct"/>
            <w:tcBorders>
              <w:top w:val="nil"/>
              <w:left w:val="nil"/>
              <w:bottom w:val="single" w:sz="4" w:space="0" w:color="auto"/>
              <w:right w:val="single" w:sz="4" w:space="0" w:color="auto"/>
            </w:tcBorders>
            <w:shd w:val="clear" w:color="auto" w:fill="auto"/>
            <w:noWrap/>
            <w:vAlign w:val="bottom"/>
            <w:hideMark/>
          </w:tcPr>
          <w:p w14:paraId="02A5151E" w14:textId="77777777" w:rsidR="0082305D" w:rsidRPr="008D192E" w:rsidRDefault="0082305D" w:rsidP="00EC709D">
            <w:pPr>
              <w:rPr>
                <w:color w:val="000000"/>
              </w:rPr>
            </w:pPr>
            <w:r>
              <w:rPr>
                <w:color w:val="000000"/>
              </w:rPr>
              <w:t> á</w:t>
            </w:r>
            <w:r w:rsidRPr="008D192E">
              <w:rPr>
                <w:color w:val="000000"/>
              </w:rPr>
              <w:t>no</w:t>
            </w:r>
          </w:p>
        </w:tc>
      </w:tr>
      <w:tr w:rsidR="0082305D" w:rsidRPr="008D192E" w14:paraId="453136F7" w14:textId="77777777" w:rsidTr="00EC709D">
        <w:trPr>
          <w:trHeight w:val="270"/>
        </w:trPr>
        <w:tc>
          <w:tcPr>
            <w:tcW w:w="577" w:type="pct"/>
            <w:vMerge/>
            <w:tcBorders>
              <w:top w:val="single" w:sz="4" w:space="0" w:color="auto"/>
              <w:left w:val="single" w:sz="4" w:space="0" w:color="auto"/>
              <w:bottom w:val="single" w:sz="4" w:space="0" w:color="000000"/>
              <w:right w:val="single" w:sz="4" w:space="0" w:color="auto"/>
            </w:tcBorders>
            <w:vAlign w:val="center"/>
          </w:tcPr>
          <w:p w14:paraId="1B91AAD0" w14:textId="77777777" w:rsidR="0082305D" w:rsidRPr="008D192E" w:rsidRDefault="0082305D" w:rsidP="00EC709D">
            <w:pPr>
              <w:rPr>
                <w:color w:val="000000"/>
              </w:rPr>
            </w:pPr>
          </w:p>
        </w:tc>
        <w:tc>
          <w:tcPr>
            <w:tcW w:w="4155" w:type="pct"/>
            <w:tcBorders>
              <w:top w:val="nil"/>
              <w:left w:val="nil"/>
              <w:bottom w:val="single" w:sz="4" w:space="0" w:color="auto"/>
              <w:right w:val="single" w:sz="4" w:space="0" w:color="auto"/>
            </w:tcBorders>
            <w:shd w:val="clear" w:color="auto" w:fill="auto"/>
            <w:noWrap/>
            <w:vAlign w:val="bottom"/>
          </w:tcPr>
          <w:p w14:paraId="3E52AB27" w14:textId="77777777" w:rsidR="0082305D" w:rsidRPr="008D192E" w:rsidRDefault="0082305D" w:rsidP="00EC709D">
            <w:pPr>
              <w:rPr>
                <w:color w:val="000000"/>
              </w:rPr>
            </w:pPr>
            <w:r w:rsidRPr="008D192E">
              <w:rPr>
                <w:color w:val="000000"/>
              </w:rPr>
              <w:t>Skúšobná prevádzka/testovanie prevádzky</w:t>
            </w:r>
          </w:p>
        </w:tc>
        <w:tc>
          <w:tcPr>
            <w:tcW w:w="268" w:type="pct"/>
            <w:tcBorders>
              <w:top w:val="nil"/>
              <w:left w:val="nil"/>
              <w:bottom w:val="single" w:sz="4" w:space="0" w:color="auto"/>
              <w:right w:val="single" w:sz="4" w:space="0" w:color="auto"/>
            </w:tcBorders>
            <w:shd w:val="clear" w:color="auto" w:fill="auto"/>
            <w:noWrap/>
            <w:vAlign w:val="bottom"/>
          </w:tcPr>
          <w:p w14:paraId="047CDCDA" w14:textId="77777777" w:rsidR="0082305D" w:rsidRDefault="0082305D" w:rsidP="00EC709D">
            <w:pPr>
              <w:rPr>
                <w:color w:val="000000"/>
              </w:rPr>
            </w:pPr>
            <w:r>
              <w:rPr>
                <w:color w:val="000000"/>
              </w:rPr>
              <w:t> á</w:t>
            </w:r>
            <w:r w:rsidRPr="008D192E">
              <w:rPr>
                <w:color w:val="000000"/>
              </w:rPr>
              <w:t>no</w:t>
            </w:r>
          </w:p>
        </w:tc>
      </w:tr>
      <w:tr w:rsidR="0082305D" w:rsidRPr="008D192E" w14:paraId="6EE03712" w14:textId="77777777" w:rsidTr="00EC709D">
        <w:trPr>
          <w:trHeight w:val="270"/>
        </w:trPr>
        <w:tc>
          <w:tcPr>
            <w:tcW w:w="577" w:type="pct"/>
            <w:vMerge/>
            <w:tcBorders>
              <w:top w:val="single" w:sz="4" w:space="0" w:color="auto"/>
              <w:left w:val="single" w:sz="4" w:space="0" w:color="auto"/>
              <w:bottom w:val="single" w:sz="4" w:space="0" w:color="000000"/>
              <w:right w:val="single" w:sz="4" w:space="0" w:color="auto"/>
            </w:tcBorders>
            <w:vAlign w:val="center"/>
          </w:tcPr>
          <w:p w14:paraId="0C167C2C" w14:textId="77777777" w:rsidR="0082305D" w:rsidRPr="008D192E" w:rsidRDefault="0082305D" w:rsidP="00EC709D">
            <w:pPr>
              <w:rPr>
                <w:color w:val="000000"/>
              </w:rPr>
            </w:pPr>
          </w:p>
        </w:tc>
        <w:tc>
          <w:tcPr>
            <w:tcW w:w="4155" w:type="pct"/>
            <w:tcBorders>
              <w:top w:val="nil"/>
              <w:left w:val="nil"/>
              <w:bottom w:val="single" w:sz="4" w:space="0" w:color="auto"/>
              <w:right w:val="single" w:sz="4" w:space="0" w:color="auto"/>
            </w:tcBorders>
            <w:shd w:val="clear" w:color="auto" w:fill="auto"/>
            <w:noWrap/>
            <w:vAlign w:val="bottom"/>
          </w:tcPr>
          <w:p w14:paraId="55A660AD" w14:textId="77777777" w:rsidR="0082305D" w:rsidRPr="00A10E70" w:rsidRDefault="0082305D" w:rsidP="00EC709D">
            <w:pPr>
              <w:tabs>
                <w:tab w:val="left" w:pos="2127"/>
              </w:tabs>
              <w:spacing w:line="276" w:lineRule="auto"/>
              <w:jc w:val="both"/>
            </w:pPr>
            <w:r w:rsidRPr="00E27171">
              <w:t>Technologická štúdia a Návrh konštrukcie vrátane profilácie okien</w:t>
            </w:r>
          </w:p>
        </w:tc>
        <w:tc>
          <w:tcPr>
            <w:tcW w:w="268" w:type="pct"/>
            <w:tcBorders>
              <w:top w:val="nil"/>
              <w:left w:val="nil"/>
              <w:bottom w:val="single" w:sz="4" w:space="0" w:color="auto"/>
              <w:right w:val="single" w:sz="4" w:space="0" w:color="auto"/>
            </w:tcBorders>
            <w:shd w:val="clear" w:color="auto" w:fill="auto"/>
            <w:noWrap/>
            <w:vAlign w:val="bottom"/>
          </w:tcPr>
          <w:p w14:paraId="6AD7ABA1" w14:textId="77777777" w:rsidR="0082305D" w:rsidRPr="008D192E" w:rsidRDefault="0082305D" w:rsidP="00EC709D">
            <w:pPr>
              <w:rPr>
                <w:color w:val="000000"/>
              </w:rPr>
            </w:pPr>
            <w:r>
              <w:rPr>
                <w:color w:val="000000"/>
              </w:rPr>
              <w:t> á</w:t>
            </w:r>
            <w:r w:rsidRPr="008D192E">
              <w:rPr>
                <w:color w:val="000000"/>
              </w:rPr>
              <w:t>no</w:t>
            </w:r>
          </w:p>
        </w:tc>
      </w:tr>
    </w:tbl>
    <w:p w14:paraId="2AADA9D9" w14:textId="77777777" w:rsidR="0082305D" w:rsidRDefault="0082305D" w:rsidP="0082305D">
      <w:pPr>
        <w:tabs>
          <w:tab w:val="clear" w:pos="2160"/>
          <w:tab w:val="clear" w:pos="2880"/>
          <w:tab w:val="clear" w:pos="4500"/>
        </w:tabs>
      </w:pPr>
    </w:p>
    <w:p w14:paraId="6359AA7E" w14:textId="77777777" w:rsidR="0082305D" w:rsidRDefault="0082305D" w:rsidP="0082305D">
      <w:pPr>
        <w:tabs>
          <w:tab w:val="clear" w:pos="2160"/>
          <w:tab w:val="clear" w:pos="2880"/>
          <w:tab w:val="clear" w:pos="4500"/>
        </w:tabs>
      </w:pPr>
    </w:p>
    <w:p w14:paraId="01EE9A9D" w14:textId="77777777" w:rsidR="0082305D" w:rsidRDefault="0082305D" w:rsidP="0082305D">
      <w:pPr>
        <w:tabs>
          <w:tab w:val="clear" w:pos="2160"/>
          <w:tab w:val="clear" w:pos="2880"/>
          <w:tab w:val="clear" w:pos="4500"/>
        </w:tabs>
      </w:pPr>
    </w:p>
    <w:p w14:paraId="39AE2FA9" w14:textId="77777777" w:rsidR="0082305D" w:rsidRPr="00A32647" w:rsidRDefault="0082305D" w:rsidP="0082305D">
      <w:pPr>
        <w:spacing w:line="276" w:lineRule="auto"/>
        <w:rPr>
          <w:b/>
          <w:u w:val="single"/>
        </w:rPr>
      </w:pPr>
      <w:r w:rsidRPr="00E17599">
        <w:rPr>
          <w:b/>
          <w:highlight w:val="lightGray"/>
          <w:u w:val="single"/>
        </w:rPr>
        <w:t>2. CNC dlabačka s vŕtaním otvorov pre zámkové telesá a kolíkové spoje, okenice, obložkové zárubne</w:t>
      </w:r>
    </w:p>
    <w:p w14:paraId="6A6729D4" w14:textId="77777777" w:rsidR="0082305D" w:rsidRPr="00272F43" w:rsidRDefault="0082305D" w:rsidP="0082305D">
      <w:pPr>
        <w:pStyle w:val="Header"/>
        <w:tabs>
          <w:tab w:val="clear" w:pos="4536"/>
          <w:tab w:val="clear" w:pos="9072"/>
        </w:tabs>
        <w:ind w:left="708" w:firstLine="705"/>
        <w:jc w:val="both"/>
      </w:pPr>
      <w:r w:rsidRPr="00272F43">
        <w:rPr>
          <w:b/>
        </w:rPr>
        <w:tab/>
      </w:r>
    </w:p>
    <w:p w14:paraId="12BCAD25" w14:textId="77777777" w:rsidR="0082305D" w:rsidRPr="00322C44" w:rsidRDefault="0082305D" w:rsidP="0082305D">
      <w:pPr>
        <w:pStyle w:val="Header"/>
        <w:tabs>
          <w:tab w:val="clear" w:pos="4536"/>
          <w:tab w:val="clear" w:pos="9072"/>
        </w:tabs>
        <w:ind w:left="708" w:firstLine="192"/>
        <w:jc w:val="both"/>
        <w:rPr>
          <w:b/>
        </w:rPr>
      </w:pPr>
      <w:r w:rsidRPr="00322C44">
        <w:rPr>
          <w:b/>
        </w:rPr>
        <w:t>Rozmery dielcov:</w:t>
      </w:r>
    </w:p>
    <w:p w14:paraId="6B4B12F8" w14:textId="77777777" w:rsidR="0082305D" w:rsidRPr="00322C44" w:rsidRDefault="0082305D" w:rsidP="0082305D">
      <w:pPr>
        <w:pStyle w:val="Header"/>
        <w:tabs>
          <w:tab w:val="clear" w:pos="4536"/>
          <w:tab w:val="clear" w:pos="9072"/>
        </w:tabs>
        <w:ind w:left="708" w:firstLine="192"/>
        <w:jc w:val="both"/>
      </w:pPr>
      <w:r w:rsidRPr="00322C44">
        <w:tab/>
        <w:t>- dĺžka minimálna</w:t>
      </w:r>
      <w:r w:rsidRPr="00322C44">
        <w:tab/>
      </w:r>
      <w:r w:rsidRPr="00322C44">
        <w:tab/>
      </w:r>
      <w:r w:rsidRPr="00322C44">
        <w:tab/>
        <w:t>do 100</w:t>
      </w:r>
    </w:p>
    <w:p w14:paraId="3A23AC94" w14:textId="77777777" w:rsidR="0082305D" w:rsidRPr="00322C44" w:rsidRDefault="0082305D" w:rsidP="0082305D">
      <w:pPr>
        <w:pStyle w:val="Header"/>
        <w:tabs>
          <w:tab w:val="clear" w:pos="4536"/>
          <w:tab w:val="clear" w:pos="9072"/>
        </w:tabs>
        <w:ind w:left="708" w:firstLine="192"/>
        <w:jc w:val="both"/>
      </w:pPr>
      <w:r w:rsidRPr="00322C44">
        <w:tab/>
        <w:t xml:space="preserve">- dlžka maximálna                      </w:t>
      </w:r>
      <w:r w:rsidRPr="00322C44">
        <w:tab/>
        <w:t>od 2800 mm</w:t>
      </w:r>
      <w:r w:rsidRPr="00322C44">
        <w:tab/>
      </w:r>
    </w:p>
    <w:p w14:paraId="05A0869B" w14:textId="77777777" w:rsidR="0082305D" w:rsidRPr="00322C44" w:rsidRDefault="0082305D" w:rsidP="0082305D">
      <w:pPr>
        <w:pStyle w:val="Header"/>
        <w:tabs>
          <w:tab w:val="clear" w:pos="4536"/>
          <w:tab w:val="clear" w:pos="9072"/>
        </w:tabs>
        <w:ind w:left="708" w:firstLine="192"/>
        <w:jc w:val="both"/>
      </w:pPr>
      <w:r w:rsidRPr="00322C44">
        <w:tab/>
        <w:t>- šírka minimálna</w:t>
      </w:r>
      <w:r w:rsidRPr="00322C44">
        <w:tab/>
      </w:r>
      <w:r w:rsidRPr="00322C44">
        <w:tab/>
      </w:r>
      <w:r w:rsidRPr="00322C44">
        <w:tab/>
        <w:t>do     10 mm</w:t>
      </w:r>
      <w:r w:rsidRPr="00322C44">
        <w:tab/>
      </w:r>
    </w:p>
    <w:p w14:paraId="7A589DCE" w14:textId="77777777" w:rsidR="0082305D" w:rsidRPr="00322C44" w:rsidRDefault="0082305D" w:rsidP="0082305D">
      <w:pPr>
        <w:pStyle w:val="Header"/>
        <w:tabs>
          <w:tab w:val="clear" w:pos="4536"/>
          <w:tab w:val="clear" w:pos="9072"/>
        </w:tabs>
        <w:ind w:left="708" w:firstLine="192"/>
        <w:jc w:val="both"/>
      </w:pPr>
      <w:r w:rsidRPr="00322C44">
        <w:tab/>
        <w:t xml:space="preserve">           maximálna                      </w:t>
      </w:r>
      <w:r w:rsidRPr="00322C44">
        <w:tab/>
      </w:r>
      <w:r w:rsidRPr="00322C44">
        <w:tab/>
        <w:t>od    100 mm</w:t>
      </w:r>
    </w:p>
    <w:p w14:paraId="34AADC33" w14:textId="77777777" w:rsidR="0082305D" w:rsidRPr="00322C44" w:rsidRDefault="0082305D" w:rsidP="0082305D">
      <w:pPr>
        <w:pStyle w:val="Header"/>
        <w:tabs>
          <w:tab w:val="clear" w:pos="4536"/>
          <w:tab w:val="clear" w:pos="9072"/>
        </w:tabs>
        <w:ind w:left="708" w:firstLine="192"/>
        <w:jc w:val="both"/>
      </w:pPr>
      <w:r w:rsidRPr="00322C44">
        <w:tab/>
        <w:t>- šírka minimálna</w:t>
      </w:r>
      <w:r w:rsidRPr="00322C44">
        <w:tab/>
      </w:r>
      <w:r w:rsidRPr="00322C44">
        <w:tab/>
      </w:r>
      <w:r w:rsidRPr="00322C44">
        <w:tab/>
        <w:t>do     30 mm</w:t>
      </w:r>
      <w:r w:rsidRPr="00322C44">
        <w:tab/>
      </w:r>
    </w:p>
    <w:p w14:paraId="19CE6DD1" w14:textId="77777777" w:rsidR="0082305D" w:rsidRPr="00322C44" w:rsidRDefault="0082305D" w:rsidP="0082305D">
      <w:pPr>
        <w:pStyle w:val="Header"/>
        <w:tabs>
          <w:tab w:val="clear" w:pos="4536"/>
          <w:tab w:val="clear" w:pos="9072"/>
        </w:tabs>
        <w:ind w:left="708" w:firstLine="192"/>
        <w:jc w:val="both"/>
      </w:pPr>
      <w:r w:rsidRPr="00322C44">
        <w:tab/>
        <w:t>- šírka maxim</w:t>
      </w:r>
      <w:r>
        <w:t>á</w:t>
      </w:r>
      <w:r w:rsidRPr="00322C44">
        <w:t xml:space="preserve">lna                         </w:t>
      </w:r>
      <w:r w:rsidRPr="00322C44">
        <w:tab/>
        <w:t xml:space="preserve">od   500 mm  </w:t>
      </w:r>
    </w:p>
    <w:p w14:paraId="1F57A3E0" w14:textId="77777777" w:rsidR="0082305D" w:rsidRDefault="0082305D" w:rsidP="0082305D">
      <w:pPr>
        <w:pStyle w:val="Header"/>
        <w:tabs>
          <w:tab w:val="clear" w:pos="4536"/>
          <w:tab w:val="clear" w:pos="9072"/>
        </w:tabs>
        <w:ind w:left="708" w:firstLine="192"/>
        <w:jc w:val="both"/>
        <w:rPr>
          <w:b/>
        </w:rPr>
      </w:pPr>
    </w:p>
    <w:p w14:paraId="00367DA7" w14:textId="77777777" w:rsidR="0082305D" w:rsidRPr="00322C44" w:rsidRDefault="0082305D" w:rsidP="0082305D">
      <w:pPr>
        <w:pStyle w:val="Header"/>
        <w:tabs>
          <w:tab w:val="clear" w:pos="4536"/>
          <w:tab w:val="clear" w:pos="9072"/>
        </w:tabs>
        <w:ind w:left="708" w:firstLine="192"/>
        <w:jc w:val="both"/>
        <w:rPr>
          <w:b/>
        </w:rPr>
      </w:pPr>
      <w:r w:rsidRPr="00322C44">
        <w:rPr>
          <w:b/>
        </w:rPr>
        <w:t>Požadovaná zostava:</w:t>
      </w:r>
    </w:p>
    <w:p w14:paraId="457F28C3" w14:textId="77777777" w:rsidR="0082305D" w:rsidRPr="00322C44" w:rsidRDefault="0082305D" w:rsidP="0082305D">
      <w:pPr>
        <w:pStyle w:val="Header"/>
        <w:tabs>
          <w:tab w:val="clear" w:pos="4536"/>
          <w:tab w:val="clear" w:pos="9072"/>
        </w:tabs>
        <w:ind w:left="708" w:firstLine="192"/>
        <w:jc w:val="both"/>
        <w:rPr>
          <w:u w:val="single"/>
        </w:rPr>
      </w:pPr>
      <w:r w:rsidRPr="00322C44">
        <w:tab/>
      </w:r>
      <w:r w:rsidRPr="00322C44">
        <w:rPr>
          <w:u w:val="single"/>
        </w:rPr>
        <w:t xml:space="preserve">- frézovacie vreteno </w:t>
      </w:r>
    </w:p>
    <w:p w14:paraId="3A4BAA6A" w14:textId="77777777" w:rsidR="0082305D" w:rsidRDefault="0082305D" w:rsidP="0082305D">
      <w:pPr>
        <w:pStyle w:val="Header"/>
        <w:tabs>
          <w:tab w:val="clear" w:pos="4536"/>
          <w:tab w:val="clear" w:pos="9072"/>
        </w:tabs>
        <w:ind w:left="708" w:firstLine="192"/>
        <w:jc w:val="both"/>
      </w:pPr>
      <w:r w:rsidRPr="00322C44">
        <w:tab/>
      </w:r>
      <w:r w:rsidRPr="00322C44">
        <w:tab/>
        <w:t>- ø nástroja min/max.</w:t>
      </w:r>
      <w:r w:rsidRPr="00322C44">
        <w:tab/>
      </w:r>
      <w:r w:rsidRPr="00322C44">
        <w:tab/>
        <w:t>6/16 mm</w:t>
      </w:r>
    </w:p>
    <w:p w14:paraId="03D58A1D" w14:textId="77777777" w:rsidR="0082305D" w:rsidRPr="00322C44" w:rsidRDefault="0082305D" w:rsidP="0082305D">
      <w:pPr>
        <w:pStyle w:val="Header"/>
        <w:tabs>
          <w:tab w:val="clear" w:pos="4536"/>
          <w:tab w:val="clear" w:pos="9072"/>
        </w:tabs>
        <w:ind w:left="708" w:firstLine="192"/>
        <w:jc w:val="both"/>
      </w:pPr>
      <w:r>
        <w:t xml:space="preserve">                      - upínanie nástrojov </w:t>
      </w:r>
      <w:r w:rsidRPr="00322C44">
        <w:t xml:space="preserve"> </w:t>
      </w:r>
      <w:r>
        <w:t xml:space="preserve">                 HSK 40</w:t>
      </w:r>
      <w:r w:rsidRPr="001661BF">
        <w:t xml:space="preserve"> </w:t>
      </w:r>
      <w:r w:rsidRPr="00A10E70">
        <w:t>alebo ekvivalent</w:t>
      </w:r>
    </w:p>
    <w:p w14:paraId="322039B3" w14:textId="77777777" w:rsidR="0082305D" w:rsidRPr="00322C44" w:rsidRDefault="0082305D" w:rsidP="0082305D">
      <w:pPr>
        <w:pStyle w:val="Header"/>
        <w:tabs>
          <w:tab w:val="clear" w:pos="4536"/>
          <w:tab w:val="clear" w:pos="9072"/>
        </w:tabs>
        <w:ind w:left="708" w:firstLine="192"/>
        <w:jc w:val="both"/>
      </w:pPr>
      <w:r w:rsidRPr="00322C44">
        <w:tab/>
      </w:r>
      <w:r w:rsidRPr="00322C44">
        <w:tab/>
        <w:t>- príkon vretena</w:t>
      </w:r>
      <w:r w:rsidRPr="00322C44">
        <w:tab/>
        <w:t>minimálne</w:t>
      </w:r>
      <w:r w:rsidRPr="00322C44">
        <w:tab/>
        <w:t>od 3 kW alebo väčšia maximálne do 7,5 kW</w:t>
      </w:r>
    </w:p>
    <w:p w14:paraId="19526697" w14:textId="77777777" w:rsidR="0082305D" w:rsidRPr="00322C44" w:rsidRDefault="0082305D" w:rsidP="0082305D">
      <w:pPr>
        <w:pStyle w:val="Header"/>
        <w:tabs>
          <w:tab w:val="clear" w:pos="4536"/>
          <w:tab w:val="clear" w:pos="9072"/>
        </w:tabs>
        <w:ind w:left="708" w:firstLine="192"/>
        <w:jc w:val="both"/>
      </w:pPr>
      <w:r w:rsidRPr="00322C44">
        <w:tab/>
      </w:r>
      <w:r w:rsidRPr="00322C44">
        <w:tab/>
        <w:t xml:space="preserve">- otáčky vretena         </w:t>
      </w:r>
      <w:r w:rsidRPr="00322C44">
        <w:tab/>
      </w:r>
      <w:r w:rsidRPr="00322C44">
        <w:tab/>
        <w:t>od 18.000 ot/min alebo väčšie max. do 24.000 ot/min</w:t>
      </w:r>
    </w:p>
    <w:p w14:paraId="09366B2D" w14:textId="77777777" w:rsidR="0082305D" w:rsidRPr="00322C44" w:rsidRDefault="0082305D" w:rsidP="0082305D">
      <w:pPr>
        <w:pStyle w:val="Header"/>
        <w:tabs>
          <w:tab w:val="clear" w:pos="4536"/>
          <w:tab w:val="clear" w:pos="9072"/>
        </w:tabs>
        <w:ind w:left="708" w:firstLine="192"/>
        <w:jc w:val="both"/>
      </w:pPr>
      <w:r w:rsidRPr="00322C44">
        <w:tab/>
      </w:r>
      <w:r w:rsidRPr="00322C44">
        <w:tab/>
      </w:r>
    </w:p>
    <w:p w14:paraId="07BA594B" w14:textId="77777777" w:rsidR="0082305D" w:rsidRPr="00322C44" w:rsidRDefault="0082305D" w:rsidP="0082305D">
      <w:pPr>
        <w:pStyle w:val="Header"/>
        <w:tabs>
          <w:tab w:val="clear" w:pos="4536"/>
          <w:tab w:val="clear" w:pos="9072"/>
        </w:tabs>
        <w:ind w:left="708" w:firstLine="192"/>
        <w:jc w:val="both"/>
      </w:pPr>
      <w:r w:rsidRPr="00322C44">
        <w:tab/>
      </w:r>
      <w:r w:rsidRPr="00322C44">
        <w:tab/>
        <w:t xml:space="preserve">- počet riadených osí                 </w:t>
      </w:r>
      <w:r>
        <w:tab/>
      </w:r>
      <w:r w:rsidRPr="00322C44">
        <w:t>minimálne  4</w:t>
      </w:r>
    </w:p>
    <w:p w14:paraId="130051B7" w14:textId="77777777" w:rsidR="0082305D" w:rsidRPr="00322C44" w:rsidRDefault="0082305D" w:rsidP="0082305D">
      <w:pPr>
        <w:pStyle w:val="Header"/>
        <w:tabs>
          <w:tab w:val="clear" w:pos="4536"/>
          <w:tab w:val="clear" w:pos="9072"/>
        </w:tabs>
        <w:ind w:left="708" w:firstLine="192"/>
        <w:jc w:val="both"/>
      </w:pPr>
      <w:r w:rsidRPr="00322C44">
        <w:tab/>
      </w:r>
      <w:r w:rsidRPr="00322C44">
        <w:tab/>
        <w:t>- os X minimálne</w:t>
      </w:r>
      <w:r w:rsidRPr="00322C44">
        <w:tab/>
      </w:r>
      <w:r>
        <w:t xml:space="preserve"> </w:t>
      </w:r>
      <w:r>
        <w:tab/>
        <w:t xml:space="preserve">120 </w:t>
      </w:r>
      <w:r w:rsidRPr="00322C44">
        <w:t xml:space="preserve"> mm  </w:t>
      </w:r>
      <w:r w:rsidRPr="00322C44">
        <w:tab/>
      </w:r>
    </w:p>
    <w:p w14:paraId="0E4B8731" w14:textId="77777777" w:rsidR="0082305D" w:rsidRPr="00322C44" w:rsidRDefault="0082305D" w:rsidP="0082305D">
      <w:pPr>
        <w:pStyle w:val="Header"/>
        <w:tabs>
          <w:tab w:val="clear" w:pos="4536"/>
          <w:tab w:val="clear" w:pos="9072"/>
        </w:tabs>
        <w:ind w:left="708" w:firstLine="192"/>
        <w:jc w:val="both"/>
      </w:pPr>
      <w:r w:rsidRPr="00322C44">
        <w:tab/>
      </w:r>
      <w:r w:rsidRPr="00322C44">
        <w:tab/>
        <w:t>- os Y minimálne</w:t>
      </w:r>
      <w:r w:rsidRPr="00322C44">
        <w:tab/>
      </w:r>
      <w:r w:rsidRPr="00322C44">
        <w:tab/>
      </w:r>
      <w:r>
        <w:t xml:space="preserve">100 </w:t>
      </w:r>
      <w:r w:rsidRPr="00322C44">
        <w:t xml:space="preserve"> mm</w:t>
      </w:r>
    </w:p>
    <w:p w14:paraId="028E0EA3" w14:textId="77777777" w:rsidR="0082305D" w:rsidRDefault="0082305D" w:rsidP="0082305D">
      <w:pPr>
        <w:pStyle w:val="Header"/>
        <w:tabs>
          <w:tab w:val="clear" w:pos="4536"/>
          <w:tab w:val="clear" w:pos="9072"/>
        </w:tabs>
        <w:ind w:left="708" w:firstLine="192"/>
        <w:jc w:val="both"/>
      </w:pPr>
      <w:r w:rsidRPr="00322C44">
        <w:tab/>
      </w:r>
      <w:r w:rsidRPr="00322C44">
        <w:tab/>
        <w:t>- os Z minimálne</w:t>
      </w:r>
      <w:r w:rsidRPr="00322C44">
        <w:tab/>
      </w:r>
      <w:r w:rsidRPr="00322C44">
        <w:tab/>
        <w:t>100 mm</w:t>
      </w:r>
    </w:p>
    <w:p w14:paraId="1ED440A9" w14:textId="77777777" w:rsidR="0082305D" w:rsidRPr="00272F43" w:rsidRDefault="0082305D" w:rsidP="0082305D">
      <w:pPr>
        <w:pStyle w:val="Header"/>
        <w:tabs>
          <w:tab w:val="clear" w:pos="4536"/>
          <w:tab w:val="clear" w:pos="9072"/>
        </w:tabs>
        <w:ind w:left="708" w:firstLine="192"/>
        <w:jc w:val="both"/>
      </w:pPr>
      <w:r w:rsidRPr="00272F43">
        <w:tab/>
      </w:r>
    </w:p>
    <w:p w14:paraId="4FC144C6" w14:textId="77777777" w:rsidR="0082305D" w:rsidRPr="00322C44" w:rsidRDefault="0082305D" w:rsidP="0082305D">
      <w:pPr>
        <w:pStyle w:val="Header"/>
        <w:tabs>
          <w:tab w:val="clear" w:pos="4536"/>
          <w:tab w:val="clear" w:pos="9072"/>
        </w:tabs>
        <w:ind w:left="708" w:firstLine="192"/>
        <w:jc w:val="both"/>
        <w:rPr>
          <w:u w:val="single"/>
        </w:rPr>
      </w:pPr>
      <w:r>
        <w:tab/>
      </w:r>
      <w:r w:rsidRPr="00322C44">
        <w:rPr>
          <w:u w:val="single"/>
        </w:rPr>
        <w:t>-zásobník nástrojov</w:t>
      </w:r>
    </w:p>
    <w:p w14:paraId="4478454F" w14:textId="77777777" w:rsidR="0082305D" w:rsidRPr="00322C44" w:rsidRDefault="0082305D" w:rsidP="0082305D">
      <w:pPr>
        <w:pStyle w:val="Header"/>
        <w:tabs>
          <w:tab w:val="clear" w:pos="4536"/>
          <w:tab w:val="clear" w:pos="9072"/>
        </w:tabs>
        <w:ind w:left="708" w:firstLine="192"/>
        <w:jc w:val="both"/>
      </w:pPr>
      <w:r w:rsidRPr="00322C44">
        <w:tab/>
        <w:t xml:space="preserve">- bočný zásobník </w:t>
      </w:r>
      <w:r w:rsidRPr="00322C44">
        <w:tab/>
        <w:t xml:space="preserve">     </w:t>
      </w:r>
      <w:r w:rsidRPr="00322C44">
        <w:tab/>
      </w:r>
      <w:r w:rsidRPr="00322C44">
        <w:tab/>
        <w:t>minimálne</w:t>
      </w:r>
      <w:r>
        <w:t xml:space="preserve"> 3 </w:t>
      </w:r>
      <w:r w:rsidRPr="00322C44">
        <w:t>ks nástrojov</w:t>
      </w:r>
      <w:r>
        <w:t xml:space="preserve"> </w:t>
      </w:r>
      <w:r w:rsidRPr="00322C44">
        <w:t>-</w:t>
      </w:r>
      <w:r>
        <w:t xml:space="preserve"> </w:t>
      </w:r>
      <w:r w:rsidRPr="00322C44">
        <w:t>boxov pre nástroje</w:t>
      </w:r>
    </w:p>
    <w:p w14:paraId="5507B852" w14:textId="77777777" w:rsidR="0082305D" w:rsidRPr="00322C44" w:rsidRDefault="0082305D" w:rsidP="0082305D">
      <w:pPr>
        <w:autoSpaceDE w:val="0"/>
        <w:autoSpaceDN w:val="0"/>
        <w:adjustRightInd w:val="0"/>
        <w:jc w:val="both"/>
        <w:rPr>
          <w:u w:val="single"/>
          <w:lang w:eastAsia="en-US"/>
        </w:rPr>
      </w:pPr>
    </w:p>
    <w:p w14:paraId="24370CB7" w14:textId="77777777" w:rsidR="0082305D" w:rsidRPr="00322C44" w:rsidRDefault="0082305D" w:rsidP="0082305D">
      <w:pPr>
        <w:autoSpaceDE w:val="0"/>
        <w:autoSpaceDN w:val="0"/>
        <w:adjustRightInd w:val="0"/>
        <w:ind w:left="708" w:firstLine="708"/>
        <w:jc w:val="both"/>
        <w:rPr>
          <w:u w:val="single"/>
          <w:lang w:eastAsia="en-US"/>
        </w:rPr>
      </w:pPr>
      <w:r w:rsidRPr="00322C44">
        <w:rPr>
          <w:u w:val="single"/>
          <w:lang w:eastAsia="en-US"/>
        </w:rPr>
        <w:t>- ovládací panel s operačným systémom</w:t>
      </w:r>
      <w:r>
        <w:rPr>
          <w:u w:val="single"/>
          <w:lang w:eastAsia="en-US"/>
        </w:rPr>
        <w:t xml:space="preserve"> </w:t>
      </w:r>
    </w:p>
    <w:p w14:paraId="6EEF83AC" w14:textId="77777777" w:rsidR="0082305D" w:rsidRPr="00322C44" w:rsidRDefault="0082305D" w:rsidP="0082305D">
      <w:pPr>
        <w:autoSpaceDE w:val="0"/>
        <w:autoSpaceDN w:val="0"/>
        <w:adjustRightInd w:val="0"/>
        <w:ind w:left="708" w:firstLine="708"/>
        <w:jc w:val="both"/>
        <w:rPr>
          <w:lang w:eastAsia="en-US"/>
        </w:rPr>
      </w:pPr>
      <w:r w:rsidRPr="00322C44">
        <w:rPr>
          <w:lang w:eastAsia="en-US"/>
        </w:rPr>
        <w:t>- panel pevný na ovládacom rozvádzači alebo mobilný</w:t>
      </w:r>
    </w:p>
    <w:p w14:paraId="759B4A5A" w14:textId="77777777" w:rsidR="0082305D" w:rsidRPr="00322C44" w:rsidRDefault="0082305D" w:rsidP="0082305D">
      <w:pPr>
        <w:autoSpaceDE w:val="0"/>
        <w:autoSpaceDN w:val="0"/>
        <w:adjustRightInd w:val="0"/>
        <w:jc w:val="both"/>
        <w:rPr>
          <w:lang w:eastAsia="en-US"/>
        </w:rPr>
      </w:pPr>
      <w:r w:rsidRPr="00322C44">
        <w:rPr>
          <w:lang w:eastAsia="en-US"/>
        </w:rPr>
        <w:tab/>
      </w:r>
      <w:r w:rsidRPr="00322C44">
        <w:rPr>
          <w:lang w:eastAsia="en-US"/>
        </w:rPr>
        <w:tab/>
        <w:t xml:space="preserve">  </w:t>
      </w:r>
      <w:r>
        <w:rPr>
          <w:lang w:eastAsia="en-US"/>
        </w:rPr>
        <w:t xml:space="preserve">dotyková obrazovka  </w:t>
      </w:r>
      <w:r w:rsidRPr="00322C44">
        <w:rPr>
          <w:lang w:eastAsia="en-US"/>
        </w:rPr>
        <w:t xml:space="preserve"> </w:t>
      </w:r>
      <w:r>
        <w:rPr>
          <w:lang w:eastAsia="en-US"/>
        </w:rPr>
        <w:tab/>
      </w:r>
      <w:r w:rsidRPr="00322C44">
        <w:rPr>
          <w:lang w:eastAsia="en-US"/>
        </w:rPr>
        <w:t xml:space="preserve">minimálna uhlopriečka </w:t>
      </w:r>
      <w:r>
        <w:rPr>
          <w:lang w:eastAsia="en-US"/>
        </w:rPr>
        <w:t xml:space="preserve"> 12“</w:t>
      </w:r>
      <w:r w:rsidRPr="00322C44">
        <w:rPr>
          <w:lang w:eastAsia="en-US"/>
        </w:rPr>
        <w:tab/>
      </w:r>
    </w:p>
    <w:p w14:paraId="61805C0C" w14:textId="77777777" w:rsidR="0082305D" w:rsidRPr="00322C44" w:rsidRDefault="0082305D" w:rsidP="0082305D">
      <w:pPr>
        <w:autoSpaceDE w:val="0"/>
        <w:autoSpaceDN w:val="0"/>
        <w:adjustRightInd w:val="0"/>
        <w:ind w:left="708" w:firstLine="708"/>
        <w:jc w:val="both"/>
        <w:rPr>
          <w:u w:val="single"/>
          <w:lang w:eastAsia="en-US"/>
        </w:rPr>
      </w:pPr>
      <w:r w:rsidRPr="00322C44">
        <w:rPr>
          <w:u w:val="single"/>
          <w:lang w:eastAsia="en-US"/>
        </w:rPr>
        <w:t>- nástrojové vybavenie</w:t>
      </w:r>
    </w:p>
    <w:p w14:paraId="14583438" w14:textId="77777777" w:rsidR="0082305D" w:rsidRDefault="0082305D" w:rsidP="0082305D">
      <w:pPr>
        <w:autoSpaceDE w:val="0"/>
        <w:autoSpaceDN w:val="0"/>
        <w:adjustRightInd w:val="0"/>
        <w:jc w:val="both"/>
        <w:rPr>
          <w:lang w:eastAsia="en-US"/>
        </w:rPr>
      </w:pPr>
      <w:r w:rsidRPr="00322C44">
        <w:rPr>
          <w:lang w:eastAsia="en-US"/>
        </w:rPr>
        <w:tab/>
      </w:r>
      <w:r w:rsidRPr="00322C44">
        <w:rPr>
          <w:lang w:eastAsia="en-US"/>
        </w:rPr>
        <w:tab/>
        <w:t xml:space="preserve">- hlavy </w:t>
      </w:r>
      <w:r>
        <w:rPr>
          <w:lang w:eastAsia="en-US"/>
        </w:rPr>
        <w:t>HSK 40  (ER 25)</w:t>
      </w:r>
      <w:r w:rsidRPr="00322C44">
        <w:rPr>
          <w:lang w:eastAsia="en-US"/>
        </w:rPr>
        <w:tab/>
      </w:r>
      <w:r>
        <w:rPr>
          <w:lang w:eastAsia="en-US"/>
        </w:rPr>
        <w:t>5</w:t>
      </w:r>
      <w:r w:rsidRPr="00322C44">
        <w:rPr>
          <w:lang w:eastAsia="en-US"/>
        </w:rPr>
        <w:t xml:space="preserve"> ks + klieštiny </w:t>
      </w:r>
    </w:p>
    <w:p w14:paraId="16D8057D" w14:textId="77777777" w:rsidR="0082305D" w:rsidRPr="00322C44" w:rsidRDefault="0082305D" w:rsidP="0082305D">
      <w:pPr>
        <w:autoSpaceDE w:val="0"/>
        <w:autoSpaceDN w:val="0"/>
        <w:adjustRightInd w:val="0"/>
        <w:jc w:val="both"/>
        <w:rPr>
          <w:lang w:eastAsia="en-US"/>
        </w:rPr>
      </w:pPr>
      <w:r>
        <w:rPr>
          <w:lang w:eastAsia="en-US"/>
        </w:rPr>
        <w:t xml:space="preserve">                          - nástroje: </w:t>
      </w:r>
      <w:r w:rsidRPr="00322C44">
        <w:rPr>
          <w:lang w:eastAsia="en-US"/>
        </w:rPr>
        <w:t xml:space="preserve">špirálové </w:t>
      </w:r>
      <w:r>
        <w:rPr>
          <w:lang w:eastAsia="en-US"/>
        </w:rPr>
        <w:t xml:space="preserve">frézy </w:t>
      </w:r>
      <w:r w:rsidRPr="00322C44">
        <w:rPr>
          <w:lang w:eastAsia="en-US"/>
        </w:rPr>
        <w:t>,ø1</w:t>
      </w:r>
      <w:r>
        <w:rPr>
          <w:lang w:eastAsia="en-US"/>
        </w:rPr>
        <w:t>2</w:t>
      </w:r>
      <w:r w:rsidRPr="00322C44">
        <w:rPr>
          <w:lang w:eastAsia="en-US"/>
        </w:rPr>
        <w:t xml:space="preserve">,ø16 mm </w:t>
      </w:r>
      <w:r>
        <w:rPr>
          <w:lang w:eastAsia="en-US"/>
        </w:rPr>
        <w:t xml:space="preserve">- vrtáky : </w:t>
      </w:r>
      <w:r w:rsidRPr="00322C44">
        <w:rPr>
          <w:lang w:eastAsia="en-US"/>
        </w:rPr>
        <w:t>,</w:t>
      </w:r>
      <w:r>
        <w:rPr>
          <w:lang w:eastAsia="en-US"/>
        </w:rPr>
        <w:t xml:space="preserve">ø6, </w:t>
      </w:r>
      <w:r w:rsidRPr="00322C44">
        <w:rPr>
          <w:lang w:eastAsia="en-US"/>
        </w:rPr>
        <w:t>,</w:t>
      </w:r>
      <w:r>
        <w:rPr>
          <w:lang w:eastAsia="en-US"/>
        </w:rPr>
        <w:t xml:space="preserve">ø8, </w:t>
      </w:r>
      <w:r w:rsidRPr="00322C44">
        <w:rPr>
          <w:lang w:eastAsia="en-US"/>
        </w:rPr>
        <w:t>ø1</w:t>
      </w:r>
      <w:r>
        <w:rPr>
          <w:lang w:eastAsia="en-US"/>
        </w:rPr>
        <w:t>0</w:t>
      </w:r>
    </w:p>
    <w:p w14:paraId="78574846" w14:textId="77777777" w:rsidR="0082305D" w:rsidRPr="00322C44" w:rsidRDefault="0082305D" w:rsidP="0082305D">
      <w:pPr>
        <w:spacing w:line="276" w:lineRule="auto"/>
      </w:pPr>
      <w:r w:rsidRPr="00322C44">
        <w:tab/>
      </w:r>
      <w:r w:rsidRPr="00322C44">
        <w:tab/>
        <w:t>- USB port</w:t>
      </w:r>
    </w:p>
    <w:p w14:paraId="477CAAA7" w14:textId="77777777" w:rsidR="0082305D" w:rsidRDefault="0082305D" w:rsidP="0082305D">
      <w:pPr>
        <w:spacing w:line="276" w:lineRule="auto"/>
      </w:pPr>
      <w:r w:rsidRPr="00322C44">
        <w:tab/>
      </w:r>
      <w:r w:rsidRPr="00322C44">
        <w:tab/>
        <w:t xml:space="preserve">- </w:t>
      </w:r>
      <w:r>
        <w:t>internetové servisné pripojenie</w:t>
      </w:r>
    </w:p>
    <w:p w14:paraId="14ABA103" w14:textId="77777777" w:rsidR="0082305D" w:rsidRPr="00322C44" w:rsidRDefault="0082305D" w:rsidP="0082305D">
      <w:pPr>
        <w:spacing w:line="276" w:lineRule="auto"/>
      </w:pPr>
      <w:r>
        <w:t xml:space="preserve">                          - čítanie dát vo formáte XML</w:t>
      </w:r>
    </w:p>
    <w:p w14:paraId="174CA97D" w14:textId="77777777" w:rsidR="0082305D" w:rsidRPr="00A10E70" w:rsidRDefault="0082305D" w:rsidP="0082305D">
      <w:pPr>
        <w:spacing w:line="276" w:lineRule="auto"/>
        <w:ind w:left="1416"/>
      </w:pPr>
      <w:r w:rsidRPr="00322C44">
        <w:rPr>
          <w:b/>
        </w:rPr>
        <w:t xml:space="preserve">- </w:t>
      </w:r>
      <w:r w:rsidRPr="00374FC9">
        <w:rPr>
          <w:b/>
        </w:rPr>
        <w:t>softwerové príslušenstvo kompatibilné so súčasým využívaným systémom TURBOSOFT EXCALIBUR</w:t>
      </w:r>
      <w:r w:rsidRPr="00A10E70">
        <w:t xml:space="preserve"> </w:t>
      </w:r>
      <w:r w:rsidRPr="003117C4">
        <w:t>- tvorba dát pre stroj vo</w:t>
      </w:r>
      <w:r w:rsidRPr="001A53F0">
        <w:t xml:space="preserve"> formáte </w:t>
      </w:r>
      <w:r w:rsidRPr="003117C4">
        <w:t>XML</w:t>
      </w:r>
      <w:r w:rsidRPr="00A10E70">
        <w:t xml:space="preserve"> </w:t>
      </w:r>
    </w:p>
    <w:p w14:paraId="730ED921" w14:textId="77777777" w:rsidR="0082305D" w:rsidRDefault="0082305D" w:rsidP="0082305D">
      <w:pPr>
        <w:autoSpaceDE w:val="0"/>
        <w:autoSpaceDN w:val="0"/>
        <w:adjustRightInd w:val="0"/>
        <w:jc w:val="both"/>
        <w:rPr>
          <w:lang w:eastAsia="en-US"/>
        </w:rPr>
      </w:pPr>
    </w:p>
    <w:p w14:paraId="1BACB416" w14:textId="77777777" w:rsidR="0082305D" w:rsidRPr="00544BE3" w:rsidRDefault="0082305D" w:rsidP="0082305D">
      <w:pPr>
        <w:spacing w:line="276" w:lineRule="auto"/>
        <w:rPr>
          <w:u w:val="single"/>
        </w:rPr>
      </w:pPr>
      <w:r w:rsidRPr="00544BE3">
        <w:rPr>
          <w:u w:val="single"/>
        </w:rPr>
        <w:t xml:space="preserve">Ďalšie požiadavky k dodaniu a sfunkčeniu zariadenia: </w:t>
      </w:r>
    </w:p>
    <w:p w14:paraId="4B857573" w14:textId="77777777" w:rsidR="0082305D" w:rsidRPr="00544BE3" w:rsidRDefault="0082305D" w:rsidP="0082305D">
      <w:pPr>
        <w:spacing w:line="276" w:lineRule="auto"/>
        <w:rPr>
          <w:u w:val="single"/>
        </w:rPr>
      </w:pPr>
    </w:p>
    <w:tbl>
      <w:tblPr>
        <w:tblW w:w="4862" w:type="pct"/>
        <w:tblInd w:w="70" w:type="dxa"/>
        <w:tblCellMar>
          <w:left w:w="70" w:type="dxa"/>
          <w:right w:w="70" w:type="dxa"/>
        </w:tblCellMar>
        <w:tblLook w:val="04A0" w:firstRow="1" w:lastRow="0" w:firstColumn="1" w:lastColumn="0" w:noHBand="0" w:noVBand="1"/>
      </w:tblPr>
      <w:tblGrid>
        <w:gridCol w:w="1800"/>
        <w:gridCol w:w="6214"/>
        <w:gridCol w:w="871"/>
      </w:tblGrid>
      <w:tr w:rsidR="0082305D" w:rsidRPr="008D192E" w14:paraId="1509B43A" w14:textId="77777777" w:rsidTr="00EC709D">
        <w:trPr>
          <w:trHeight w:val="270"/>
        </w:trPr>
        <w:tc>
          <w:tcPr>
            <w:tcW w:w="101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9F7A53A" w14:textId="77777777" w:rsidR="0082305D" w:rsidRPr="008D192E" w:rsidRDefault="0082305D" w:rsidP="00EC709D">
            <w:pPr>
              <w:rPr>
                <w:color w:val="000000"/>
              </w:rPr>
            </w:pPr>
            <w:r w:rsidRPr="008D192E">
              <w:rPr>
                <w:color w:val="000000"/>
              </w:rPr>
              <w:t xml:space="preserve">Ďalšie požiadavky k dodaniu a sfunkčeniu zariadenia </w:t>
            </w:r>
          </w:p>
        </w:tc>
        <w:tc>
          <w:tcPr>
            <w:tcW w:w="3497" w:type="pct"/>
            <w:tcBorders>
              <w:top w:val="single" w:sz="4" w:space="0" w:color="auto"/>
              <w:left w:val="nil"/>
              <w:bottom w:val="single" w:sz="4" w:space="0" w:color="auto"/>
              <w:right w:val="single" w:sz="4" w:space="0" w:color="auto"/>
            </w:tcBorders>
            <w:shd w:val="clear" w:color="auto" w:fill="auto"/>
            <w:noWrap/>
            <w:vAlign w:val="bottom"/>
            <w:hideMark/>
          </w:tcPr>
          <w:p w14:paraId="0C8A83DB" w14:textId="77777777" w:rsidR="0082305D" w:rsidRPr="008D192E" w:rsidRDefault="0082305D" w:rsidP="00EC709D">
            <w:pPr>
              <w:rPr>
                <w:color w:val="000000"/>
              </w:rPr>
            </w:pPr>
            <w:r w:rsidRPr="008D192E">
              <w:rPr>
                <w:color w:val="000000"/>
              </w:rPr>
              <w:t>Doprava na miesto dodania</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14:paraId="38F11D9C" w14:textId="77777777" w:rsidR="0082305D" w:rsidRPr="008D192E" w:rsidRDefault="0082305D" w:rsidP="00EC709D">
            <w:pPr>
              <w:rPr>
                <w:color w:val="000000"/>
              </w:rPr>
            </w:pPr>
            <w:r w:rsidRPr="008D192E">
              <w:rPr>
                <w:color w:val="000000"/>
              </w:rPr>
              <w:t> </w:t>
            </w:r>
            <w:r w:rsidRPr="008D192E">
              <w:t>áno</w:t>
            </w:r>
          </w:p>
        </w:tc>
      </w:tr>
      <w:tr w:rsidR="0082305D" w:rsidRPr="008D192E" w14:paraId="6CAB025F" w14:textId="77777777" w:rsidTr="00EC709D">
        <w:trPr>
          <w:trHeight w:val="270"/>
        </w:trPr>
        <w:tc>
          <w:tcPr>
            <w:tcW w:w="1013" w:type="pct"/>
            <w:vMerge/>
            <w:tcBorders>
              <w:top w:val="single" w:sz="4" w:space="0" w:color="auto"/>
              <w:left w:val="single" w:sz="4" w:space="0" w:color="auto"/>
              <w:bottom w:val="single" w:sz="4" w:space="0" w:color="000000"/>
              <w:right w:val="single" w:sz="4" w:space="0" w:color="auto"/>
            </w:tcBorders>
            <w:vAlign w:val="center"/>
            <w:hideMark/>
          </w:tcPr>
          <w:p w14:paraId="3053E4A5" w14:textId="77777777" w:rsidR="0082305D" w:rsidRPr="008D192E" w:rsidRDefault="0082305D" w:rsidP="00EC709D">
            <w:pPr>
              <w:rPr>
                <w:color w:val="000000"/>
              </w:rPr>
            </w:pPr>
          </w:p>
        </w:tc>
        <w:tc>
          <w:tcPr>
            <w:tcW w:w="3497" w:type="pct"/>
            <w:tcBorders>
              <w:top w:val="nil"/>
              <w:left w:val="nil"/>
              <w:bottom w:val="single" w:sz="4" w:space="0" w:color="auto"/>
              <w:right w:val="single" w:sz="4" w:space="0" w:color="auto"/>
            </w:tcBorders>
            <w:shd w:val="clear" w:color="auto" w:fill="auto"/>
            <w:noWrap/>
            <w:vAlign w:val="bottom"/>
            <w:hideMark/>
          </w:tcPr>
          <w:p w14:paraId="1D776409" w14:textId="77777777" w:rsidR="0082305D" w:rsidRPr="008D192E" w:rsidRDefault="0082305D" w:rsidP="00EC709D">
            <w:pPr>
              <w:rPr>
                <w:color w:val="000000"/>
              </w:rPr>
            </w:pPr>
            <w:r w:rsidRPr="008D192E">
              <w:rPr>
                <w:color w:val="000000"/>
              </w:rPr>
              <w:t>Montáž  (osadenie)</w:t>
            </w:r>
          </w:p>
        </w:tc>
        <w:tc>
          <w:tcPr>
            <w:tcW w:w="490" w:type="pct"/>
            <w:tcBorders>
              <w:top w:val="nil"/>
              <w:left w:val="nil"/>
              <w:bottom w:val="single" w:sz="4" w:space="0" w:color="auto"/>
              <w:right w:val="single" w:sz="4" w:space="0" w:color="auto"/>
            </w:tcBorders>
            <w:shd w:val="clear" w:color="auto" w:fill="auto"/>
            <w:noWrap/>
            <w:vAlign w:val="bottom"/>
            <w:hideMark/>
          </w:tcPr>
          <w:p w14:paraId="08457BCC" w14:textId="77777777" w:rsidR="0082305D" w:rsidRPr="008D192E" w:rsidRDefault="0082305D" w:rsidP="00EC709D">
            <w:pPr>
              <w:rPr>
                <w:color w:val="000000"/>
              </w:rPr>
            </w:pPr>
            <w:r>
              <w:rPr>
                <w:color w:val="000000"/>
              </w:rPr>
              <w:t> á</w:t>
            </w:r>
            <w:r w:rsidRPr="008D192E">
              <w:rPr>
                <w:color w:val="000000"/>
              </w:rPr>
              <w:t>no</w:t>
            </w:r>
          </w:p>
        </w:tc>
      </w:tr>
      <w:tr w:rsidR="0082305D" w:rsidRPr="008D192E" w14:paraId="2E38D6B5" w14:textId="77777777" w:rsidTr="00EC709D">
        <w:trPr>
          <w:trHeight w:val="270"/>
        </w:trPr>
        <w:tc>
          <w:tcPr>
            <w:tcW w:w="1013" w:type="pct"/>
            <w:vMerge/>
            <w:tcBorders>
              <w:top w:val="single" w:sz="4" w:space="0" w:color="auto"/>
              <w:left w:val="single" w:sz="4" w:space="0" w:color="auto"/>
              <w:bottom w:val="single" w:sz="4" w:space="0" w:color="000000"/>
              <w:right w:val="single" w:sz="4" w:space="0" w:color="auto"/>
            </w:tcBorders>
            <w:vAlign w:val="center"/>
            <w:hideMark/>
          </w:tcPr>
          <w:p w14:paraId="7786D85D" w14:textId="77777777" w:rsidR="0082305D" w:rsidRPr="008D192E" w:rsidRDefault="0082305D" w:rsidP="00EC709D">
            <w:pPr>
              <w:rPr>
                <w:color w:val="000000"/>
              </w:rPr>
            </w:pPr>
          </w:p>
        </w:tc>
        <w:tc>
          <w:tcPr>
            <w:tcW w:w="3497" w:type="pct"/>
            <w:tcBorders>
              <w:top w:val="nil"/>
              <w:left w:val="nil"/>
              <w:bottom w:val="single" w:sz="4" w:space="0" w:color="auto"/>
              <w:right w:val="single" w:sz="4" w:space="0" w:color="auto"/>
            </w:tcBorders>
            <w:shd w:val="clear" w:color="auto" w:fill="auto"/>
            <w:noWrap/>
            <w:vAlign w:val="bottom"/>
            <w:hideMark/>
          </w:tcPr>
          <w:p w14:paraId="0B2770AF" w14:textId="77777777" w:rsidR="0082305D" w:rsidRPr="008D192E" w:rsidRDefault="0082305D" w:rsidP="00EC709D">
            <w:pPr>
              <w:rPr>
                <w:color w:val="000000"/>
              </w:rPr>
            </w:pPr>
            <w:r w:rsidRPr="008D192E">
              <w:rPr>
                <w:color w:val="000000"/>
              </w:rPr>
              <w:t xml:space="preserve">Zapojenie </w:t>
            </w:r>
          </w:p>
        </w:tc>
        <w:tc>
          <w:tcPr>
            <w:tcW w:w="490" w:type="pct"/>
            <w:tcBorders>
              <w:top w:val="nil"/>
              <w:left w:val="nil"/>
              <w:bottom w:val="single" w:sz="4" w:space="0" w:color="auto"/>
              <w:right w:val="single" w:sz="4" w:space="0" w:color="auto"/>
            </w:tcBorders>
            <w:shd w:val="clear" w:color="auto" w:fill="auto"/>
            <w:noWrap/>
            <w:vAlign w:val="bottom"/>
            <w:hideMark/>
          </w:tcPr>
          <w:p w14:paraId="031A97A9" w14:textId="77777777" w:rsidR="0082305D" w:rsidRPr="008D192E" w:rsidRDefault="0082305D" w:rsidP="00EC709D">
            <w:pPr>
              <w:rPr>
                <w:color w:val="000000"/>
              </w:rPr>
            </w:pPr>
            <w:r>
              <w:rPr>
                <w:color w:val="000000"/>
              </w:rPr>
              <w:t> á</w:t>
            </w:r>
            <w:r w:rsidRPr="008D192E">
              <w:rPr>
                <w:color w:val="000000"/>
              </w:rPr>
              <w:t>no</w:t>
            </w:r>
          </w:p>
        </w:tc>
      </w:tr>
      <w:tr w:rsidR="0082305D" w:rsidRPr="008D192E" w14:paraId="35D91136" w14:textId="77777777" w:rsidTr="00EC709D">
        <w:trPr>
          <w:trHeight w:val="270"/>
        </w:trPr>
        <w:tc>
          <w:tcPr>
            <w:tcW w:w="1013" w:type="pct"/>
            <w:vMerge/>
            <w:tcBorders>
              <w:top w:val="single" w:sz="4" w:space="0" w:color="auto"/>
              <w:left w:val="single" w:sz="4" w:space="0" w:color="auto"/>
              <w:bottom w:val="single" w:sz="4" w:space="0" w:color="000000"/>
              <w:right w:val="single" w:sz="4" w:space="0" w:color="auto"/>
            </w:tcBorders>
            <w:vAlign w:val="center"/>
          </w:tcPr>
          <w:p w14:paraId="5591ACF4" w14:textId="77777777" w:rsidR="0082305D" w:rsidRPr="008D192E" w:rsidRDefault="0082305D" w:rsidP="00EC709D">
            <w:pPr>
              <w:rPr>
                <w:color w:val="000000"/>
              </w:rPr>
            </w:pPr>
          </w:p>
        </w:tc>
        <w:tc>
          <w:tcPr>
            <w:tcW w:w="3497" w:type="pct"/>
            <w:tcBorders>
              <w:top w:val="nil"/>
              <w:left w:val="nil"/>
              <w:bottom w:val="single" w:sz="4" w:space="0" w:color="auto"/>
              <w:right w:val="single" w:sz="4" w:space="0" w:color="auto"/>
            </w:tcBorders>
            <w:shd w:val="clear" w:color="auto" w:fill="auto"/>
            <w:noWrap/>
            <w:vAlign w:val="bottom"/>
          </w:tcPr>
          <w:p w14:paraId="50A4FD42" w14:textId="77777777" w:rsidR="0082305D" w:rsidRPr="008D192E" w:rsidRDefault="0082305D" w:rsidP="00EC709D">
            <w:pPr>
              <w:rPr>
                <w:color w:val="000000"/>
              </w:rPr>
            </w:pPr>
            <w:r w:rsidRPr="008D192E">
              <w:rPr>
                <w:color w:val="000000"/>
              </w:rPr>
              <w:t>Skúšobná prevádzka/testovanie prevádzky</w:t>
            </w:r>
          </w:p>
        </w:tc>
        <w:tc>
          <w:tcPr>
            <w:tcW w:w="490" w:type="pct"/>
            <w:tcBorders>
              <w:top w:val="nil"/>
              <w:left w:val="nil"/>
              <w:bottom w:val="single" w:sz="4" w:space="0" w:color="auto"/>
              <w:right w:val="single" w:sz="4" w:space="0" w:color="auto"/>
            </w:tcBorders>
            <w:shd w:val="clear" w:color="auto" w:fill="auto"/>
            <w:noWrap/>
            <w:vAlign w:val="bottom"/>
          </w:tcPr>
          <w:p w14:paraId="6494A70A" w14:textId="77777777" w:rsidR="0082305D" w:rsidRPr="008D192E" w:rsidRDefault="0082305D" w:rsidP="00EC709D">
            <w:pPr>
              <w:rPr>
                <w:color w:val="000000"/>
              </w:rPr>
            </w:pPr>
            <w:r>
              <w:rPr>
                <w:color w:val="000000"/>
              </w:rPr>
              <w:t> á</w:t>
            </w:r>
            <w:r w:rsidRPr="008D192E">
              <w:rPr>
                <w:color w:val="000000"/>
              </w:rPr>
              <w:t>no</w:t>
            </w:r>
          </w:p>
        </w:tc>
      </w:tr>
    </w:tbl>
    <w:p w14:paraId="637611A4" w14:textId="77777777" w:rsidR="0082305D" w:rsidRPr="00544BE3" w:rsidRDefault="0082305D" w:rsidP="0082305D">
      <w:pPr>
        <w:autoSpaceDE w:val="0"/>
        <w:autoSpaceDN w:val="0"/>
        <w:adjustRightInd w:val="0"/>
        <w:jc w:val="both"/>
        <w:rPr>
          <w:lang w:eastAsia="en-US"/>
        </w:rPr>
      </w:pPr>
    </w:p>
    <w:p w14:paraId="438FB64A" w14:textId="77777777" w:rsidR="0082305D" w:rsidRPr="00544BE3" w:rsidRDefault="0082305D" w:rsidP="0082305D">
      <w:pPr>
        <w:autoSpaceDE w:val="0"/>
        <w:autoSpaceDN w:val="0"/>
        <w:adjustRightInd w:val="0"/>
        <w:jc w:val="both"/>
      </w:pPr>
      <w:r w:rsidRPr="00544BE3">
        <w:rPr>
          <w:lang w:eastAsia="en-US"/>
        </w:rPr>
        <w:t xml:space="preserve">Uchádzač sa musí uviesť vo svojej ponuke minimálne všetky požadované parametre podľa špecifikácie technológie, alebo sa slovne vyjadrí k spôsobu naplnenia osobitne ku všetkým jednotlivým stanoveným parametrom zadaných žiadateľom pre účely prieskumu trhu. </w:t>
      </w:r>
    </w:p>
    <w:p w14:paraId="7B511C6E" w14:textId="77777777" w:rsidR="0082305D" w:rsidRPr="00544BE3" w:rsidRDefault="0082305D" w:rsidP="0082305D">
      <w:pPr>
        <w:tabs>
          <w:tab w:val="left" w:pos="426"/>
          <w:tab w:val="left" w:pos="2127"/>
          <w:tab w:val="left" w:pos="2552"/>
        </w:tabs>
        <w:ind w:right="1"/>
        <w:rPr>
          <w:i/>
        </w:rPr>
      </w:pPr>
    </w:p>
    <w:p w14:paraId="71BCA936" w14:textId="77777777" w:rsidR="0082305D" w:rsidRDefault="0082305D" w:rsidP="0082305D">
      <w:pPr>
        <w:autoSpaceDE w:val="0"/>
        <w:autoSpaceDN w:val="0"/>
        <w:adjustRightInd w:val="0"/>
        <w:jc w:val="both"/>
        <w:rPr>
          <w:lang w:eastAsia="en-US"/>
        </w:rPr>
      </w:pPr>
      <w:r w:rsidRPr="00F36053">
        <w:rPr>
          <w:lang w:eastAsia="en-US"/>
        </w:rPr>
        <w:t>Uchádzač sa musí uviesť vo svojej ponuke písomnú garanciu, že je schopný dodať predmet obstarávania s garanciou záručného a pozáručného serivsu.</w:t>
      </w:r>
    </w:p>
    <w:p w14:paraId="6DB46331" w14:textId="77777777" w:rsidR="0082305D" w:rsidRDefault="0082305D" w:rsidP="0082305D">
      <w:pPr>
        <w:tabs>
          <w:tab w:val="clear" w:pos="2160"/>
          <w:tab w:val="clear" w:pos="2880"/>
          <w:tab w:val="clear" w:pos="4500"/>
        </w:tabs>
      </w:pPr>
    </w:p>
    <w:p w14:paraId="3C4E4244" w14:textId="77777777" w:rsidR="0082305D" w:rsidRPr="00DF44E7" w:rsidRDefault="0082305D" w:rsidP="0082305D">
      <w:pPr>
        <w:tabs>
          <w:tab w:val="clear" w:pos="2160"/>
          <w:tab w:val="clear" w:pos="2880"/>
          <w:tab w:val="clear" w:pos="4500"/>
        </w:tabs>
        <w:jc w:val="both"/>
      </w:pPr>
      <w:r>
        <w:t>Ak je niekde v dokumentoch verejného obstarávania uvedený názov výrobcu, výrobku alebo typové označenie, uchádzač môže naceniť ekvivalentnú položku pri zachovaní všetkých funkcionalít a minimálnych požadovaných parametrov.</w:t>
      </w:r>
    </w:p>
    <w:p w14:paraId="21510119" w14:textId="77777777" w:rsidR="0082305D" w:rsidRPr="006B7D4A" w:rsidRDefault="0082305D" w:rsidP="0082305D">
      <w:pPr>
        <w:jc w:val="center"/>
        <w:rPr>
          <w:b/>
        </w:rPr>
      </w:pPr>
    </w:p>
    <w:p w14:paraId="3BA3E01E" w14:textId="77777777" w:rsidR="0082305D" w:rsidRPr="006B7D4A" w:rsidRDefault="0082305D" w:rsidP="0082305D">
      <w:pPr>
        <w:rPr>
          <w:b/>
        </w:rPr>
      </w:pPr>
    </w:p>
    <w:p w14:paraId="18D9B60B" w14:textId="77777777" w:rsidR="0082305D" w:rsidRDefault="0082305D" w:rsidP="0082305D">
      <w:pPr>
        <w:jc w:val="center"/>
        <w:rPr>
          <w:b/>
          <w:sz w:val="16"/>
          <w:szCs w:val="16"/>
        </w:rPr>
      </w:pPr>
    </w:p>
    <w:p w14:paraId="732980FC" w14:textId="77777777" w:rsidR="0082305D" w:rsidRDefault="0082305D" w:rsidP="0082305D">
      <w:pPr>
        <w:jc w:val="center"/>
        <w:rPr>
          <w:b/>
          <w:sz w:val="16"/>
          <w:szCs w:val="16"/>
        </w:rPr>
      </w:pPr>
    </w:p>
    <w:p w14:paraId="1A463E35" w14:textId="77777777" w:rsidR="0082305D" w:rsidRDefault="0082305D" w:rsidP="0082305D">
      <w:pPr>
        <w:jc w:val="center"/>
        <w:rPr>
          <w:b/>
          <w:sz w:val="16"/>
          <w:szCs w:val="16"/>
        </w:rPr>
      </w:pPr>
    </w:p>
    <w:p w14:paraId="13CD3812" w14:textId="77777777" w:rsidR="0082305D" w:rsidRPr="006B7D4A" w:rsidRDefault="0082305D" w:rsidP="0082305D">
      <w:pPr>
        <w:jc w:val="center"/>
        <w:rPr>
          <w:b/>
          <w:sz w:val="16"/>
          <w:szCs w:val="16"/>
        </w:rPr>
      </w:pPr>
    </w:p>
    <w:p w14:paraId="42ECC296" w14:textId="77777777" w:rsidR="0082305D" w:rsidRPr="00DF44E7" w:rsidRDefault="0082305D" w:rsidP="0082305D">
      <w:pPr>
        <w:tabs>
          <w:tab w:val="clear" w:pos="2160"/>
          <w:tab w:val="clear" w:pos="2880"/>
          <w:tab w:val="clear" w:pos="4500"/>
        </w:tabs>
      </w:pPr>
    </w:p>
    <w:p w14:paraId="0FF1C93D" w14:textId="77777777" w:rsidR="0082305D" w:rsidRPr="00DF44E7" w:rsidRDefault="0082305D" w:rsidP="0082305D">
      <w:pPr>
        <w:tabs>
          <w:tab w:val="clear" w:pos="2160"/>
          <w:tab w:val="clear" w:pos="2880"/>
          <w:tab w:val="clear" w:pos="4500"/>
        </w:tabs>
        <w:ind w:left="1701" w:hanging="1701"/>
        <w:rPr>
          <w:b/>
        </w:rPr>
      </w:pPr>
      <w:r w:rsidRPr="00DF44E7">
        <w:rPr>
          <w:b/>
        </w:rPr>
        <w:t xml:space="preserve">C) </w:t>
      </w:r>
      <w:r>
        <w:rPr>
          <w:b/>
        </w:rPr>
        <w:t>Spôsob ur</w:t>
      </w:r>
      <w:r w:rsidRPr="00DF44E7">
        <w:rPr>
          <w:b/>
        </w:rPr>
        <w:t>čenia ceny</w:t>
      </w:r>
    </w:p>
    <w:p w14:paraId="49C1ED58" w14:textId="77777777" w:rsidR="0082305D" w:rsidRPr="00DF44E7" w:rsidRDefault="0082305D" w:rsidP="0082305D">
      <w:pPr>
        <w:tabs>
          <w:tab w:val="clear" w:pos="2160"/>
          <w:tab w:val="clear" w:pos="2880"/>
          <w:tab w:val="clear" w:pos="4500"/>
        </w:tabs>
      </w:pPr>
    </w:p>
    <w:p w14:paraId="2FBB2E0C" w14:textId="77777777" w:rsidR="0082305D" w:rsidRPr="00DF44E7" w:rsidRDefault="0082305D" w:rsidP="0082305D">
      <w:pPr>
        <w:pStyle w:val="Default"/>
        <w:jc w:val="both"/>
        <w:rPr>
          <w:rFonts w:ascii="Arial" w:hAnsi="Arial" w:cs="Arial"/>
          <w:b/>
          <w:sz w:val="20"/>
          <w:szCs w:val="20"/>
        </w:rPr>
      </w:pPr>
      <w:r w:rsidRPr="00DF44E7">
        <w:rPr>
          <w:rFonts w:ascii="Arial" w:hAnsi="Arial" w:cs="Arial"/>
          <w:b/>
          <w:sz w:val="20"/>
          <w:szCs w:val="20"/>
        </w:rPr>
        <w:t xml:space="preserve">Spôsob určenia ceny </w:t>
      </w:r>
    </w:p>
    <w:p w14:paraId="3AE25D79" w14:textId="77777777" w:rsidR="0082305D" w:rsidRPr="00DF44E7" w:rsidRDefault="0082305D" w:rsidP="0082305D">
      <w:pPr>
        <w:pStyle w:val="Default"/>
        <w:spacing w:after="140"/>
        <w:jc w:val="both"/>
        <w:rPr>
          <w:rFonts w:ascii="Arial" w:hAnsi="Arial" w:cs="Arial"/>
          <w:sz w:val="20"/>
          <w:szCs w:val="20"/>
        </w:rPr>
      </w:pPr>
      <w:r w:rsidRPr="00DF44E7">
        <w:rPr>
          <w:rFonts w:ascii="Arial" w:hAnsi="Arial" w:cs="Arial"/>
          <w:sz w:val="20"/>
          <w:szCs w:val="20"/>
        </w:rPr>
        <w:t xml:space="preserve">1. Cena za obstarávaný tovar a službu, súvisiacu s dodaním tovaru, musí byť stanovená v zmysle zákona NR SR č. 18/1996 Z.z. o cenách v znení neskorších predpisov, vyhlášky MF SR č. 87/1996 Z.z., ktorou sa vykonáva zákon č. 18/1996 Z.z. o cenách v znení neskorších predpisov. </w:t>
      </w:r>
    </w:p>
    <w:p w14:paraId="1928C001" w14:textId="77777777" w:rsidR="0082305D" w:rsidRPr="00DF44E7" w:rsidRDefault="0082305D" w:rsidP="0082305D">
      <w:pPr>
        <w:pStyle w:val="Default"/>
        <w:spacing w:after="140"/>
        <w:jc w:val="both"/>
        <w:rPr>
          <w:rFonts w:ascii="Arial" w:hAnsi="Arial" w:cs="Arial"/>
          <w:sz w:val="20"/>
          <w:szCs w:val="20"/>
        </w:rPr>
      </w:pPr>
      <w:r w:rsidRPr="00DF44E7">
        <w:rPr>
          <w:rFonts w:ascii="Arial" w:hAnsi="Arial" w:cs="Arial"/>
          <w:sz w:val="20"/>
          <w:szCs w:val="20"/>
        </w:rPr>
        <w:t xml:space="preserve">2. Uchádzačom ponúknutá cena musí byť vyjadrená v mene EUR a s presnosťou na dve desatinné miesta celkom vrátane DPH a bez DPH v požadovanom rozdelení. </w:t>
      </w:r>
    </w:p>
    <w:p w14:paraId="4B5AA00F" w14:textId="77777777" w:rsidR="0082305D" w:rsidRPr="00DF44E7" w:rsidRDefault="0082305D" w:rsidP="0082305D">
      <w:pPr>
        <w:pStyle w:val="Default"/>
        <w:spacing w:after="140"/>
        <w:jc w:val="both"/>
        <w:rPr>
          <w:rFonts w:ascii="Arial" w:hAnsi="Arial" w:cs="Arial"/>
          <w:sz w:val="20"/>
          <w:szCs w:val="20"/>
        </w:rPr>
      </w:pPr>
      <w:r w:rsidRPr="00DF44E7">
        <w:rPr>
          <w:rFonts w:ascii="Arial" w:hAnsi="Arial" w:cs="Arial"/>
          <w:sz w:val="20"/>
          <w:szCs w:val="20"/>
        </w:rPr>
        <w:t xml:space="preserve">3. Podkladom pre vypracovanie cenovej ponuky je časť (B) Opis predmetu zákazky súťažných podkladov. Cena predmetu zákazky musí obsahovať všetky náklady spojené s dodávkou tovarov predmetnej zákazky. </w:t>
      </w:r>
    </w:p>
    <w:p w14:paraId="6EBB340A" w14:textId="77777777" w:rsidR="0082305D" w:rsidRPr="00DF44E7" w:rsidRDefault="0082305D" w:rsidP="0082305D">
      <w:pPr>
        <w:pStyle w:val="Default"/>
        <w:jc w:val="both"/>
        <w:rPr>
          <w:rFonts w:ascii="Arial" w:hAnsi="Arial" w:cs="Arial"/>
          <w:sz w:val="20"/>
          <w:szCs w:val="20"/>
        </w:rPr>
      </w:pPr>
      <w:r w:rsidRPr="00DF44E7">
        <w:rPr>
          <w:rFonts w:ascii="Arial" w:hAnsi="Arial" w:cs="Arial"/>
          <w:sz w:val="20"/>
          <w:szCs w:val="20"/>
        </w:rPr>
        <w:t xml:space="preserve">4. Verejný obstarávateľ odporúča vyplniť tabuľku Ocenenie predmetu zákazky, ktoré je súčasťou časti C. súťažných podkladov. </w:t>
      </w:r>
    </w:p>
    <w:p w14:paraId="1EC8669C" w14:textId="77777777" w:rsidR="0082305D" w:rsidRPr="00DF44E7" w:rsidRDefault="0082305D" w:rsidP="0082305D">
      <w:pPr>
        <w:tabs>
          <w:tab w:val="clear" w:pos="2160"/>
          <w:tab w:val="clear" w:pos="2880"/>
          <w:tab w:val="clear" w:pos="4500"/>
        </w:tabs>
      </w:pPr>
    </w:p>
    <w:p w14:paraId="091535A2" w14:textId="77777777" w:rsidR="0082305D" w:rsidRPr="00DF44E7" w:rsidRDefault="0082305D" w:rsidP="0082305D">
      <w:pPr>
        <w:tabs>
          <w:tab w:val="clear" w:pos="2160"/>
          <w:tab w:val="clear" w:pos="2880"/>
          <w:tab w:val="clear" w:pos="4500"/>
        </w:tabs>
      </w:pPr>
    </w:p>
    <w:p w14:paraId="0DB73BDB" w14:textId="77777777" w:rsidR="0082305D" w:rsidRPr="00DF44E7" w:rsidRDefault="0082305D" w:rsidP="0082305D">
      <w:pPr>
        <w:tabs>
          <w:tab w:val="clear" w:pos="2160"/>
          <w:tab w:val="clear" w:pos="2880"/>
          <w:tab w:val="clear" w:pos="4500"/>
        </w:tabs>
      </w:pPr>
    </w:p>
    <w:p w14:paraId="497FF648" w14:textId="77777777" w:rsidR="0082305D" w:rsidRPr="00DF44E7" w:rsidRDefault="0082305D" w:rsidP="0082305D">
      <w:pPr>
        <w:tabs>
          <w:tab w:val="clear" w:pos="2160"/>
          <w:tab w:val="clear" w:pos="2880"/>
          <w:tab w:val="clear" w:pos="4500"/>
        </w:tabs>
      </w:pPr>
    </w:p>
    <w:p w14:paraId="4D180B10" w14:textId="77777777" w:rsidR="0082305D" w:rsidRPr="00DF44E7" w:rsidRDefault="0082305D" w:rsidP="0082305D">
      <w:pPr>
        <w:tabs>
          <w:tab w:val="clear" w:pos="2160"/>
          <w:tab w:val="clear" w:pos="2880"/>
          <w:tab w:val="clear" w:pos="4500"/>
        </w:tabs>
      </w:pPr>
    </w:p>
    <w:p w14:paraId="2E6D35A9" w14:textId="77777777" w:rsidR="0082305D" w:rsidRPr="00DF44E7" w:rsidRDefault="0082305D" w:rsidP="0082305D">
      <w:pPr>
        <w:tabs>
          <w:tab w:val="clear" w:pos="2160"/>
          <w:tab w:val="clear" w:pos="2880"/>
          <w:tab w:val="clear" w:pos="4500"/>
        </w:tabs>
      </w:pPr>
    </w:p>
    <w:p w14:paraId="2EB06DDC" w14:textId="77777777" w:rsidR="0082305D" w:rsidRPr="00DF44E7" w:rsidRDefault="0082305D" w:rsidP="0082305D">
      <w:pPr>
        <w:tabs>
          <w:tab w:val="clear" w:pos="2160"/>
          <w:tab w:val="clear" w:pos="2880"/>
          <w:tab w:val="clear" w:pos="4500"/>
        </w:tabs>
      </w:pPr>
    </w:p>
    <w:p w14:paraId="4173661E" w14:textId="77777777" w:rsidR="0082305D" w:rsidRPr="00DF44E7" w:rsidRDefault="0082305D" w:rsidP="0082305D">
      <w:pPr>
        <w:tabs>
          <w:tab w:val="clear" w:pos="2160"/>
          <w:tab w:val="clear" w:pos="2880"/>
          <w:tab w:val="clear" w:pos="4500"/>
        </w:tabs>
      </w:pPr>
    </w:p>
    <w:p w14:paraId="03215489" w14:textId="77777777" w:rsidR="0082305D" w:rsidRPr="00DF44E7" w:rsidRDefault="0082305D" w:rsidP="0082305D">
      <w:pPr>
        <w:tabs>
          <w:tab w:val="clear" w:pos="2160"/>
          <w:tab w:val="clear" w:pos="2880"/>
          <w:tab w:val="clear" w:pos="4500"/>
        </w:tabs>
      </w:pPr>
    </w:p>
    <w:p w14:paraId="30B4B1C2" w14:textId="77777777" w:rsidR="0082305D" w:rsidRPr="00DF44E7" w:rsidRDefault="0082305D" w:rsidP="0082305D">
      <w:pPr>
        <w:tabs>
          <w:tab w:val="clear" w:pos="2160"/>
          <w:tab w:val="clear" w:pos="2880"/>
          <w:tab w:val="clear" w:pos="4500"/>
        </w:tabs>
      </w:pPr>
    </w:p>
    <w:p w14:paraId="1F143CD8" w14:textId="77777777" w:rsidR="0082305D" w:rsidRPr="00DF44E7" w:rsidRDefault="0082305D" w:rsidP="0082305D">
      <w:pPr>
        <w:tabs>
          <w:tab w:val="clear" w:pos="2160"/>
          <w:tab w:val="clear" w:pos="2880"/>
          <w:tab w:val="clear" w:pos="4500"/>
        </w:tabs>
      </w:pPr>
    </w:p>
    <w:p w14:paraId="666EDB05" w14:textId="77777777" w:rsidR="0082305D" w:rsidRPr="00DF44E7" w:rsidRDefault="0082305D" w:rsidP="0082305D">
      <w:pPr>
        <w:tabs>
          <w:tab w:val="clear" w:pos="2160"/>
          <w:tab w:val="clear" w:pos="2880"/>
          <w:tab w:val="clear" w:pos="4500"/>
        </w:tabs>
      </w:pPr>
    </w:p>
    <w:p w14:paraId="45D543A1" w14:textId="77777777" w:rsidR="0082305D" w:rsidRPr="00DF44E7" w:rsidRDefault="0082305D" w:rsidP="0082305D">
      <w:pPr>
        <w:tabs>
          <w:tab w:val="clear" w:pos="2160"/>
          <w:tab w:val="clear" w:pos="2880"/>
          <w:tab w:val="clear" w:pos="4500"/>
        </w:tabs>
      </w:pPr>
    </w:p>
    <w:p w14:paraId="21905826" w14:textId="77777777" w:rsidR="0082305D" w:rsidRPr="00DF44E7" w:rsidRDefault="0082305D" w:rsidP="0082305D">
      <w:pPr>
        <w:tabs>
          <w:tab w:val="clear" w:pos="2160"/>
          <w:tab w:val="clear" w:pos="2880"/>
          <w:tab w:val="clear" w:pos="4500"/>
        </w:tabs>
      </w:pPr>
    </w:p>
    <w:p w14:paraId="3992696B" w14:textId="77777777" w:rsidR="0082305D" w:rsidRPr="00DF44E7" w:rsidRDefault="0082305D" w:rsidP="0082305D">
      <w:pPr>
        <w:tabs>
          <w:tab w:val="clear" w:pos="2160"/>
          <w:tab w:val="clear" w:pos="2880"/>
          <w:tab w:val="clear" w:pos="4500"/>
        </w:tabs>
      </w:pPr>
    </w:p>
    <w:p w14:paraId="40E30FE1" w14:textId="77777777" w:rsidR="0082305D" w:rsidRPr="00DF44E7" w:rsidRDefault="0082305D" w:rsidP="0082305D">
      <w:pPr>
        <w:tabs>
          <w:tab w:val="clear" w:pos="2160"/>
          <w:tab w:val="clear" w:pos="2880"/>
          <w:tab w:val="clear" w:pos="4500"/>
        </w:tabs>
      </w:pPr>
    </w:p>
    <w:p w14:paraId="61E4F4B1" w14:textId="77777777" w:rsidR="0082305D" w:rsidRPr="00DF44E7" w:rsidRDefault="0082305D" w:rsidP="0082305D">
      <w:pPr>
        <w:tabs>
          <w:tab w:val="clear" w:pos="2160"/>
          <w:tab w:val="clear" w:pos="2880"/>
          <w:tab w:val="clear" w:pos="4500"/>
        </w:tabs>
      </w:pPr>
    </w:p>
    <w:p w14:paraId="278C0EDB" w14:textId="77777777" w:rsidR="0082305D" w:rsidRPr="00DF44E7" w:rsidRDefault="0082305D" w:rsidP="0082305D">
      <w:pPr>
        <w:tabs>
          <w:tab w:val="clear" w:pos="2160"/>
          <w:tab w:val="clear" w:pos="2880"/>
          <w:tab w:val="clear" w:pos="4500"/>
        </w:tabs>
      </w:pPr>
    </w:p>
    <w:p w14:paraId="4322B842" w14:textId="77777777" w:rsidR="0082305D" w:rsidRPr="00DF44E7" w:rsidRDefault="0082305D" w:rsidP="0082305D">
      <w:pPr>
        <w:tabs>
          <w:tab w:val="clear" w:pos="2160"/>
          <w:tab w:val="clear" w:pos="2880"/>
          <w:tab w:val="clear" w:pos="4500"/>
        </w:tabs>
      </w:pPr>
    </w:p>
    <w:p w14:paraId="26038782" w14:textId="77777777" w:rsidR="0082305D" w:rsidRPr="00DF44E7" w:rsidRDefault="0082305D" w:rsidP="0082305D">
      <w:pPr>
        <w:tabs>
          <w:tab w:val="clear" w:pos="2160"/>
          <w:tab w:val="clear" w:pos="2880"/>
          <w:tab w:val="clear" w:pos="4500"/>
        </w:tabs>
        <w:rPr>
          <w:sz w:val="16"/>
          <w:szCs w:val="16"/>
        </w:rPr>
      </w:pPr>
    </w:p>
    <w:p w14:paraId="70723D4C" w14:textId="77777777" w:rsidR="0082305D" w:rsidRPr="00DF44E7" w:rsidRDefault="0082305D" w:rsidP="0082305D">
      <w:pPr>
        <w:tabs>
          <w:tab w:val="clear" w:pos="2160"/>
          <w:tab w:val="clear" w:pos="2880"/>
          <w:tab w:val="clear" w:pos="4500"/>
        </w:tabs>
        <w:rPr>
          <w:sz w:val="16"/>
          <w:szCs w:val="16"/>
        </w:rPr>
      </w:pPr>
    </w:p>
    <w:p w14:paraId="69A679DA" w14:textId="77777777" w:rsidR="0082305D" w:rsidRPr="00DF44E7" w:rsidRDefault="0082305D" w:rsidP="0082305D">
      <w:pPr>
        <w:tabs>
          <w:tab w:val="clear" w:pos="2160"/>
          <w:tab w:val="clear" w:pos="2880"/>
          <w:tab w:val="clear" w:pos="4500"/>
        </w:tabs>
        <w:rPr>
          <w:sz w:val="16"/>
          <w:szCs w:val="16"/>
        </w:rPr>
      </w:pPr>
    </w:p>
    <w:p w14:paraId="329D9A1B" w14:textId="77777777" w:rsidR="0082305D" w:rsidRDefault="0082305D" w:rsidP="008B3486">
      <w:pPr>
        <w:tabs>
          <w:tab w:val="clear" w:pos="2160"/>
          <w:tab w:val="clear" w:pos="2880"/>
          <w:tab w:val="clear" w:pos="4500"/>
        </w:tabs>
        <w:rPr>
          <w:b/>
        </w:rPr>
      </w:pPr>
    </w:p>
    <w:p w14:paraId="632DC597" w14:textId="77777777" w:rsidR="0082305D" w:rsidRDefault="0082305D" w:rsidP="0082305D">
      <w:pPr>
        <w:tabs>
          <w:tab w:val="clear" w:pos="2160"/>
          <w:tab w:val="clear" w:pos="2880"/>
          <w:tab w:val="clear" w:pos="4500"/>
        </w:tabs>
        <w:ind w:left="1701" w:hanging="1701"/>
        <w:rPr>
          <w:b/>
        </w:rPr>
      </w:pPr>
    </w:p>
    <w:p w14:paraId="6E020C24" w14:textId="77777777" w:rsidR="0082305D" w:rsidRPr="00DF44E7" w:rsidRDefault="0082305D" w:rsidP="0082305D">
      <w:pPr>
        <w:tabs>
          <w:tab w:val="clear" w:pos="2160"/>
          <w:tab w:val="clear" w:pos="2880"/>
          <w:tab w:val="clear" w:pos="4500"/>
        </w:tabs>
        <w:ind w:left="1701" w:hanging="1701"/>
        <w:rPr>
          <w:b/>
        </w:rPr>
      </w:pPr>
      <w:r w:rsidRPr="00FE7515">
        <w:rPr>
          <w:b/>
        </w:rPr>
        <w:t>D) OBCHODNÉ PODMIENKY</w:t>
      </w:r>
    </w:p>
    <w:p w14:paraId="5F98BC8F" w14:textId="77777777" w:rsidR="0082305D" w:rsidRPr="00DF44E7" w:rsidRDefault="0082305D" w:rsidP="0082305D">
      <w:pPr>
        <w:tabs>
          <w:tab w:val="clear" w:pos="2160"/>
          <w:tab w:val="clear" w:pos="2880"/>
          <w:tab w:val="clear" w:pos="4500"/>
        </w:tabs>
        <w:jc w:val="center"/>
        <w:rPr>
          <w:b/>
        </w:rPr>
      </w:pPr>
    </w:p>
    <w:p w14:paraId="0186A0FB" w14:textId="77777777" w:rsidR="0082305D" w:rsidRPr="00DF44E7" w:rsidRDefault="0082305D" w:rsidP="0082305D">
      <w:pPr>
        <w:tabs>
          <w:tab w:val="clear" w:pos="2160"/>
          <w:tab w:val="clear" w:pos="2880"/>
          <w:tab w:val="clear" w:pos="4500"/>
        </w:tabs>
        <w:jc w:val="center"/>
        <w:rPr>
          <w:sz w:val="16"/>
          <w:szCs w:val="16"/>
        </w:rPr>
      </w:pPr>
    </w:p>
    <w:p w14:paraId="24DA674C" w14:textId="77777777" w:rsidR="0082305D" w:rsidRPr="00DF44E7" w:rsidRDefault="0082305D" w:rsidP="0082305D">
      <w:pPr>
        <w:pStyle w:val="Default"/>
        <w:jc w:val="both"/>
        <w:rPr>
          <w:rFonts w:ascii="Arial" w:hAnsi="Arial" w:cs="Arial"/>
          <w:sz w:val="20"/>
          <w:szCs w:val="20"/>
        </w:rPr>
      </w:pPr>
      <w:r w:rsidRPr="00DF44E7">
        <w:rPr>
          <w:rFonts w:ascii="Arial" w:hAnsi="Arial" w:cs="Arial"/>
          <w:sz w:val="20"/>
          <w:szCs w:val="20"/>
        </w:rPr>
        <w:t xml:space="preserve">Obsah súťažných podkladov (kapitola D. obchodné podmienky) o ktorých v zmysle § 42 ods. 11 zákona č. 343/2015 Z.z. o verejnom obstarávaní a o zmene a doplnení niektorých zákonov verejný obstarávateľ vyhlasuje, že budú súčasťou kúpnej zmluvy uzatvorenej podľa §409 až 475 Obchodného zákonníka, nie je prípustné meniť. Vo vyznačených bodoch budú uchádzačom doplnené konkrétne údaje, ktoré musia byť v súlade s jeho ponukou. Úspešný uchádzač vyhotoví aj podpisovú doložku. </w:t>
      </w:r>
    </w:p>
    <w:p w14:paraId="69B9853B" w14:textId="77777777" w:rsidR="0082305D" w:rsidRPr="00DF44E7" w:rsidRDefault="0082305D" w:rsidP="0082305D">
      <w:pPr>
        <w:pStyle w:val="Default"/>
        <w:jc w:val="both"/>
        <w:rPr>
          <w:rFonts w:ascii="Arial" w:hAnsi="Arial" w:cs="Arial"/>
          <w:sz w:val="20"/>
          <w:szCs w:val="20"/>
        </w:rPr>
      </w:pPr>
    </w:p>
    <w:p w14:paraId="0D391DBD" w14:textId="77777777" w:rsidR="0082305D" w:rsidRPr="00DF44E7" w:rsidRDefault="0082305D" w:rsidP="0082305D">
      <w:pPr>
        <w:pStyle w:val="Default"/>
        <w:jc w:val="both"/>
        <w:rPr>
          <w:rFonts w:ascii="Arial" w:hAnsi="Arial" w:cs="Arial"/>
          <w:b/>
          <w:sz w:val="20"/>
          <w:szCs w:val="20"/>
        </w:rPr>
      </w:pPr>
      <w:r w:rsidRPr="00DF44E7">
        <w:rPr>
          <w:rFonts w:ascii="Arial" w:hAnsi="Arial" w:cs="Arial"/>
          <w:b/>
          <w:sz w:val="20"/>
          <w:szCs w:val="20"/>
        </w:rPr>
        <w:t xml:space="preserve">Pri predkladaní obchodných podmienok v časti ponuky „OSTATNÉ“ uchádzač prílohu č. 2 zmluvy (Cena dodávaného predmetu zákazky a jej položky v listinnej podobe) NEPREDKLADÁ. </w:t>
      </w:r>
    </w:p>
    <w:p w14:paraId="633689AA" w14:textId="77777777" w:rsidR="0082305D" w:rsidRPr="00DF44E7" w:rsidRDefault="0082305D" w:rsidP="0082305D">
      <w:pPr>
        <w:tabs>
          <w:tab w:val="clear" w:pos="2160"/>
          <w:tab w:val="clear" w:pos="2880"/>
          <w:tab w:val="clear" w:pos="4500"/>
        </w:tabs>
        <w:jc w:val="both"/>
      </w:pPr>
    </w:p>
    <w:p w14:paraId="3E4C2CD4" w14:textId="77777777" w:rsidR="0082305D" w:rsidRPr="00DF44E7" w:rsidRDefault="0082305D" w:rsidP="0082305D">
      <w:pPr>
        <w:tabs>
          <w:tab w:val="clear" w:pos="2160"/>
          <w:tab w:val="clear" w:pos="2880"/>
          <w:tab w:val="clear" w:pos="4500"/>
        </w:tabs>
        <w:jc w:val="both"/>
        <w:rPr>
          <w:u w:val="single"/>
        </w:rPr>
      </w:pPr>
      <w:r w:rsidRPr="00DF44E7">
        <w:rPr>
          <w:u w:val="single"/>
        </w:rPr>
        <w:t>Pre každú časť predmetu zákazky bude uzatvorená samostatná zmluva. V prípade, že uchádzač predkladá cenovú ponuku pre viac častí predmetu zákazky, predloží návrh zmluvy pre každú časť samostatne.</w:t>
      </w:r>
    </w:p>
    <w:p w14:paraId="0B609457" w14:textId="77777777" w:rsidR="0082305D" w:rsidRPr="00DF44E7" w:rsidRDefault="0082305D" w:rsidP="0082305D">
      <w:pPr>
        <w:tabs>
          <w:tab w:val="clear" w:pos="2160"/>
          <w:tab w:val="clear" w:pos="2880"/>
          <w:tab w:val="clear" w:pos="4500"/>
        </w:tabs>
        <w:jc w:val="both"/>
        <w:rPr>
          <w:u w:val="single"/>
        </w:rPr>
      </w:pPr>
    </w:p>
    <w:p w14:paraId="1327807C" w14:textId="77777777" w:rsidR="0082305D" w:rsidRPr="00DF44E7" w:rsidRDefault="0082305D" w:rsidP="0082305D">
      <w:pPr>
        <w:tabs>
          <w:tab w:val="clear" w:pos="2160"/>
          <w:tab w:val="clear" w:pos="2880"/>
          <w:tab w:val="clear" w:pos="4500"/>
        </w:tabs>
        <w:jc w:val="both"/>
        <w:rPr>
          <w:u w:val="single"/>
        </w:rPr>
      </w:pPr>
    </w:p>
    <w:p w14:paraId="6D78D555" w14:textId="77777777" w:rsidR="0082305D" w:rsidRPr="00DF44E7" w:rsidRDefault="0082305D" w:rsidP="0082305D">
      <w:pPr>
        <w:tabs>
          <w:tab w:val="clear" w:pos="2160"/>
          <w:tab w:val="clear" w:pos="2880"/>
          <w:tab w:val="clear" w:pos="4500"/>
        </w:tabs>
        <w:jc w:val="both"/>
        <w:rPr>
          <w:u w:val="single"/>
        </w:rPr>
      </w:pPr>
    </w:p>
    <w:p w14:paraId="4F9D183C" w14:textId="77777777" w:rsidR="0082305D" w:rsidRPr="005D36D0" w:rsidRDefault="0082305D" w:rsidP="0082305D">
      <w:pPr>
        <w:jc w:val="center"/>
        <w:rPr>
          <w:rFonts w:ascii="Times New Roman" w:hAnsi="Times New Roman"/>
          <w:b/>
          <w:lang w:val="x-none"/>
        </w:rPr>
      </w:pPr>
      <w:r w:rsidRPr="005D36D0">
        <w:rPr>
          <w:rFonts w:ascii="Times New Roman" w:hAnsi="Times New Roman"/>
          <w:b/>
          <w:lang w:val="x-none"/>
        </w:rPr>
        <w:t>KÚPNA  ZMLUVA</w:t>
      </w:r>
    </w:p>
    <w:p w14:paraId="58B7A776" w14:textId="77777777" w:rsidR="0082305D" w:rsidRPr="005D36D0" w:rsidRDefault="0082305D" w:rsidP="0082305D">
      <w:pPr>
        <w:jc w:val="center"/>
        <w:rPr>
          <w:rFonts w:ascii="Times New Roman" w:hAnsi="Times New Roman"/>
          <w:lang w:val="x-none"/>
        </w:rPr>
      </w:pPr>
      <w:r w:rsidRPr="005D36D0">
        <w:rPr>
          <w:rFonts w:ascii="Times New Roman" w:hAnsi="Times New Roman"/>
          <w:lang w:val="x-none"/>
        </w:rPr>
        <w:t>uzavretá medzi týmito zmluvnými stranami</w:t>
      </w:r>
    </w:p>
    <w:p w14:paraId="18A048C4" w14:textId="77777777" w:rsidR="0082305D" w:rsidRPr="005D36D0" w:rsidRDefault="0082305D" w:rsidP="0082305D">
      <w:pPr>
        <w:rPr>
          <w:rFonts w:ascii="Times New Roman" w:hAnsi="Times New Roman"/>
          <w:lang w:val="x-none"/>
        </w:rPr>
      </w:pPr>
    </w:p>
    <w:p w14:paraId="58143416" w14:textId="77777777" w:rsidR="0082305D" w:rsidRPr="005D36D0" w:rsidRDefault="0082305D" w:rsidP="0082305D">
      <w:pPr>
        <w:pStyle w:val="PlainText"/>
        <w:ind w:left="1980" w:hanging="1980"/>
        <w:jc w:val="both"/>
        <w:rPr>
          <w:rFonts w:ascii="Times New Roman" w:eastAsia="MS Mincho" w:hAnsi="Times New Roman"/>
          <w:b/>
        </w:rPr>
      </w:pPr>
      <w:r w:rsidRPr="005D36D0">
        <w:rPr>
          <w:rFonts w:ascii="Times New Roman" w:eastAsia="MS Mincho" w:hAnsi="Times New Roman"/>
          <w:b/>
        </w:rPr>
        <w:t xml:space="preserve">Predávajúci:   </w:t>
      </w:r>
      <w:r w:rsidRPr="005D36D0">
        <w:rPr>
          <w:rFonts w:ascii="Times New Roman" w:eastAsia="MS Mincho" w:hAnsi="Times New Roman"/>
          <w:b/>
        </w:rPr>
        <w:tab/>
        <w:t>xxxx</w:t>
      </w:r>
      <w:r w:rsidRPr="005D36D0">
        <w:rPr>
          <w:rFonts w:ascii="Times New Roman" w:eastAsia="MS Mincho" w:hAnsi="Times New Roman"/>
        </w:rPr>
        <w:t xml:space="preserve">, </w:t>
      </w:r>
      <w:r w:rsidRPr="005D36D0">
        <w:rPr>
          <w:rFonts w:ascii="Times New Roman" w:eastAsia="MS Mincho" w:hAnsi="Times New Roman"/>
          <w:i/>
        </w:rPr>
        <w:t xml:space="preserve">so sídlom </w:t>
      </w:r>
      <w:r w:rsidRPr="005D36D0">
        <w:rPr>
          <w:rFonts w:ascii="Times New Roman" w:eastAsia="MS Mincho" w:hAnsi="Times New Roman"/>
        </w:rPr>
        <w:t xml:space="preserve">: ………., </w:t>
      </w:r>
      <w:r w:rsidRPr="005D36D0">
        <w:rPr>
          <w:rFonts w:ascii="Times New Roman" w:eastAsia="MS Mincho" w:hAnsi="Times New Roman"/>
          <w:i/>
        </w:rPr>
        <w:t xml:space="preserve">identifikačné číslo </w:t>
      </w:r>
      <w:r w:rsidRPr="005D36D0">
        <w:rPr>
          <w:rFonts w:ascii="Times New Roman" w:eastAsia="MS Mincho" w:hAnsi="Times New Roman"/>
        </w:rPr>
        <w:t xml:space="preserve">: ……, </w:t>
      </w:r>
      <w:r w:rsidRPr="005D36D0">
        <w:rPr>
          <w:rFonts w:ascii="Times New Roman" w:eastAsia="MS Mincho" w:hAnsi="Times New Roman"/>
          <w:i/>
        </w:rPr>
        <w:t xml:space="preserve">IČ DPH </w:t>
      </w:r>
      <w:r w:rsidRPr="005D36D0">
        <w:rPr>
          <w:rFonts w:ascii="Times New Roman" w:eastAsia="MS Mincho" w:hAnsi="Times New Roman"/>
        </w:rPr>
        <w:t xml:space="preserve">: …….., </w:t>
      </w:r>
      <w:r w:rsidRPr="005D36D0">
        <w:rPr>
          <w:rFonts w:ascii="Times New Roman" w:eastAsia="MS Mincho" w:hAnsi="Times New Roman"/>
          <w:i/>
        </w:rPr>
        <w:t xml:space="preserve">registrácia </w:t>
      </w:r>
      <w:r w:rsidRPr="005D36D0">
        <w:rPr>
          <w:rFonts w:ascii="Times New Roman" w:eastAsia="MS Mincho" w:hAnsi="Times New Roman"/>
        </w:rPr>
        <w:t xml:space="preserve">: …………, </w:t>
      </w:r>
      <w:r w:rsidRPr="005D36D0">
        <w:rPr>
          <w:rFonts w:ascii="Times New Roman" w:eastAsia="MS Mincho" w:hAnsi="Times New Roman"/>
          <w:i/>
        </w:rPr>
        <w:t>zastúpený :</w:t>
      </w:r>
      <w:r w:rsidRPr="005D36D0">
        <w:rPr>
          <w:rFonts w:ascii="Times New Roman" w:eastAsia="MS Mincho" w:hAnsi="Times New Roman"/>
        </w:rPr>
        <w:t xml:space="preserve"> ……., </w:t>
      </w:r>
      <w:r w:rsidRPr="005D36D0">
        <w:rPr>
          <w:rFonts w:ascii="Times New Roman" w:eastAsia="MS Mincho" w:hAnsi="Times New Roman"/>
          <w:i/>
        </w:rPr>
        <w:t>bankové spojenie</w:t>
      </w:r>
      <w:r w:rsidRPr="005D36D0">
        <w:rPr>
          <w:rFonts w:ascii="Times New Roman" w:eastAsia="MS Mincho" w:hAnsi="Times New Roman"/>
        </w:rPr>
        <w:t xml:space="preserve">: ….., </w:t>
      </w:r>
      <w:r w:rsidRPr="005D36D0">
        <w:rPr>
          <w:rFonts w:ascii="Times New Roman" w:eastAsia="MS Mincho" w:hAnsi="Times New Roman"/>
          <w:i/>
        </w:rPr>
        <w:t>číslo účtu :</w:t>
      </w:r>
      <w:r w:rsidRPr="005D36D0">
        <w:rPr>
          <w:rFonts w:ascii="Times New Roman" w:eastAsia="MS Mincho" w:hAnsi="Times New Roman"/>
        </w:rPr>
        <w:t>………</w:t>
      </w:r>
    </w:p>
    <w:p w14:paraId="1A1F0244" w14:textId="77777777" w:rsidR="0082305D" w:rsidRPr="005D36D0" w:rsidRDefault="0082305D" w:rsidP="0082305D">
      <w:pPr>
        <w:ind w:left="1980"/>
        <w:jc w:val="both"/>
        <w:rPr>
          <w:rFonts w:ascii="Times New Roman" w:eastAsia="MS Mincho" w:hAnsi="Times New Roman"/>
          <w:lang w:val="x-none"/>
        </w:rPr>
      </w:pPr>
      <w:r w:rsidRPr="005D36D0">
        <w:rPr>
          <w:rFonts w:ascii="Times New Roman" w:eastAsia="MS Mincho" w:hAnsi="Times New Roman"/>
          <w:lang w:val="x-none"/>
        </w:rPr>
        <w:t xml:space="preserve">(ďalej tiež len ako </w:t>
      </w:r>
      <w:r w:rsidRPr="005D36D0">
        <w:rPr>
          <w:rFonts w:ascii="Times New Roman" w:eastAsia="MS Mincho" w:hAnsi="Times New Roman"/>
          <w:b/>
          <w:lang w:val="x-none"/>
        </w:rPr>
        <w:t>„Predávajúci“</w:t>
      </w:r>
      <w:r w:rsidRPr="005D36D0">
        <w:rPr>
          <w:rFonts w:ascii="Times New Roman" w:eastAsia="MS Mincho" w:hAnsi="Times New Roman"/>
          <w:lang w:val="x-none"/>
        </w:rPr>
        <w:t>)</w:t>
      </w:r>
    </w:p>
    <w:p w14:paraId="32A6AF1D" w14:textId="77777777" w:rsidR="0082305D" w:rsidRPr="005D36D0" w:rsidRDefault="0082305D" w:rsidP="0082305D">
      <w:pPr>
        <w:ind w:firstLine="113"/>
        <w:jc w:val="both"/>
        <w:rPr>
          <w:rFonts w:ascii="Times New Roman" w:hAnsi="Times New Roman"/>
        </w:rPr>
      </w:pPr>
      <w:r w:rsidRPr="005D36D0">
        <w:rPr>
          <w:rFonts w:ascii="Times New Roman" w:hAnsi="Times New Roman"/>
        </w:rPr>
        <w:tab/>
      </w:r>
    </w:p>
    <w:p w14:paraId="3F98BF28" w14:textId="77777777" w:rsidR="0082305D" w:rsidRPr="005D36D0" w:rsidRDefault="0082305D" w:rsidP="0082305D">
      <w:pPr>
        <w:rPr>
          <w:rFonts w:ascii="Times New Roman" w:eastAsia="MS Mincho" w:hAnsi="Times New Roman"/>
          <w:lang w:val="x-none"/>
        </w:rPr>
      </w:pPr>
      <w:r w:rsidRPr="005D36D0">
        <w:rPr>
          <w:rFonts w:ascii="Times New Roman" w:eastAsia="MS Mincho" w:hAnsi="Times New Roman"/>
          <w:lang w:val="x-none"/>
        </w:rPr>
        <w:t>a</w:t>
      </w:r>
    </w:p>
    <w:p w14:paraId="61EA3047" w14:textId="77777777" w:rsidR="0082305D" w:rsidRPr="005D36D0" w:rsidRDefault="0082305D" w:rsidP="0082305D">
      <w:pPr>
        <w:rPr>
          <w:rFonts w:ascii="Times New Roman" w:eastAsia="MS Mincho" w:hAnsi="Times New Roman"/>
          <w:lang w:val="x-none"/>
        </w:rPr>
      </w:pPr>
    </w:p>
    <w:p w14:paraId="704B1052" w14:textId="77777777" w:rsidR="0082305D" w:rsidRPr="00A877CF" w:rsidRDefault="0082305D" w:rsidP="0082305D">
      <w:pPr>
        <w:pStyle w:val="PlainText"/>
        <w:ind w:left="1980" w:hanging="1980"/>
        <w:jc w:val="both"/>
        <w:rPr>
          <w:rFonts w:ascii="Times New Roman" w:eastAsia="MS Mincho" w:hAnsi="Times New Roman"/>
          <w:i/>
        </w:rPr>
      </w:pPr>
      <w:r w:rsidRPr="005D36D0">
        <w:rPr>
          <w:rFonts w:ascii="Times New Roman" w:eastAsia="MS Mincho" w:hAnsi="Times New Roman"/>
          <w:b/>
        </w:rPr>
        <w:t xml:space="preserve">Kupujúci:      </w:t>
      </w:r>
      <w:r w:rsidRPr="005D36D0">
        <w:rPr>
          <w:rFonts w:ascii="Times New Roman" w:eastAsia="MS Mincho" w:hAnsi="Times New Roman"/>
          <w:b/>
        </w:rPr>
        <w:tab/>
      </w:r>
      <w:r w:rsidRPr="00A877CF">
        <w:rPr>
          <w:rFonts w:ascii="Times New Roman" w:eastAsia="MS Mincho" w:hAnsi="Times New Roman"/>
          <w:b/>
        </w:rPr>
        <w:t>Igor Danaj</w:t>
      </w:r>
      <w:r w:rsidRPr="005D36D0">
        <w:rPr>
          <w:rFonts w:ascii="Times New Roman" w:eastAsia="MS Mincho" w:hAnsi="Times New Roman"/>
          <w:b/>
        </w:rPr>
        <w:t xml:space="preserve">, </w:t>
      </w:r>
      <w:r w:rsidRPr="005D36D0">
        <w:rPr>
          <w:rFonts w:ascii="Times New Roman" w:eastAsia="MS Mincho" w:hAnsi="Times New Roman"/>
          <w:i/>
        </w:rPr>
        <w:t>so sídlom</w:t>
      </w:r>
      <w:r w:rsidRPr="005D36D0">
        <w:rPr>
          <w:rFonts w:ascii="Times New Roman" w:eastAsia="MS Mincho" w:hAnsi="Times New Roman"/>
          <w:b/>
        </w:rPr>
        <w:t xml:space="preserve"> </w:t>
      </w:r>
      <w:r w:rsidRPr="005D36D0">
        <w:rPr>
          <w:rFonts w:ascii="Times New Roman" w:eastAsia="MS Mincho" w:hAnsi="Times New Roman"/>
        </w:rPr>
        <w:t>:</w:t>
      </w:r>
      <w:r w:rsidRPr="005D36D0">
        <w:rPr>
          <w:rStyle w:val="ra"/>
          <w:rFonts w:ascii="Times New Roman" w:hAnsi="Times New Roman"/>
        </w:rPr>
        <w:t xml:space="preserve"> </w:t>
      </w:r>
      <w:r w:rsidRPr="00A877CF">
        <w:rPr>
          <w:rStyle w:val="ra"/>
          <w:rFonts w:ascii="Times New Roman" w:hAnsi="Times New Roman"/>
        </w:rPr>
        <w:t>03</w:t>
      </w:r>
      <w:r>
        <w:rPr>
          <w:rStyle w:val="ra"/>
          <w:rFonts w:ascii="Times New Roman" w:hAnsi="Times New Roman"/>
        </w:rPr>
        <w:t>2</w:t>
      </w:r>
      <w:r w:rsidRPr="00A877CF">
        <w:rPr>
          <w:rStyle w:val="ra"/>
          <w:rFonts w:ascii="Times New Roman" w:hAnsi="Times New Roman"/>
        </w:rPr>
        <w:t xml:space="preserve"> 12 Dúbrava 49</w:t>
      </w:r>
      <w:r w:rsidRPr="005D36D0">
        <w:rPr>
          <w:rFonts w:ascii="Times New Roman" w:hAnsi="Times New Roman"/>
        </w:rPr>
        <w:t xml:space="preserve">, </w:t>
      </w:r>
      <w:r w:rsidRPr="005D36D0">
        <w:rPr>
          <w:rFonts w:ascii="Times New Roman" w:eastAsia="MS Mincho" w:hAnsi="Times New Roman"/>
          <w:i/>
        </w:rPr>
        <w:t xml:space="preserve">IČO : </w:t>
      </w:r>
      <w:r w:rsidRPr="00A877CF">
        <w:rPr>
          <w:rStyle w:val="ra"/>
          <w:rFonts w:ascii="Times New Roman" w:hAnsi="Times New Roman"/>
        </w:rPr>
        <w:t>14175509</w:t>
      </w:r>
      <w:r w:rsidRPr="005D36D0">
        <w:rPr>
          <w:rFonts w:ascii="Times New Roman" w:eastAsia="MS Mincho" w:hAnsi="Times New Roman"/>
        </w:rPr>
        <w:t xml:space="preserve">, </w:t>
      </w:r>
      <w:r w:rsidRPr="00A877CF">
        <w:rPr>
          <w:rFonts w:ascii="Times New Roman" w:eastAsia="MS Mincho" w:hAnsi="Times New Roman"/>
          <w:i/>
        </w:rPr>
        <w:t>DIČ: 1020476754</w:t>
      </w:r>
      <w:r>
        <w:rPr>
          <w:rFonts w:ascii="Times New Roman" w:eastAsia="MS Mincho" w:hAnsi="Times New Roman"/>
          <w:i/>
        </w:rPr>
        <w:t xml:space="preserve">, </w:t>
      </w:r>
      <w:r w:rsidRPr="00A877CF">
        <w:rPr>
          <w:rFonts w:ascii="Times New Roman" w:eastAsia="MS Mincho" w:hAnsi="Times New Roman"/>
          <w:i/>
        </w:rPr>
        <w:t>IČ DPH: SK1020476754</w:t>
      </w:r>
      <w:r w:rsidRPr="005D36D0">
        <w:rPr>
          <w:rFonts w:ascii="Times New Roman" w:eastAsia="MS Mincho" w:hAnsi="Times New Roman"/>
        </w:rPr>
        <w:t>,</w:t>
      </w:r>
      <w:r w:rsidRPr="005D36D0">
        <w:rPr>
          <w:rFonts w:ascii="Times New Roman" w:hAnsi="Times New Roman"/>
          <w:color w:val="000000"/>
        </w:rPr>
        <w:t xml:space="preserve"> </w:t>
      </w:r>
      <w:r w:rsidRPr="005D36D0">
        <w:rPr>
          <w:rFonts w:ascii="Times New Roman" w:hAnsi="Times New Roman"/>
          <w:i/>
          <w:color w:val="000000"/>
        </w:rPr>
        <w:t xml:space="preserve">registrácia </w:t>
      </w:r>
      <w:r w:rsidRPr="005D36D0">
        <w:rPr>
          <w:rFonts w:ascii="Times New Roman" w:hAnsi="Times New Roman"/>
          <w:color w:val="000000"/>
        </w:rPr>
        <w:t xml:space="preserve">: </w:t>
      </w:r>
      <w:r w:rsidRPr="00A877CF">
        <w:rPr>
          <w:rFonts w:ascii="Times New Roman" w:hAnsi="Times New Roman"/>
          <w:color w:val="000000"/>
        </w:rPr>
        <w:t>Okresný úrad Liptovský Mikuláš, č. živ.registra: 505-3759</w:t>
      </w:r>
      <w:r w:rsidRPr="005D36D0">
        <w:rPr>
          <w:rFonts w:ascii="Times New Roman" w:hAnsi="Times New Roman"/>
          <w:color w:val="000000"/>
        </w:rPr>
        <w:t xml:space="preserve">, </w:t>
      </w:r>
      <w:r w:rsidRPr="005D36D0">
        <w:rPr>
          <w:rFonts w:ascii="Times New Roman" w:hAnsi="Times New Roman"/>
          <w:i/>
          <w:color w:val="000000"/>
        </w:rPr>
        <w:t>zastúpený:</w:t>
      </w:r>
      <w:r w:rsidRPr="005D36D0">
        <w:rPr>
          <w:rFonts w:ascii="Times New Roman" w:hAnsi="Times New Roman"/>
          <w:bCs/>
        </w:rPr>
        <w:t xml:space="preserve"> </w:t>
      </w:r>
      <w:r w:rsidRPr="00A877CF">
        <w:rPr>
          <w:rFonts w:ascii="Times New Roman" w:hAnsi="Times New Roman"/>
          <w:bCs/>
          <w:i/>
        </w:rPr>
        <w:t>Igorom Danajom</w:t>
      </w:r>
      <w:r w:rsidRPr="00E42B71">
        <w:rPr>
          <w:rFonts w:ascii="Times New Roman" w:hAnsi="Times New Roman"/>
          <w:i/>
          <w:color w:val="000000"/>
        </w:rPr>
        <w:t>, IBAN : SK46 0200 0000 0000 2944 4342</w:t>
      </w:r>
    </w:p>
    <w:p w14:paraId="0ABE15A6" w14:textId="77777777" w:rsidR="0082305D" w:rsidRPr="005D36D0" w:rsidRDefault="0082305D" w:rsidP="0082305D">
      <w:pPr>
        <w:pStyle w:val="PlainText"/>
        <w:ind w:left="1980" w:hanging="1980"/>
        <w:jc w:val="both"/>
        <w:rPr>
          <w:rFonts w:ascii="Times New Roman" w:eastAsia="MS Mincho" w:hAnsi="Times New Roman"/>
        </w:rPr>
      </w:pPr>
      <w:r w:rsidRPr="005D36D0">
        <w:rPr>
          <w:rFonts w:ascii="Times New Roman" w:eastAsia="MS Mincho" w:hAnsi="Times New Roman"/>
        </w:rPr>
        <w:t xml:space="preserve"> </w:t>
      </w:r>
      <w:r w:rsidRPr="005D36D0">
        <w:rPr>
          <w:rFonts w:ascii="Times New Roman" w:eastAsia="MS Mincho" w:hAnsi="Times New Roman"/>
        </w:rPr>
        <w:tab/>
        <w:t xml:space="preserve">(ďalej tiež len ako </w:t>
      </w:r>
      <w:r w:rsidRPr="005D36D0">
        <w:rPr>
          <w:rFonts w:ascii="Times New Roman" w:eastAsia="MS Mincho" w:hAnsi="Times New Roman"/>
          <w:b/>
        </w:rPr>
        <w:t>„Kupujúci“</w:t>
      </w:r>
      <w:r w:rsidRPr="005D36D0">
        <w:rPr>
          <w:rFonts w:ascii="Times New Roman" w:eastAsia="MS Mincho" w:hAnsi="Times New Roman"/>
        </w:rPr>
        <w:t>)</w:t>
      </w:r>
    </w:p>
    <w:p w14:paraId="39513E86" w14:textId="77777777" w:rsidR="0082305D" w:rsidRPr="005D36D0" w:rsidRDefault="0082305D" w:rsidP="0082305D">
      <w:pPr>
        <w:ind w:left="1800" w:hanging="1800"/>
        <w:rPr>
          <w:rFonts w:ascii="Times New Roman" w:eastAsia="MS Mincho" w:hAnsi="Times New Roman"/>
          <w:lang w:val="x-none"/>
        </w:rPr>
      </w:pPr>
    </w:p>
    <w:p w14:paraId="7CD85D83" w14:textId="77777777" w:rsidR="0082305D" w:rsidRPr="005D36D0" w:rsidRDefault="0082305D" w:rsidP="0082305D">
      <w:pPr>
        <w:rPr>
          <w:rFonts w:ascii="Times New Roman" w:hAnsi="Times New Roman"/>
        </w:rPr>
      </w:pPr>
      <w:r>
        <w:rPr>
          <w:rFonts w:ascii="Times New Roman" w:eastAsia="MS Mincho" w:hAnsi="Times New Roman"/>
          <w:b/>
        </w:rPr>
        <w:t xml:space="preserve">    </w:t>
      </w:r>
      <w:r w:rsidRPr="005D36D0">
        <w:rPr>
          <w:rFonts w:ascii="Times New Roman" w:eastAsia="MS Mincho" w:hAnsi="Times New Roman"/>
          <w:b/>
        </w:rPr>
        <w:t>uzavreli podľa § 409 Obchodného zákonníka kúpnu zmluvu, a to takto:</w:t>
      </w:r>
    </w:p>
    <w:p w14:paraId="13886BB2" w14:textId="77777777" w:rsidR="0082305D" w:rsidRPr="005D36D0" w:rsidRDefault="0082305D" w:rsidP="0082305D">
      <w:pPr>
        <w:rPr>
          <w:rFonts w:ascii="Times New Roman" w:eastAsia="MS Mincho" w:hAnsi="Times New Roman"/>
          <w:b/>
        </w:rPr>
      </w:pPr>
    </w:p>
    <w:p w14:paraId="73983DF0" w14:textId="77777777" w:rsidR="0082305D" w:rsidRPr="005D36D0" w:rsidRDefault="0082305D" w:rsidP="0082305D">
      <w:pPr>
        <w:jc w:val="center"/>
        <w:rPr>
          <w:rFonts w:ascii="Times New Roman" w:hAnsi="Times New Roman"/>
          <w:b/>
          <w:lang w:val="x-none"/>
        </w:rPr>
      </w:pPr>
      <w:r w:rsidRPr="005D36D0">
        <w:rPr>
          <w:rFonts w:ascii="Times New Roman" w:hAnsi="Times New Roman"/>
          <w:b/>
          <w:lang w:val="x-none"/>
        </w:rPr>
        <w:t>Článok 1</w:t>
      </w:r>
    </w:p>
    <w:p w14:paraId="328D1BD2" w14:textId="77777777" w:rsidR="0082305D" w:rsidRPr="005D36D0" w:rsidRDefault="0082305D" w:rsidP="0082305D">
      <w:pPr>
        <w:tabs>
          <w:tab w:val="left" w:pos="284"/>
        </w:tabs>
        <w:jc w:val="center"/>
        <w:rPr>
          <w:rFonts w:ascii="Times New Roman" w:hAnsi="Times New Roman"/>
          <w:b/>
        </w:rPr>
      </w:pPr>
      <w:r w:rsidRPr="005D36D0">
        <w:rPr>
          <w:rFonts w:ascii="Times New Roman" w:hAnsi="Times New Roman"/>
          <w:b/>
          <w:lang w:val="x-none"/>
        </w:rPr>
        <w:t>Predmet  zmluvy</w:t>
      </w:r>
    </w:p>
    <w:p w14:paraId="6A711609" w14:textId="77777777" w:rsidR="0082305D" w:rsidRPr="005D36D0" w:rsidRDefault="0082305D" w:rsidP="0082305D">
      <w:pPr>
        <w:tabs>
          <w:tab w:val="left" w:pos="284"/>
        </w:tabs>
        <w:rPr>
          <w:rFonts w:ascii="Times New Roman" w:hAnsi="Times New Roman"/>
          <w:b/>
        </w:rPr>
      </w:pPr>
    </w:p>
    <w:p w14:paraId="0F6753CE" w14:textId="77777777" w:rsidR="0082305D" w:rsidRDefault="0082305D" w:rsidP="0082305D">
      <w:pPr>
        <w:pStyle w:val="ColorfulList-Accent11"/>
        <w:numPr>
          <w:ilvl w:val="0"/>
          <w:numId w:val="15"/>
        </w:numPr>
        <w:tabs>
          <w:tab w:val="left" w:pos="284"/>
        </w:tabs>
        <w:spacing w:line="240" w:lineRule="auto"/>
        <w:ind w:left="284" w:right="0" w:hanging="284"/>
        <w:jc w:val="both"/>
        <w:rPr>
          <w:rFonts w:ascii="Times New Roman" w:hAnsi="Times New Roman"/>
          <w:sz w:val="20"/>
          <w:szCs w:val="20"/>
        </w:rPr>
      </w:pPr>
      <w:r w:rsidRPr="005D36D0">
        <w:rPr>
          <w:rFonts w:ascii="Times New Roman" w:hAnsi="Times New Roman"/>
          <w:sz w:val="20"/>
          <w:szCs w:val="20"/>
        </w:rPr>
        <w:t xml:space="preserve">Predávajúci sa zaväzuje dodať kupujúcemu </w:t>
      </w:r>
      <w:r>
        <w:rPr>
          <w:rFonts w:ascii="Times New Roman" w:hAnsi="Times New Roman"/>
          <w:sz w:val="20"/>
          <w:szCs w:val="20"/>
        </w:rPr>
        <w:t>–</w:t>
      </w:r>
      <w:r w:rsidRPr="005D36D0">
        <w:rPr>
          <w:rFonts w:ascii="Times New Roman" w:hAnsi="Times New Roman"/>
          <w:sz w:val="20"/>
          <w:szCs w:val="20"/>
        </w:rPr>
        <w:t xml:space="preserve"> </w:t>
      </w:r>
    </w:p>
    <w:p w14:paraId="0A06B4F8" w14:textId="77777777" w:rsidR="0082305D" w:rsidRDefault="0082305D" w:rsidP="0082305D">
      <w:pPr>
        <w:pStyle w:val="ColorfulList-Accent11"/>
        <w:tabs>
          <w:tab w:val="left" w:pos="284"/>
        </w:tabs>
        <w:spacing w:line="240" w:lineRule="auto"/>
        <w:ind w:left="284" w:right="0"/>
        <w:jc w:val="both"/>
        <w:rPr>
          <w:rFonts w:ascii="Times New Roman" w:eastAsia="MS Mincho" w:hAnsi="Times New Roman"/>
          <w:b/>
          <w:bCs/>
          <w:sz w:val="20"/>
          <w:szCs w:val="20"/>
        </w:rPr>
      </w:pPr>
      <w:r w:rsidRPr="00CD6467">
        <w:rPr>
          <w:rFonts w:ascii="Times New Roman" w:eastAsia="MS Mincho" w:hAnsi="Times New Roman"/>
          <w:b/>
          <w:bCs/>
          <w:sz w:val="20"/>
          <w:szCs w:val="20"/>
        </w:rPr>
        <w:t>1A CNC obrábacie centrum uhlové, čapovanie a profilovanie s možnosťou výroby tzv. ,,dielcovou metódou“ - hotového</w:t>
      </w:r>
      <w:r>
        <w:rPr>
          <w:rFonts w:ascii="Times New Roman" w:eastAsia="MS Mincho" w:hAnsi="Times New Roman"/>
          <w:b/>
          <w:bCs/>
          <w:sz w:val="20"/>
          <w:szCs w:val="20"/>
        </w:rPr>
        <w:t xml:space="preserve"> dielca na jeden pojazd strojom a </w:t>
      </w:r>
    </w:p>
    <w:p w14:paraId="3E594B3C" w14:textId="77777777" w:rsidR="0082305D" w:rsidRDefault="0082305D" w:rsidP="0082305D">
      <w:pPr>
        <w:pStyle w:val="ColorfulList-Accent11"/>
        <w:tabs>
          <w:tab w:val="left" w:pos="284"/>
        </w:tabs>
        <w:spacing w:line="240" w:lineRule="auto"/>
        <w:ind w:left="284" w:right="0"/>
        <w:jc w:val="both"/>
        <w:rPr>
          <w:rFonts w:ascii="Times New Roman" w:eastAsia="MS Mincho" w:hAnsi="Times New Roman"/>
          <w:b/>
          <w:bCs/>
          <w:sz w:val="20"/>
          <w:szCs w:val="20"/>
        </w:rPr>
      </w:pPr>
      <w:r w:rsidRPr="00CD6467">
        <w:rPr>
          <w:rFonts w:ascii="Times New Roman" w:eastAsia="MS Mincho" w:hAnsi="Times New Roman"/>
          <w:b/>
          <w:bCs/>
          <w:sz w:val="20"/>
          <w:szCs w:val="20"/>
        </w:rPr>
        <w:t>1B Nástrojová súprava na CNC obrábacie centrum uhlové</w:t>
      </w:r>
      <w:r w:rsidRPr="005D36D0">
        <w:rPr>
          <w:rFonts w:ascii="Times New Roman" w:eastAsia="MS Mincho" w:hAnsi="Times New Roman"/>
          <w:b/>
          <w:bCs/>
          <w:sz w:val="20"/>
          <w:szCs w:val="20"/>
        </w:rPr>
        <w:t xml:space="preserve"> </w:t>
      </w:r>
    </w:p>
    <w:p w14:paraId="02A81F08" w14:textId="77777777" w:rsidR="0082305D" w:rsidRPr="005D36D0" w:rsidRDefault="0082305D" w:rsidP="0082305D">
      <w:pPr>
        <w:pStyle w:val="ColorfulList-Accent11"/>
        <w:tabs>
          <w:tab w:val="left" w:pos="284"/>
        </w:tabs>
        <w:spacing w:line="240" w:lineRule="auto"/>
        <w:ind w:left="284" w:right="0"/>
        <w:jc w:val="both"/>
        <w:rPr>
          <w:rFonts w:ascii="Times New Roman" w:hAnsi="Times New Roman"/>
          <w:sz w:val="20"/>
          <w:szCs w:val="20"/>
        </w:rPr>
      </w:pPr>
      <w:r w:rsidRPr="005D36D0">
        <w:rPr>
          <w:rFonts w:ascii="Times New Roman" w:hAnsi="Times New Roman"/>
          <w:sz w:val="20"/>
          <w:szCs w:val="20"/>
        </w:rPr>
        <w:t xml:space="preserve">(ďalej len „tovar“) a to podľa </w:t>
      </w:r>
      <w:r w:rsidRPr="005D36D0">
        <w:rPr>
          <w:rFonts w:ascii="Times New Roman" w:hAnsi="Times New Roman"/>
          <w:sz w:val="20"/>
          <w:szCs w:val="20"/>
          <w:lang w:eastAsia="ar-SA"/>
        </w:rPr>
        <w:t>špecifikácie predmetu zákazky</w:t>
      </w:r>
      <w:r w:rsidRPr="005D36D0">
        <w:rPr>
          <w:rFonts w:ascii="Times New Roman" w:hAnsi="Times New Roman"/>
          <w:sz w:val="20"/>
          <w:szCs w:val="20"/>
        </w:rPr>
        <w:t xml:space="preserve"> (príloha č. 1 tejto zmluvy) a rozpočtu </w:t>
      </w:r>
      <w:r>
        <w:rPr>
          <w:rFonts w:ascii="Times New Roman" w:hAnsi="Times New Roman"/>
          <w:sz w:val="20"/>
          <w:szCs w:val="20"/>
        </w:rPr>
        <w:t>(</w:t>
      </w:r>
      <w:r w:rsidRPr="005D36D0">
        <w:rPr>
          <w:rFonts w:ascii="Times New Roman" w:hAnsi="Times New Roman"/>
          <w:sz w:val="20"/>
          <w:szCs w:val="20"/>
          <w:lang w:eastAsia="ar-SA"/>
        </w:rPr>
        <w:t>v MS Excel</w:t>
      </w:r>
      <w:r>
        <w:rPr>
          <w:rFonts w:ascii="Times New Roman" w:hAnsi="Times New Roman"/>
          <w:sz w:val="20"/>
          <w:szCs w:val="20"/>
          <w:lang w:eastAsia="ar-SA"/>
        </w:rPr>
        <w:t xml:space="preserve"> aj na CD)</w:t>
      </w:r>
      <w:r w:rsidRPr="005D36D0">
        <w:rPr>
          <w:rFonts w:ascii="Times New Roman" w:hAnsi="Times New Roman"/>
          <w:sz w:val="20"/>
          <w:szCs w:val="20"/>
          <w:lang w:eastAsia="ar-SA"/>
        </w:rPr>
        <w:t xml:space="preserve"> (príloha č.2 </w:t>
      </w:r>
      <w:r w:rsidRPr="005D36D0">
        <w:rPr>
          <w:rFonts w:ascii="Times New Roman" w:hAnsi="Times New Roman"/>
          <w:sz w:val="20"/>
          <w:szCs w:val="20"/>
        </w:rPr>
        <w:t xml:space="preserve">tejto zmluvy), ktoré tvoria neoddeliteľnú súčasť tejto zmluvy a kupujúci sa zaväzuje tovar prevziať a zaplatiť zaň kúpnu cenu. </w:t>
      </w:r>
    </w:p>
    <w:p w14:paraId="06BB2E68" w14:textId="77777777" w:rsidR="0082305D" w:rsidRPr="005D36D0" w:rsidRDefault="0082305D" w:rsidP="0082305D">
      <w:pPr>
        <w:tabs>
          <w:tab w:val="left" w:pos="284"/>
        </w:tabs>
        <w:ind w:left="284" w:hanging="284"/>
        <w:jc w:val="both"/>
        <w:rPr>
          <w:rFonts w:ascii="Times New Roman" w:hAnsi="Times New Roman"/>
        </w:rPr>
      </w:pPr>
      <w:r w:rsidRPr="005D36D0">
        <w:rPr>
          <w:rFonts w:ascii="Times New Roman" w:hAnsi="Times New Roman"/>
        </w:rPr>
        <w:t>(2) Spolu s dodaním tovaru predávajúci tiež:</w:t>
      </w:r>
    </w:p>
    <w:p w14:paraId="55EFFD9C" w14:textId="77777777" w:rsidR="0082305D" w:rsidRPr="005D36D0" w:rsidRDefault="0082305D" w:rsidP="0082305D">
      <w:pPr>
        <w:numPr>
          <w:ilvl w:val="0"/>
          <w:numId w:val="11"/>
        </w:numPr>
        <w:tabs>
          <w:tab w:val="clear" w:pos="2160"/>
          <w:tab w:val="clear" w:pos="2880"/>
          <w:tab w:val="clear" w:pos="4500"/>
          <w:tab w:val="left" w:pos="567"/>
        </w:tabs>
        <w:ind w:left="567" w:right="113" w:hanging="283"/>
        <w:jc w:val="both"/>
        <w:rPr>
          <w:rFonts w:ascii="Times New Roman" w:hAnsi="Times New Roman"/>
          <w:lang w:val="x-none"/>
        </w:rPr>
      </w:pPr>
      <w:r w:rsidRPr="005D36D0">
        <w:rPr>
          <w:rFonts w:ascii="Times New Roman" w:hAnsi="Times New Roman"/>
          <w:lang w:val="x-none"/>
        </w:rPr>
        <w:t>zabezpečí dopravu tovaru na miesto určené kupujúcim a v tejto zmluve upravenom ako miesto dodania tovaru,</w:t>
      </w:r>
    </w:p>
    <w:p w14:paraId="72E1327C" w14:textId="77777777" w:rsidR="0082305D" w:rsidRPr="00742AF3" w:rsidRDefault="0082305D" w:rsidP="0082305D">
      <w:pPr>
        <w:numPr>
          <w:ilvl w:val="0"/>
          <w:numId w:val="11"/>
        </w:numPr>
        <w:tabs>
          <w:tab w:val="clear" w:pos="2160"/>
          <w:tab w:val="clear" w:pos="2880"/>
          <w:tab w:val="clear" w:pos="4500"/>
          <w:tab w:val="left" w:pos="567"/>
        </w:tabs>
        <w:ind w:left="567" w:right="113" w:hanging="283"/>
        <w:jc w:val="both"/>
        <w:rPr>
          <w:rFonts w:ascii="Times New Roman" w:hAnsi="Times New Roman"/>
          <w:b/>
          <w:strike/>
          <w:lang w:val="x-none"/>
        </w:rPr>
      </w:pPr>
      <w:r w:rsidRPr="00742AF3">
        <w:rPr>
          <w:rFonts w:ascii="Times New Roman" w:hAnsi="Times New Roman"/>
          <w:lang w:val="x-none"/>
        </w:rPr>
        <w:t xml:space="preserve">poskytne inštaláciu tovaru/montáž certifikovaným technikom na mieste určenom kupujúcim a v tejto zmluve upravenom ako miesto dodávky, </w:t>
      </w:r>
    </w:p>
    <w:p w14:paraId="445AB462" w14:textId="77777777" w:rsidR="0082305D" w:rsidRPr="00742AF3" w:rsidRDefault="0082305D" w:rsidP="0082305D">
      <w:pPr>
        <w:numPr>
          <w:ilvl w:val="0"/>
          <w:numId w:val="11"/>
        </w:numPr>
        <w:tabs>
          <w:tab w:val="clear" w:pos="2160"/>
          <w:tab w:val="clear" w:pos="2880"/>
          <w:tab w:val="clear" w:pos="4500"/>
          <w:tab w:val="left" w:pos="567"/>
        </w:tabs>
        <w:ind w:left="567" w:right="113" w:hanging="283"/>
        <w:jc w:val="both"/>
        <w:rPr>
          <w:rFonts w:ascii="Times New Roman" w:hAnsi="Times New Roman"/>
          <w:lang w:val="x-none"/>
        </w:rPr>
      </w:pPr>
      <w:r w:rsidRPr="00742AF3">
        <w:rPr>
          <w:rFonts w:ascii="Times New Roman" w:hAnsi="Times New Roman"/>
          <w:lang w:val="x-none"/>
        </w:rPr>
        <w:t>zabezpečí zapojenie tovaru – oživenie technológie na mieste určenom kupujúcim a v tejto zmluve upravenom ako miesto dodávky,</w:t>
      </w:r>
    </w:p>
    <w:p w14:paraId="66C6FED2" w14:textId="77777777" w:rsidR="0082305D" w:rsidRDefault="0082305D" w:rsidP="0082305D">
      <w:pPr>
        <w:numPr>
          <w:ilvl w:val="0"/>
          <w:numId w:val="11"/>
        </w:numPr>
        <w:tabs>
          <w:tab w:val="clear" w:pos="2160"/>
          <w:tab w:val="clear" w:pos="2880"/>
          <w:tab w:val="clear" w:pos="4500"/>
          <w:tab w:val="left" w:pos="567"/>
        </w:tabs>
        <w:ind w:left="567" w:right="113" w:hanging="283"/>
        <w:jc w:val="both"/>
        <w:rPr>
          <w:rFonts w:ascii="Times New Roman" w:hAnsi="Times New Roman"/>
          <w:lang w:val="x-none"/>
        </w:rPr>
      </w:pPr>
      <w:r w:rsidRPr="005D36D0">
        <w:rPr>
          <w:rFonts w:ascii="Times New Roman" w:hAnsi="Times New Roman"/>
          <w:lang w:val="x-none"/>
        </w:rPr>
        <w:t>zrealizuje skúšobnú prevádzku – testovanie prevádzky za účasti kupujúceho,</w:t>
      </w:r>
    </w:p>
    <w:p w14:paraId="7B2ABBB7" w14:textId="77777777" w:rsidR="0082305D" w:rsidRPr="00CD6467" w:rsidRDefault="0082305D" w:rsidP="0082305D">
      <w:pPr>
        <w:numPr>
          <w:ilvl w:val="0"/>
          <w:numId w:val="11"/>
        </w:numPr>
        <w:tabs>
          <w:tab w:val="clear" w:pos="2160"/>
          <w:tab w:val="clear" w:pos="2880"/>
          <w:tab w:val="clear" w:pos="4500"/>
          <w:tab w:val="left" w:pos="567"/>
        </w:tabs>
        <w:ind w:left="567" w:right="113" w:hanging="283"/>
        <w:jc w:val="both"/>
        <w:rPr>
          <w:rFonts w:ascii="Times New Roman" w:hAnsi="Times New Roman"/>
          <w:lang w:val="x-none"/>
        </w:rPr>
      </w:pPr>
      <w:r>
        <w:rPr>
          <w:rFonts w:ascii="Times New Roman" w:hAnsi="Times New Roman"/>
        </w:rPr>
        <w:t>vypracuje a predloží technologickú štúdiu a n</w:t>
      </w:r>
      <w:r w:rsidRPr="00CD6467">
        <w:rPr>
          <w:rFonts w:ascii="Times New Roman" w:hAnsi="Times New Roman"/>
        </w:rPr>
        <w:t>ávrh konštrukcie vrátane profilácie okien.</w:t>
      </w:r>
    </w:p>
    <w:p w14:paraId="31705E3B" w14:textId="77777777" w:rsidR="0082305D" w:rsidRPr="003C18FC" w:rsidRDefault="0082305D" w:rsidP="0082305D">
      <w:pPr>
        <w:numPr>
          <w:ilvl w:val="0"/>
          <w:numId w:val="11"/>
        </w:numPr>
        <w:tabs>
          <w:tab w:val="clear" w:pos="2160"/>
          <w:tab w:val="clear" w:pos="2880"/>
          <w:tab w:val="clear" w:pos="4500"/>
          <w:tab w:val="left" w:pos="567"/>
        </w:tabs>
        <w:ind w:left="567" w:right="113" w:hanging="283"/>
        <w:jc w:val="both"/>
        <w:rPr>
          <w:rFonts w:ascii="Times New Roman" w:hAnsi="Times New Roman"/>
          <w:b/>
          <w:lang w:val="x-none"/>
        </w:rPr>
      </w:pPr>
      <w:r w:rsidRPr="003C18FC">
        <w:rPr>
          <w:rFonts w:ascii="Times New Roman" w:hAnsi="Times New Roman"/>
          <w:lang w:val="x-none"/>
        </w:rPr>
        <w:t>odovzdá Kupujúcemu sprievodnú dokumentáciu k zariadeniu v slovenskom, príp. českom jazyku.</w:t>
      </w:r>
    </w:p>
    <w:p w14:paraId="3EDBD5ED" w14:textId="77777777" w:rsidR="0082305D" w:rsidRPr="005D36D0" w:rsidRDefault="0082305D" w:rsidP="0082305D">
      <w:pPr>
        <w:ind w:firstLine="708"/>
        <w:jc w:val="both"/>
        <w:rPr>
          <w:rFonts w:ascii="Times New Roman" w:hAnsi="Times New Roman"/>
          <w:b/>
        </w:rPr>
      </w:pPr>
    </w:p>
    <w:p w14:paraId="12AAAC6F" w14:textId="77777777" w:rsidR="0082305D" w:rsidRPr="005D36D0" w:rsidRDefault="0082305D" w:rsidP="0082305D">
      <w:pPr>
        <w:jc w:val="center"/>
        <w:rPr>
          <w:rFonts w:ascii="Times New Roman" w:hAnsi="Times New Roman"/>
          <w:b/>
          <w:lang w:val="x-none"/>
        </w:rPr>
      </w:pPr>
      <w:r w:rsidRPr="005D36D0">
        <w:rPr>
          <w:rFonts w:ascii="Times New Roman" w:hAnsi="Times New Roman"/>
          <w:b/>
          <w:lang w:val="x-none"/>
        </w:rPr>
        <w:t>Článok 2</w:t>
      </w:r>
    </w:p>
    <w:p w14:paraId="38A5CECE" w14:textId="77777777" w:rsidR="0082305D" w:rsidRPr="005D36D0" w:rsidRDefault="0082305D" w:rsidP="0082305D">
      <w:pPr>
        <w:jc w:val="center"/>
        <w:rPr>
          <w:rFonts w:ascii="Times New Roman" w:hAnsi="Times New Roman"/>
          <w:b/>
        </w:rPr>
      </w:pPr>
      <w:r w:rsidRPr="005D36D0">
        <w:rPr>
          <w:rFonts w:ascii="Times New Roman" w:hAnsi="Times New Roman"/>
          <w:b/>
          <w:lang w:val="x-none"/>
        </w:rPr>
        <w:t>Miesto a čas dodania tovaru</w:t>
      </w:r>
    </w:p>
    <w:p w14:paraId="4BFB7C51" w14:textId="77777777" w:rsidR="0082305D" w:rsidRPr="005D36D0" w:rsidRDefault="0082305D" w:rsidP="0082305D">
      <w:pPr>
        <w:rPr>
          <w:rFonts w:ascii="Times New Roman" w:hAnsi="Times New Roman"/>
          <w:b/>
        </w:rPr>
      </w:pPr>
    </w:p>
    <w:p w14:paraId="09DD1435" w14:textId="77777777" w:rsidR="0082305D" w:rsidRPr="00A2496B" w:rsidRDefault="0082305D" w:rsidP="0082305D">
      <w:pPr>
        <w:numPr>
          <w:ilvl w:val="0"/>
          <w:numId w:val="14"/>
        </w:numPr>
        <w:tabs>
          <w:tab w:val="clear" w:pos="2160"/>
          <w:tab w:val="clear" w:pos="2880"/>
          <w:tab w:val="clear" w:pos="4500"/>
          <w:tab w:val="left" w:pos="284"/>
          <w:tab w:val="left" w:pos="709"/>
        </w:tabs>
        <w:ind w:left="284" w:right="113" w:hanging="284"/>
        <w:jc w:val="both"/>
        <w:rPr>
          <w:rFonts w:ascii="Times New Roman" w:hAnsi="Times New Roman"/>
          <w:lang w:eastAsia="sk-SK"/>
        </w:rPr>
      </w:pPr>
      <w:r w:rsidRPr="00A2496B">
        <w:rPr>
          <w:rFonts w:ascii="Times New Roman" w:hAnsi="Times New Roman"/>
          <w:lang w:eastAsia="sk-SK"/>
        </w:rPr>
        <w:t xml:space="preserve">Predávajúci sa zaväzuje dodať tovar na miesto určené kupujúcim, a to </w:t>
      </w:r>
      <w:r w:rsidRPr="00A2496B">
        <w:rPr>
          <w:rFonts w:ascii="Times New Roman" w:hAnsi="Times New Roman"/>
        </w:rPr>
        <w:t xml:space="preserve">výrobná hala so súpisným číslom </w:t>
      </w:r>
      <w:r>
        <w:rPr>
          <w:rFonts w:ascii="Times New Roman" w:hAnsi="Times New Roman"/>
        </w:rPr>
        <w:t xml:space="preserve">205, nachádzajúca sa na parcele </w:t>
      </w:r>
      <w:r w:rsidRPr="00A2496B">
        <w:rPr>
          <w:rFonts w:ascii="Times New Roman" w:hAnsi="Times New Roman"/>
        </w:rPr>
        <w:t>r</w:t>
      </w:r>
      <w:r>
        <w:rPr>
          <w:rFonts w:ascii="Times New Roman" w:hAnsi="Times New Roman"/>
        </w:rPr>
        <w:t>egistra KN E</w:t>
      </w:r>
      <w:r w:rsidRPr="00A2496B">
        <w:rPr>
          <w:rFonts w:ascii="Times New Roman" w:hAnsi="Times New Roman"/>
        </w:rPr>
        <w:t xml:space="preserve"> </w:t>
      </w:r>
      <w:r w:rsidRPr="0048702C">
        <w:rPr>
          <w:rFonts w:ascii="Times New Roman" w:hAnsi="Times New Roman"/>
        </w:rPr>
        <w:t>č. 442/3 v zmysle geometrického plánu</w:t>
      </w:r>
      <w:r w:rsidRPr="00A2496B">
        <w:rPr>
          <w:rFonts w:ascii="Times New Roman" w:hAnsi="Times New Roman"/>
        </w:rPr>
        <w:t xml:space="preserve">, v k.ú. </w:t>
      </w:r>
      <w:r>
        <w:rPr>
          <w:rFonts w:ascii="Times New Roman" w:hAnsi="Times New Roman"/>
        </w:rPr>
        <w:t>Gôtovany</w:t>
      </w:r>
      <w:r w:rsidRPr="00A2496B">
        <w:rPr>
          <w:rFonts w:ascii="Times New Roman" w:hAnsi="Times New Roman"/>
        </w:rPr>
        <w:t xml:space="preserve">, obec : </w:t>
      </w:r>
      <w:r>
        <w:rPr>
          <w:rFonts w:ascii="Times New Roman" w:hAnsi="Times New Roman"/>
        </w:rPr>
        <w:t>Gôtovany,</w:t>
      </w:r>
      <w:r w:rsidRPr="00A2496B">
        <w:rPr>
          <w:rFonts w:ascii="Times New Roman" w:hAnsi="Times New Roman"/>
        </w:rPr>
        <w:t xml:space="preserve"> okres : </w:t>
      </w:r>
      <w:r>
        <w:rPr>
          <w:rFonts w:ascii="Times New Roman" w:hAnsi="Times New Roman"/>
        </w:rPr>
        <w:t>Liptovský Mikuláš</w:t>
      </w:r>
      <w:r w:rsidRPr="00A2496B">
        <w:rPr>
          <w:rFonts w:ascii="Times New Roman" w:hAnsi="Times New Roman"/>
        </w:rPr>
        <w:t xml:space="preserve">, </w:t>
      </w:r>
      <w:r w:rsidRPr="00A2496B">
        <w:rPr>
          <w:rFonts w:ascii="Times New Roman" w:hAnsi="Times New Roman"/>
          <w:lang w:eastAsia="sk-SK"/>
        </w:rPr>
        <w:t xml:space="preserve">uvedené platí aj o poskytnutí plnení podľa článku 1 ods. 2 tejto zmluvy. </w:t>
      </w:r>
    </w:p>
    <w:p w14:paraId="015CF47F" w14:textId="77777777" w:rsidR="0082305D" w:rsidRPr="00A2496B" w:rsidRDefault="0082305D" w:rsidP="0082305D">
      <w:pPr>
        <w:numPr>
          <w:ilvl w:val="0"/>
          <w:numId w:val="14"/>
        </w:numPr>
        <w:tabs>
          <w:tab w:val="clear" w:pos="2160"/>
          <w:tab w:val="clear" w:pos="2880"/>
          <w:tab w:val="clear" w:pos="4500"/>
          <w:tab w:val="left" w:pos="284"/>
          <w:tab w:val="left" w:pos="709"/>
        </w:tabs>
        <w:ind w:left="284" w:right="113" w:hanging="284"/>
        <w:jc w:val="both"/>
        <w:rPr>
          <w:rFonts w:ascii="Times New Roman" w:hAnsi="Times New Roman"/>
          <w:lang w:eastAsia="sk-SK"/>
        </w:rPr>
      </w:pPr>
      <w:r w:rsidRPr="00A2496B">
        <w:rPr>
          <w:rFonts w:ascii="Times New Roman" w:hAnsi="Times New Roman"/>
          <w:lang w:eastAsia="sk-SK"/>
        </w:rPr>
        <w:t>Predávajúci sa zaväzuje dodať tovar a poskytnúť plnenia podľa článku 1 ods</w:t>
      </w:r>
      <w:r>
        <w:rPr>
          <w:rFonts w:ascii="Times New Roman" w:hAnsi="Times New Roman"/>
          <w:lang w:eastAsia="sk-SK"/>
        </w:rPr>
        <w:t xml:space="preserve">. 1 tejto zmluvy najneskôr do </w:t>
      </w:r>
      <w:r w:rsidRPr="003C18FC">
        <w:rPr>
          <w:rFonts w:ascii="Times New Roman" w:hAnsi="Times New Roman"/>
          <w:b/>
          <w:lang w:eastAsia="sk-SK"/>
        </w:rPr>
        <w:t>6 mesiacov</w:t>
      </w:r>
      <w:r w:rsidRPr="00A2496B">
        <w:rPr>
          <w:rFonts w:ascii="Times New Roman" w:hAnsi="Times New Roman"/>
          <w:lang w:eastAsia="sk-SK"/>
        </w:rPr>
        <w:t xml:space="preserve"> od nadobudnutia účinnosti zmluvy.</w:t>
      </w:r>
    </w:p>
    <w:p w14:paraId="661C6B4D" w14:textId="77777777" w:rsidR="0082305D" w:rsidRPr="005D36D0" w:rsidRDefault="0082305D" w:rsidP="0082305D">
      <w:pPr>
        <w:tabs>
          <w:tab w:val="left" w:pos="284"/>
          <w:tab w:val="left" w:pos="709"/>
        </w:tabs>
        <w:ind w:left="284"/>
        <w:jc w:val="both"/>
        <w:rPr>
          <w:rFonts w:ascii="Times New Roman" w:hAnsi="Times New Roman"/>
          <w:lang w:eastAsia="sk-SK"/>
        </w:rPr>
      </w:pPr>
    </w:p>
    <w:p w14:paraId="6B4D4788" w14:textId="77777777" w:rsidR="0082305D" w:rsidRPr="005D36D0" w:rsidRDefault="0082305D" w:rsidP="0082305D">
      <w:pPr>
        <w:jc w:val="center"/>
        <w:rPr>
          <w:rFonts w:ascii="Times New Roman" w:hAnsi="Times New Roman"/>
          <w:b/>
          <w:lang w:val="x-none"/>
        </w:rPr>
      </w:pPr>
      <w:r w:rsidRPr="005D36D0">
        <w:rPr>
          <w:rFonts w:ascii="Times New Roman" w:hAnsi="Times New Roman"/>
          <w:b/>
          <w:lang w:val="x-none"/>
        </w:rPr>
        <w:t>Článok 3</w:t>
      </w:r>
    </w:p>
    <w:p w14:paraId="0EBE1A8E" w14:textId="77777777" w:rsidR="0082305D" w:rsidRPr="005D36D0" w:rsidRDefault="0082305D" w:rsidP="0082305D">
      <w:pPr>
        <w:jc w:val="center"/>
        <w:rPr>
          <w:rFonts w:ascii="Times New Roman" w:hAnsi="Times New Roman"/>
          <w:b/>
        </w:rPr>
      </w:pPr>
      <w:r w:rsidRPr="005D36D0">
        <w:rPr>
          <w:rFonts w:ascii="Times New Roman" w:hAnsi="Times New Roman"/>
          <w:b/>
          <w:lang w:val="x-none"/>
        </w:rPr>
        <w:t>Cena tovaru a platobné podmienky</w:t>
      </w:r>
    </w:p>
    <w:p w14:paraId="2E0D6DAA" w14:textId="77777777" w:rsidR="0082305D" w:rsidRPr="005D36D0" w:rsidRDefault="0082305D" w:rsidP="0082305D">
      <w:pPr>
        <w:rPr>
          <w:rFonts w:ascii="Times New Roman" w:hAnsi="Times New Roman"/>
          <w:b/>
        </w:rPr>
      </w:pPr>
    </w:p>
    <w:p w14:paraId="5434CF73" w14:textId="77777777" w:rsidR="0082305D" w:rsidRPr="005D36D0" w:rsidRDefault="0082305D" w:rsidP="0082305D">
      <w:pPr>
        <w:numPr>
          <w:ilvl w:val="0"/>
          <w:numId w:val="9"/>
        </w:numPr>
        <w:tabs>
          <w:tab w:val="clear" w:pos="720"/>
          <w:tab w:val="clear" w:pos="2160"/>
          <w:tab w:val="clear" w:pos="2880"/>
          <w:tab w:val="clear" w:pos="4500"/>
          <w:tab w:val="num" w:pos="284"/>
          <w:tab w:val="left" w:pos="624"/>
        </w:tabs>
        <w:suppressAutoHyphens/>
        <w:ind w:left="284" w:hanging="284"/>
        <w:jc w:val="both"/>
        <w:rPr>
          <w:rFonts w:ascii="Times New Roman" w:hAnsi="Times New Roman" w:cs="Times New Roman"/>
        </w:rPr>
      </w:pPr>
      <w:r w:rsidRPr="005D36D0">
        <w:rPr>
          <w:rFonts w:ascii="Times New Roman" w:hAnsi="Times New Roman" w:cs="Times New Roman"/>
        </w:rPr>
        <w:t xml:space="preserve">Cena tovaru je : </w:t>
      </w:r>
      <w:r w:rsidRPr="005D36D0">
        <w:rPr>
          <w:rFonts w:ascii="Times New Roman" w:hAnsi="Times New Roman" w:cs="Times New Roman"/>
          <w:highlight w:val="lightGray"/>
        </w:rPr>
        <w:t>..............</w:t>
      </w:r>
      <w:r w:rsidRPr="005D36D0">
        <w:rPr>
          <w:rFonts w:ascii="Times New Roman" w:hAnsi="Times New Roman" w:cs="Times New Roman"/>
        </w:rPr>
        <w:t xml:space="preserve"> EUR bez DPH, DPH je </w:t>
      </w:r>
      <w:r w:rsidRPr="005D36D0">
        <w:rPr>
          <w:rFonts w:ascii="Times New Roman" w:hAnsi="Times New Roman" w:cs="Times New Roman"/>
          <w:highlight w:val="lightGray"/>
        </w:rPr>
        <w:t>.........</w:t>
      </w:r>
      <w:r w:rsidRPr="005D36D0">
        <w:rPr>
          <w:rFonts w:ascii="Times New Roman" w:hAnsi="Times New Roman" w:cs="Times New Roman"/>
        </w:rPr>
        <w:t xml:space="preserve"> EUR</w:t>
      </w:r>
      <w:r w:rsidRPr="005D36D0">
        <w:rPr>
          <w:rFonts w:ascii="Times New Roman" w:hAnsi="Times New Roman" w:cs="Times New Roman"/>
          <w:b/>
          <w:i/>
          <w:iCs/>
        </w:rPr>
        <w:t xml:space="preserve"> </w:t>
      </w:r>
      <w:r w:rsidRPr="005D36D0">
        <w:rPr>
          <w:rFonts w:ascii="Times New Roman" w:hAnsi="Times New Roman" w:cs="Times New Roman"/>
        </w:rPr>
        <w:t xml:space="preserve">celková cena tovaru spolu s DPH  je </w:t>
      </w:r>
      <w:r w:rsidRPr="005D36D0">
        <w:rPr>
          <w:rFonts w:ascii="Times New Roman" w:hAnsi="Times New Roman" w:cs="Times New Roman"/>
          <w:highlight w:val="lightGray"/>
        </w:rPr>
        <w:t>.....</w:t>
      </w:r>
      <w:r w:rsidRPr="005D36D0">
        <w:rPr>
          <w:rFonts w:ascii="Times New Roman" w:hAnsi="Times New Roman" w:cs="Times New Roman"/>
        </w:rPr>
        <w:t xml:space="preserve"> EUR s DPH</w:t>
      </w:r>
      <w:r w:rsidRPr="005D36D0">
        <w:rPr>
          <w:rFonts w:ascii="Times New Roman" w:hAnsi="Times New Roman" w:cs="Times New Roman"/>
          <w:i/>
          <w:iCs/>
        </w:rPr>
        <w:t>,</w:t>
      </w:r>
      <w:r w:rsidRPr="005D36D0">
        <w:rPr>
          <w:rFonts w:ascii="Times New Roman" w:hAnsi="Times New Roman" w:cs="Times New Roman"/>
        </w:rPr>
        <w:t xml:space="preserve"> pričom zahŕňa všetky náklady predávajúceho súvisiacich s dodávkou tovaru na miesto a v čase dodania tovaru v súlade s čl. 2 tejto zmluvy ako aj ostatné plnenia podľa článku 1 ods. 2 tejto zmluvy.</w:t>
      </w:r>
    </w:p>
    <w:p w14:paraId="09074D91" w14:textId="77777777" w:rsidR="0082305D" w:rsidRPr="005D36D0" w:rsidRDefault="0082305D" w:rsidP="0082305D">
      <w:pPr>
        <w:numPr>
          <w:ilvl w:val="0"/>
          <w:numId w:val="9"/>
        </w:numPr>
        <w:tabs>
          <w:tab w:val="clear" w:pos="720"/>
          <w:tab w:val="clear" w:pos="2160"/>
          <w:tab w:val="clear" w:pos="2880"/>
          <w:tab w:val="clear" w:pos="4500"/>
          <w:tab w:val="num" w:pos="284"/>
          <w:tab w:val="num" w:pos="360"/>
        </w:tabs>
        <w:ind w:left="360" w:right="113"/>
        <w:jc w:val="both"/>
        <w:rPr>
          <w:rFonts w:ascii="Times New Roman" w:hAnsi="Times New Roman"/>
          <w:b/>
          <w:lang w:val="x-none"/>
        </w:rPr>
      </w:pPr>
      <w:r w:rsidRPr="005D36D0">
        <w:rPr>
          <w:rFonts w:ascii="Times New Roman" w:hAnsi="Times New Roman"/>
          <w:lang w:val="x-none"/>
        </w:rPr>
        <w:t>Podrobnú kalkuláciu jednotlivých druhov tovaru ako neoddeliteľnú súčasť tejto zmluvy tvorí príloha č. 2.</w:t>
      </w:r>
    </w:p>
    <w:p w14:paraId="78375E88" w14:textId="77777777" w:rsidR="0082305D" w:rsidRPr="005D36D0" w:rsidRDefault="0082305D" w:rsidP="0082305D">
      <w:pPr>
        <w:numPr>
          <w:ilvl w:val="0"/>
          <w:numId w:val="9"/>
        </w:numPr>
        <w:tabs>
          <w:tab w:val="clear" w:pos="720"/>
          <w:tab w:val="clear" w:pos="2160"/>
          <w:tab w:val="clear" w:pos="2880"/>
          <w:tab w:val="clear" w:pos="4500"/>
          <w:tab w:val="num" w:pos="284"/>
          <w:tab w:val="num" w:pos="360"/>
        </w:tabs>
        <w:ind w:left="360" w:right="113"/>
        <w:jc w:val="both"/>
        <w:rPr>
          <w:rFonts w:ascii="Times New Roman" w:hAnsi="Times New Roman"/>
          <w:b/>
          <w:lang w:val="x-none"/>
        </w:rPr>
      </w:pPr>
      <w:r w:rsidRPr="005D36D0">
        <w:rPr>
          <w:rFonts w:ascii="Times New Roman" w:hAnsi="Times New Roman"/>
          <w:lang w:val="x-none"/>
        </w:rPr>
        <w:t>Kupujúci je povinný na základe vystavených faktúr predávajúcim uhradiť v prospech účtu predávajúceho celkovú cenu tovaru, v lehote splatnosti, a to nasledovne :</w:t>
      </w:r>
    </w:p>
    <w:p w14:paraId="7F3283B5" w14:textId="77777777" w:rsidR="0082305D" w:rsidRPr="008F4A65" w:rsidRDefault="0082305D" w:rsidP="0082305D">
      <w:pPr>
        <w:widowControl w:val="0"/>
        <w:numPr>
          <w:ilvl w:val="0"/>
          <w:numId w:val="12"/>
        </w:numPr>
        <w:tabs>
          <w:tab w:val="clear" w:pos="2160"/>
          <w:tab w:val="clear" w:pos="2880"/>
          <w:tab w:val="clear" w:pos="4500"/>
          <w:tab w:val="num" w:pos="360"/>
        </w:tabs>
        <w:autoSpaceDE w:val="0"/>
        <w:autoSpaceDN w:val="0"/>
        <w:adjustRightInd w:val="0"/>
        <w:ind w:right="113"/>
        <w:jc w:val="both"/>
        <w:rPr>
          <w:rFonts w:ascii="Times New Roman" w:hAnsi="Times New Roman"/>
          <w:color w:val="000000"/>
          <w:lang w:eastAsia="sk-SK"/>
        </w:rPr>
      </w:pPr>
      <w:r w:rsidRPr="008F4A65">
        <w:rPr>
          <w:rFonts w:ascii="Times New Roman" w:hAnsi="Times New Roman"/>
          <w:b/>
          <w:bCs/>
          <w:color w:val="000000"/>
          <w:lang w:eastAsia="sk-SK"/>
        </w:rPr>
        <w:t>30 %</w:t>
      </w:r>
      <w:r w:rsidRPr="008F4A65">
        <w:rPr>
          <w:rFonts w:ascii="Times New Roman" w:hAnsi="Times New Roman"/>
          <w:bCs/>
          <w:color w:val="000000"/>
          <w:lang w:eastAsia="sk-SK"/>
        </w:rPr>
        <w:t xml:space="preserve"> </w:t>
      </w:r>
      <w:r w:rsidRPr="008F4A65">
        <w:rPr>
          <w:rFonts w:ascii="Times New Roman" w:hAnsi="Times New Roman"/>
          <w:color w:val="000000"/>
          <w:lang w:eastAsia="sk-SK"/>
        </w:rPr>
        <w:t>z celkovej ceny tovaru  po nadobudnutí účinnosti tejto zmluvy – 1.zálohová faktúra</w:t>
      </w:r>
    </w:p>
    <w:p w14:paraId="4FF3C425" w14:textId="77777777" w:rsidR="0082305D" w:rsidRPr="008F4A65" w:rsidRDefault="0082305D" w:rsidP="0082305D">
      <w:pPr>
        <w:widowControl w:val="0"/>
        <w:numPr>
          <w:ilvl w:val="0"/>
          <w:numId w:val="12"/>
        </w:numPr>
        <w:tabs>
          <w:tab w:val="clear" w:pos="2160"/>
          <w:tab w:val="clear" w:pos="2880"/>
          <w:tab w:val="clear" w:pos="4500"/>
          <w:tab w:val="num" w:pos="360"/>
        </w:tabs>
        <w:autoSpaceDE w:val="0"/>
        <w:autoSpaceDN w:val="0"/>
        <w:adjustRightInd w:val="0"/>
        <w:ind w:right="113"/>
        <w:jc w:val="both"/>
        <w:rPr>
          <w:rFonts w:ascii="Times New Roman" w:hAnsi="Times New Roman"/>
          <w:color w:val="000000"/>
          <w:lang w:eastAsia="sk-SK"/>
        </w:rPr>
      </w:pPr>
      <w:r w:rsidRPr="008F4A65">
        <w:rPr>
          <w:rFonts w:ascii="Times New Roman" w:hAnsi="Times New Roman"/>
          <w:b/>
          <w:bCs/>
          <w:color w:val="000000"/>
          <w:lang w:eastAsia="sk-SK"/>
        </w:rPr>
        <w:t>60 %</w:t>
      </w:r>
      <w:r w:rsidRPr="008F4A65">
        <w:rPr>
          <w:rFonts w:ascii="Times New Roman" w:hAnsi="Times New Roman"/>
          <w:bCs/>
          <w:color w:val="000000"/>
          <w:lang w:eastAsia="sk-SK"/>
        </w:rPr>
        <w:t xml:space="preserve"> </w:t>
      </w:r>
      <w:r w:rsidRPr="008F4A65">
        <w:rPr>
          <w:rFonts w:ascii="Times New Roman" w:hAnsi="Times New Roman"/>
          <w:color w:val="000000"/>
          <w:lang w:eastAsia="sk-SK"/>
        </w:rPr>
        <w:t>z celkovej ceny tovaru 14 dní pred dohodnutým termínom odovzdania predmetu plnenia zmluvy, ktorý bude písomne potvrdený obidvoma zmluvnými stranami formou akceptačného protokolu – 2. zálohová faktúra. Po pripísaní úhrad v prospech účtu predávajúceho predávajúci vystaví kupujúcemu daňové doklady v súlade so zákonom č.222/2004 Z.z. o DPH v znení neskorších doplnení. Nedodržanie lehoty splatnosti zálohových faktúr posúva lehotu dodania uvedenú v čl. 2, odst.2. o toto nedodržanie.</w:t>
      </w:r>
    </w:p>
    <w:p w14:paraId="55B88FFD" w14:textId="77777777" w:rsidR="0082305D" w:rsidRPr="005D36D0" w:rsidRDefault="0082305D" w:rsidP="0082305D">
      <w:pPr>
        <w:numPr>
          <w:ilvl w:val="0"/>
          <w:numId w:val="13"/>
        </w:numPr>
        <w:tabs>
          <w:tab w:val="clear" w:pos="2160"/>
          <w:tab w:val="clear" w:pos="2880"/>
          <w:tab w:val="clear" w:pos="4500"/>
          <w:tab w:val="num" w:pos="360"/>
        </w:tabs>
        <w:ind w:right="113"/>
        <w:jc w:val="both"/>
        <w:rPr>
          <w:rFonts w:ascii="Times New Roman" w:hAnsi="Times New Roman"/>
        </w:rPr>
      </w:pPr>
      <w:r w:rsidRPr="008F4A65">
        <w:rPr>
          <w:rFonts w:ascii="Times New Roman" w:hAnsi="Times New Roman"/>
          <w:lang w:val="x-none"/>
        </w:rPr>
        <w:t xml:space="preserve">Zvyšných </w:t>
      </w:r>
      <w:r w:rsidRPr="008F4A65">
        <w:rPr>
          <w:rFonts w:ascii="Times New Roman" w:hAnsi="Times New Roman"/>
          <w:b/>
          <w:bCs/>
        </w:rPr>
        <w:t>10</w:t>
      </w:r>
      <w:r w:rsidRPr="008F4A65">
        <w:rPr>
          <w:rFonts w:ascii="Times New Roman" w:hAnsi="Times New Roman"/>
          <w:b/>
          <w:bCs/>
          <w:lang w:val="x-none"/>
        </w:rPr>
        <w:t xml:space="preserve"> %</w:t>
      </w:r>
      <w:r w:rsidRPr="005D36D0">
        <w:rPr>
          <w:rFonts w:ascii="Times New Roman" w:hAnsi="Times New Roman"/>
          <w:bCs/>
          <w:lang w:val="x-none"/>
        </w:rPr>
        <w:t xml:space="preserve"> </w:t>
      </w:r>
      <w:r w:rsidRPr="005D36D0">
        <w:rPr>
          <w:rFonts w:ascii="Times New Roman" w:hAnsi="Times New Roman"/>
          <w:lang w:val="x-none"/>
        </w:rPr>
        <w:t xml:space="preserve">z ceny dodávky kupujúci uhradí po uvedení tovaru do prevádzky kupujúceho, na základe daňového dokladu – faktúry, ktorú je predávajúci oprávnený vystaviť až po uvedení tovaru do prevádzky kupujúceho, o čom bude vyhotovený preberací protokol. Na faktúre budú z celkovej ceny dodávky odpočítané </w:t>
      </w:r>
      <w:r w:rsidRPr="005D36D0">
        <w:rPr>
          <w:rFonts w:ascii="Times New Roman" w:hAnsi="Times New Roman"/>
        </w:rPr>
        <w:t xml:space="preserve">dve zálohové faktúry uvedené v tomto článku. </w:t>
      </w:r>
    </w:p>
    <w:p w14:paraId="2478C0DE" w14:textId="77777777" w:rsidR="0082305D" w:rsidRPr="005D36D0" w:rsidRDefault="0082305D" w:rsidP="0082305D">
      <w:pPr>
        <w:widowControl w:val="0"/>
        <w:tabs>
          <w:tab w:val="num" w:pos="360"/>
        </w:tabs>
        <w:suppressAutoHyphens/>
        <w:ind w:hanging="113"/>
        <w:jc w:val="both"/>
        <w:rPr>
          <w:rFonts w:ascii="Times New Roman" w:hAnsi="Times New Roman"/>
          <w:color w:val="000000"/>
        </w:rPr>
      </w:pPr>
      <w:r w:rsidRPr="005D36D0">
        <w:rPr>
          <w:rFonts w:ascii="Times New Roman" w:hAnsi="Times New Roman"/>
          <w:color w:val="000000"/>
        </w:rPr>
        <w:t xml:space="preserve">(4)  </w:t>
      </w:r>
      <w:r>
        <w:rPr>
          <w:rFonts w:ascii="Times New Roman" w:hAnsi="Times New Roman"/>
          <w:color w:val="000000"/>
        </w:rPr>
        <w:t xml:space="preserve"> Splatnosť faktúr je 14</w:t>
      </w:r>
      <w:r w:rsidRPr="005D36D0">
        <w:rPr>
          <w:rFonts w:ascii="Times New Roman" w:hAnsi="Times New Roman"/>
          <w:color w:val="000000"/>
        </w:rPr>
        <w:t xml:space="preserve"> dní odo dňa jej doručenia kupujúcemu.</w:t>
      </w:r>
    </w:p>
    <w:p w14:paraId="478BC3F6" w14:textId="77777777" w:rsidR="0082305D" w:rsidRPr="005D36D0" w:rsidRDefault="0082305D" w:rsidP="0082305D">
      <w:pPr>
        <w:widowControl w:val="0"/>
        <w:tabs>
          <w:tab w:val="num" w:pos="360"/>
        </w:tabs>
        <w:suppressAutoHyphens/>
        <w:ind w:left="426" w:hanging="426"/>
        <w:jc w:val="both"/>
        <w:rPr>
          <w:rFonts w:ascii="Times New Roman" w:hAnsi="Times New Roman"/>
          <w:color w:val="000000"/>
        </w:rPr>
      </w:pPr>
      <w:r>
        <w:rPr>
          <w:rFonts w:ascii="Times New Roman" w:hAnsi="Times New Roman"/>
          <w:color w:val="000000"/>
        </w:rPr>
        <w:t xml:space="preserve">(5)  </w:t>
      </w:r>
      <w:r w:rsidRPr="005D36D0">
        <w:rPr>
          <w:rFonts w:ascii="Times New Roman" w:hAnsi="Times New Roman"/>
          <w:color w:val="000000"/>
        </w:rPr>
        <w:t>Kupujúci je oprávnený vrátiť daňový doklad – faktúru, ktorá neobsahuje všetky zákonom požadované náležitosti alebo je nesprávny a to v lehote splatnosti. Oprávneným vrátením daňového dokladu – faktúry prestáva plynúť doba jej splatnosti, pričom táto začína plynúť znova odo dňa doručenia opraveného daňového dokladu – faktúry.</w:t>
      </w:r>
    </w:p>
    <w:p w14:paraId="57E9A0DD" w14:textId="77777777" w:rsidR="0082305D" w:rsidRPr="005D36D0" w:rsidRDefault="0082305D" w:rsidP="0082305D">
      <w:pPr>
        <w:widowControl w:val="0"/>
        <w:tabs>
          <w:tab w:val="num" w:pos="360"/>
        </w:tabs>
        <w:suppressAutoHyphens/>
        <w:ind w:left="426" w:hanging="426"/>
        <w:jc w:val="both"/>
        <w:rPr>
          <w:rFonts w:ascii="Times New Roman" w:hAnsi="Times New Roman"/>
          <w:color w:val="000000"/>
        </w:rPr>
      </w:pPr>
      <w:r w:rsidRPr="005D36D0">
        <w:rPr>
          <w:rFonts w:ascii="Times New Roman" w:hAnsi="Times New Roman"/>
          <w:color w:val="000000"/>
        </w:rPr>
        <w:t>(6)  Faktúru vyhotoví  zhotoviteľ  v súlade s platnou legislatívou - zákon č. 222/2004 Z.z.. o dani z pridanej hodnoty v platnom znení a predloží objednávateľovi v 4 originálnych výtlačkoch vrátane všetkých príloh faktúry</w:t>
      </w:r>
    </w:p>
    <w:p w14:paraId="38CD18B9" w14:textId="77777777" w:rsidR="0082305D" w:rsidRPr="005D36D0" w:rsidRDefault="0082305D" w:rsidP="0082305D">
      <w:pPr>
        <w:tabs>
          <w:tab w:val="num" w:pos="360"/>
        </w:tabs>
        <w:ind w:firstLine="360"/>
        <w:jc w:val="both"/>
        <w:rPr>
          <w:rFonts w:ascii="Times New Roman" w:hAnsi="Times New Roman"/>
        </w:rPr>
      </w:pPr>
      <w:r w:rsidRPr="005D36D0">
        <w:rPr>
          <w:rFonts w:ascii="Times New Roman" w:hAnsi="Times New Roman"/>
        </w:rPr>
        <w:t>Faktúra bude obsahovať minimálne tieto údaje:</w:t>
      </w:r>
    </w:p>
    <w:p w14:paraId="2F3A5443" w14:textId="77777777" w:rsidR="0082305D" w:rsidRPr="005D36D0" w:rsidRDefault="0082305D" w:rsidP="0082305D">
      <w:pPr>
        <w:numPr>
          <w:ilvl w:val="0"/>
          <w:numId w:val="6"/>
        </w:numPr>
        <w:tabs>
          <w:tab w:val="clear" w:pos="2160"/>
          <w:tab w:val="clear" w:pos="2880"/>
          <w:tab w:val="clear" w:pos="4500"/>
          <w:tab w:val="num" w:pos="360"/>
        </w:tabs>
        <w:ind w:right="113"/>
        <w:jc w:val="both"/>
        <w:rPr>
          <w:rFonts w:ascii="Times New Roman" w:hAnsi="Times New Roman"/>
        </w:rPr>
      </w:pPr>
      <w:r w:rsidRPr="005D36D0">
        <w:rPr>
          <w:rFonts w:ascii="Times New Roman" w:hAnsi="Times New Roman"/>
        </w:rPr>
        <w:t>číslo faktúry resp. daňového dokladu</w:t>
      </w:r>
    </w:p>
    <w:p w14:paraId="6BBF6D1F" w14:textId="77777777" w:rsidR="0082305D" w:rsidRPr="005D36D0" w:rsidRDefault="0082305D" w:rsidP="0082305D">
      <w:pPr>
        <w:numPr>
          <w:ilvl w:val="0"/>
          <w:numId w:val="6"/>
        </w:numPr>
        <w:tabs>
          <w:tab w:val="clear" w:pos="2160"/>
          <w:tab w:val="clear" w:pos="2880"/>
          <w:tab w:val="clear" w:pos="4500"/>
          <w:tab w:val="num" w:pos="360"/>
        </w:tabs>
        <w:ind w:right="113"/>
        <w:jc w:val="both"/>
        <w:rPr>
          <w:rFonts w:ascii="Times New Roman" w:hAnsi="Times New Roman"/>
        </w:rPr>
      </w:pPr>
      <w:r w:rsidRPr="005D36D0">
        <w:rPr>
          <w:rFonts w:ascii="Times New Roman" w:hAnsi="Times New Roman"/>
        </w:rPr>
        <w:t>označenie kupujúceho a predávajúceho (názov, právna forma, sídlo), peňažný ústav, číslo účtu v súlade s údajmi uvedenými na tejto zmluve</w:t>
      </w:r>
    </w:p>
    <w:p w14:paraId="29CA35D9" w14:textId="77777777" w:rsidR="0082305D" w:rsidRPr="005D36D0" w:rsidRDefault="0082305D" w:rsidP="0082305D">
      <w:pPr>
        <w:numPr>
          <w:ilvl w:val="0"/>
          <w:numId w:val="6"/>
        </w:numPr>
        <w:tabs>
          <w:tab w:val="clear" w:pos="2160"/>
          <w:tab w:val="clear" w:pos="2880"/>
          <w:tab w:val="clear" w:pos="4500"/>
          <w:tab w:val="num" w:pos="360"/>
        </w:tabs>
        <w:ind w:right="113"/>
        <w:jc w:val="both"/>
        <w:rPr>
          <w:rFonts w:ascii="Times New Roman" w:hAnsi="Times New Roman"/>
        </w:rPr>
      </w:pPr>
      <w:r w:rsidRPr="005D36D0">
        <w:rPr>
          <w:rFonts w:ascii="Times New Roman" w:hAnsi="Times New Roman"/>
        </w:rPr>
        <w:t>IČO a DIČ predávajúceho, IČO a DIČ kupujúceho</w:t>
      </w:r>
    </w:p>
    <w:p w14:paraId="4D809BC6" w14:textId="77777777" w:rsidR="0082305D" w:rsidRPr="005D36D0" w:rsidRDefault="0082305D" w:rsidP="0082305D">
      <w:pPr>
        <w:numPr>
          <w:ilvl w:val="0"/>
          <w:numId w:val="6"/>
        </w:numPr>
        <w:tabs>
          <w:tab w:val="clear" w:pos="2160"/>
          <w:tab w:val="clear" w:pos="2880"/>
          <w:tab w:val="clear" w:pos="4500"/>
          <w:tab w:val="num" w:pos="360"/>
        </w:tabs>
        <w:ind w:right="113"/>
        <w:jc w:val="both"/>
        <w:rPr>
          <w:rFonts w:ascii="Times New Roman" w:hAnsi="Times New Roman"/>
        </w:rPr>
      </w:pPr>
      <w:r w:rsidRPr="005D36D0">
        <w:rPr>
          <w:rFonts w:ascii="Times New Roman" w:hAnsi="Times New Roman"/>
        </w:rPr>
        <w:t>označenie registra, ktorý FO/PO zapísal v živnostenskom/obchodnom registri a číslo zápisu</w:t>
      </w:r>
    </w:p>
    <w:p w14:paraId="59E4E1E1" w14:textId="77777777" w:rsidR="0082305D" w:rsidRPr="005D36D0" w:rsidRDefault="0082305D" w:rsidP="0082305D">
      <w:pPr>
        <w:numPr>
          <w:ilvl w:val="0"/>
          <w:numId w:val="6"/>
        </w:numPr>
        <w:tabs>
          <w:tab w:val="clear" w:pos="2160"/>
          <w:tab w:val="clear" w:pos="2880"/>
          <w:tab w:val="clear" w:pos="4500"/>
          <w:tab w:val="num" w:pos="360"/>
        </w:tabs>
        <w:ind w:right="113"/>
        <w:jc w:val="both"/>
        <w:rPr>
          <w:rFonts w:ascii="Times New Roman" w:hAnsi="Times New Roman"/>
        </w:rPr>
      </w:pPr>
      <w:r w:rsidRPr="005D36D0">
        <w:rPr>
          <w:rFonts w:ascii="Times New Roman" w:hAnsi="Times New Roman"/>
        </w:rPr>
        <w:t>číslo zmluvy, dátum jej uzatvorenia</w:t>
      </w:r>
    </w:p>
    <w:p w14:paraId="3CBA649B" w14:textId="77777777" w:rsidR="0082305D" w:rsidRPr="005D36D0" w:rsidRDefault="0082305D" w:rsidP="0082305D">
      <w:pPr>
        <w:numPr>
          <w:ilvl w:val="0"/>
          <w:numId w:val="6"/>
        </w:numPr>
        <w:tabs>
          <w:tab w:val="clear" w:pos="2160"/>
          <w:tab w:val="clear" w:pos="2880"/>
          <w:tab w:val="clear" w:pos="4500"/>
          <w:tab w:val="num" w:pos="360"/>
        </w:tabs>
        <w:ind w:right="113"/>
        <w:jc w:val="both"/>
        <w:rPr>
          <w:rFonts w:ascii="Times New Roman" w:hAnsi="Times New Roman"/>
        </w:rPr>
      </w:pPr>
      <w:r w:rsidRPr="005D36D0">
        <w:rPr>
          <w:rFonts w:ascii="Times New Roman" w:hAnsi="Times New Roman"/>
        </w:rPr>
        <w:t>zdaniteľné obdobie</w:t>
      </w:r>
    </w:p>
    <w:p w14:paraId="55B26F6A" w14:textId="77777777" w:rsidR="0082305D" w:rsidRPr="005D36D0" w:rsidRDefault="0082305D" w:rsidP="0082305D">
      <w:pPr>
        <w:numPr>
          <w:ilvl w:val="0"/>
          <w:numId w:val="6"/>
        </w:numPr>
        <w:tabs>
          <w:tab w:val="clear" w:pos="2160"/>
          <w:tab w:val="clear" w:pos="2880"/>
          <w:tab w:val="clear" w:pos="4500"/>
          <w:tab w:val="num" w:pos="360"/>
        </w:tabs>
        <w:ind w:right="113"/>
        <w:jc w:val="both"/>
        <w:rPr>
          <w:rFonts w:ascii="Times New Roman" w:hAnsi="Times New Roman"/>
        </w:rPr>
      </w:pPr>
      <w:r w:rsidRPr="005D36D0">
        <w:rPr>
          <w:rFonts w:ascii="Times New Roman" w:hAnsi="Times New Roman"/>
        </w:rPr>
        <w:t>deň odoslania a deň splatnosti faktúry</w:t>
      </w:r>
    </w:p>
    <w:p w14:paraId="39691EEF" w14:textId="77777777" w:rsidR="0082305D" w:rsidRPr="005D36D0" w:rsidRDefault="0082305D" w:rsidP="0082305D">
      <w:pPr>
        <w:numPr>
          <w:ilvl w:val="0"/>
          <w:numId w:val="6"/>
        </w:numPr>
        <w:tabs>
          <w:tab w:val="clear" w:pos="2160"/>
          <w:tab w:val="clear" w:pos="2880"/>
          <w:tab w:val="clear" w:pos="4500"/>
          <w:tab w:val="num" w:pos="360"/>
        </w:tabs>
        <w:ind w:right="113"/>
        <w:jc w:val="both"/>
        <w:rPr>
          <w:rFonts w:ascii="Times New Roman" w:hAnsi="Times New Roman"/>
        </w:rPr>
      </w:pPr>
      <w:r w:rsidRPr="005D36D0">
        <w:rPr>
          <w:rFonts w:ascii="Times New Roman" w:hAnsi="Times New Roman"/>
        </w:rPr>
        <w:t xml:space="preserve">fakturovanú </w:t>
      </w:r>
      <w:r w:rsidRPr="005D36D0">
        <w:rPr>
          <w:rFonts w:ascii="Times New Roman" w:hAnsi="Times New Roman"/>
          <w:bCs/>
        </w:rPr>
        <w:t>čiastku bez DPH, DPH a spolu s DPH</w:t>
      </w:r>
      <w:r w:rsidRPr="005D36D0">
        <w:rPr>
          <w:rFonts w:ascii="Times New Roman" w:hAnsi="Times New Roman"/>
        </w:rPr>
        <w:t xml:space="preserve"> – všetky sumy budú uvedené s presnosťou na dve desatinné miesta</w:t>
      </w:r>
    </w:p>
    <w:p w14:paraId="10D4801B" w14:textId="77777777" w:rsidR="0082305D" w:rsidRPr="005D36D0" w:rsidRDefault="0082305D" w:rsidP="0082305D">
      <w:pPr>
        <w:numPr>
          <w:ilvl w:val="0"/>
          <w:numId w:val="6"/>
        </w:numPr>
        <w:tabs>
          <w:tab w:val="clear" w:pos="2160"/>
          <w:tab w:val="clear" w:pos="2880"/>
          <w:tab w:val="clear" w:pos="4500"/>
          <w:tab w:val="num" w:pos="360"/>
        </w:tabs>
        <w:ind w:right="113"/>
        <w:jc w:val="both"/>
        <w:rPr>
          <w:rFonts w:ascii="Times New Roman" w:hAnsi="Times New Roman"/>
        </w:rPr>
      </w:pPr>
      <w:r w:rsidRPr="005D36D0">
        <w:rPr>
          <w:rFonts w:ascii="Times New Roman" w:hAnsi="Times New Roman"/>
        </w:rPr>
        <w:t>pečiatku a podpis oprávneného zástupcu predávajúceho</w:t>
      </w:r>
    </w:p>
    <w:p w14:paraId="43435803" w14:textId="77777777" w:rsidR="0082305D" w:rsidRPr="005D36D0" w:rsidRDefault="0082305D" w:rsidP="0082305D">
      <w:pPr>
        <w:numPr>
          <w:ilvl w:val="0"/>
          <w:numId w:val="6"/>
        </w:numPr>
        <w:tabs>
          <w:tab w:val="clear" w:pos="2160"/>
          <w:tab w:val="clear" w:pos="2880"/>
          <w:tab w:val="clear" w:pos="4500"/>
          <w:tab w:val="num" w:pos="360"/>
        </w:tabs>
        <w:ind w:right="113"/>
        <w:jc w:val="both"/>
        <w:rPr>
          <w:rFonts w:ascii="Times New Roman" w:hAnsi="Times New Roman"/>
        </w:rPr>
      </w:pPr>
      <w:r w:rsidRPr="005D36D0">
        <w:rPr>
          <w:rFonts w:ascii="Times New Roman" w:hAnsi="Times New Roman"/>
        </w:rPr>
        <w:t>pečiatku a podpis kupujúceho</w:t>
      </w:r>
    </w:p>
    <w:p w14:paraId="09943A84" w14:textId="77777777" w:rsidR="0082305D" w:rsidRPr="005D36D0" w:rsidRDefault="0082305D" w:rsidP="0082305D">
      <w:pPr>
        <w:numPr>
          <w:ilvl w:val="0"/>
          <w:numId w:val="6"/>
        </w:numPr>
        <w:tabs>
          <w:tab w:val="clear" w:pos="2160"/>
          <w:tab w:val="clear" w:pos="2880"/>
          <w:tab w:val="clear" w:pos="4500"/>
          <w:tab w:val="num" w:pos="360"/>
        </w:tabs>
        <w:ind w:right="113"/>
        <w:jc w:val="both"/>
        <w:rPr>
          <w:rFonts w:ascii="Times New Roman" w:hAnsi="Times New Roman"/>
        </w:rPr>
      </w:pPr>
      <w:r w:rsidRPr="005D36D0">
        <w:rPr>
          <w:rFonts w:ascii="Times New Roman" w:hAnsi="Times New Roman"/>
        </w:rPr>
        <w:t>faktúra bude obsahovať nasledovné náležitosti - krycí list faktúry, preberací protokol</w:t>
      </w:r>
    </w:p>
    <w:p w14:paraId="1695A21D" w14:textId="77777777" w:rsidR="0082305D" w:rsidRPr="005D36D0" w:rsidRDefault="0082305D" w:rsidP="0082305D">
      <w:pPr>
        <w:jc w:val="both"/>
        <w:rPr>
          <w:rFonts w:ascii="Times New Roman" w:hAnsi="Times New Roman"/>
        </w:rPr>
      </w:pPr>
    </w:p>
    <w:p w14:paraId="0578E2F1" w14:textId="77777777" w:rsidR="0082305D" w:rsidRPr="005D36D0" w:rsidRDefault="0082305D" w:rsidP="0082305D">
      <w:pPr>
        <w:jc w:val="center"/>
        <w:rPr>
          <w:rFonts w:ascii="Times New Roman" w:hAnsi="Times New Roman"/>
          <w:b/>
          <w:lang w:val="x-none"/>
        </w:rPr>
      </w:pPr>
      <w:r w:rsidRPr="005D36D0">
        <w:rPr>
          <w:rFonts w:ascii="Times New Roman" w:hAnsi="Times New Roman"/>
          <w:b/>
          <w:lang w:val="x-none"/>
        </w:rPr>
        <w:t>Článok 4</w:t>
      </w:r>
    </w:p>
    <w:p w14:paraId="09A6F811" w14:textId="77777777" w:rsidR="0082305D" w:rsidRPr="005D36D0" w:rsidRDefault="0082305D" w:rsidP="0082305D">
      <w:pPr>
        <w:jc w:val="center"/>
        <w:rPr>
          <w:rFonts w:ascii="Times New Roman" w:hAnsi="Times New Roman"/>
          <w:b/>
        </w:rPr>
      </w:pPr>
      <w:r w:rsidRPr="005D36D0">
        <w:rPr>
          <w:rFonts w:ascii="Times New Roman" w:hAnsi="Times New Roman"/>
          <w:b/>
          <w:lang w:val="x-none"/>
        </w:rPr>
        <w:t>Sankcie</w:t>
      </w:r>
    </w:p>
    <w:p w14:paraId="658766B6" w14:textId="77777777" w:rsidR="0082305D" w:rsidRPr="005D36D0" w:rsidRDefault="0082305D" w:rsidP="0082305D">
      <w:pPr>
        <w:rPr>
          <w:rFonts w:ascii="Times New Roman" w:hAnsi="Times New Roman"/>
          <w:b/>
        </w:rPr>
      </w:pPr>
    </w:p>
    <w:p w14:paraId="167C3959" w14:textId="77777777" w:rsidR="0082305D" w:rsidRPr="005D36D0" w:rsidRDefault="0082305D" w:rsidP="0082305D">
      <w:pPr>
        <w:numPr>
          <w:ilvl w:val="0"/>
          <w:numId w:val="10"/>
        </w:numPr>
        <w:tabs>
          <w:tab w:val="clear" w:pos="720"/>
          <w:tab w:val="clear" w:pos="2160"/>
          <w:tab w:val="clear" w:pos="2880"/>
          <w:tab w:val="clear" w:pos="4500"/>
          <w:tab w:val="left" w:pos="0"/>
          <w:tab w:val="num" w:pos="284"/>
        </w:tabs>
        <w:ind w:left="360" w:right="113"/>
        <w:jc w:val="both"/>
        <w:rPr>
          <w:rFonts w:ascii="Times New Roman" w:hAnsi="Times New Roman"/>
          <w:b/>
          <w:lang w:val="x-none"/>
        </w:rPr>
      </w:pPr>
      <w:r w:rsidRPr="005D36D0">
        <w:rPr>
          <w:rFonts w:ascii="Times New Roman" w:hAnsi="Times New Roman"/>
        </w:rPr>
        <w:t xml:space="preserve"> </w:t>
      </w:r>
      <w:r w:rsidRPr="005D36D0">
        <w:rPr>
          <w:rFonts w:ascii="Times New Roman" w:hAnsi="Times New Roman"/>
          <w:lang w:val="x-none"/>
        </w:rPr>
        <w:t>Predávajúci je oprávnený v prípade omeškania sa kupujúceho s dohodnutým termínom platby za dodanie tovaru uplatniť si zmluvnú pokutu vo výške 0,05% z neuhradenej sumy za každý, aj začatý deň omeškania.</w:t>
      </w:r>
    </w:p>
    <w:p w14:paraId="36B0CE05" w14:textId="77777777" w:rsidR="0082305D" w:rsidRPr="005D36D0" w:rsidRDefault="0082305D" w:rsidP="0082305D">
      <w:pPr>
        <w:numPr>
          <w:ilvl w:val="0"/>
          <w:numId w:val="10"/>
        </w:numPr>
        <w:tabs>
          <w:tab w:val="clear" w:pos="720"/>
          <w:tab w:val="clear" w:pos="2160"/>
          <w:tab w:val="clear" w:pos="2880"/>
          <w:tab w:val="clear" w:pos="4500"/>
          <w:tab w:val="left" w:pos="0"/>
          <w:tab w:val="num" w:pos="426"/>
        </w:tabs>
        <w:ind w:left="360" w:right="113"/>
        <w:jc w:val="both"/>
        <w:rPr>
          <w:rFonts w:ascii="Times New Roman" w:hAnsi="Times New Roman"/>
          <w:b/>
          <w:lang w:val="x-none"/>
        </w:rPr>
      </w:pPr>
      <w:r w:rsidRPr="005D36D0">
        <w:rPr>
          <w:rFonts w:ascii="Times New Roman" w:hAnsi="Times New Roman"/>
          <w:lang w:val="x-none"/>
        </w:rPr>
        <w:t>Kupujúci je oprávnený uplatniť si zmluvnú pokutu za každý deň omeškania dodania tovaru a poskytnutia plnení podľa článku 1 ods. 1 tejto zmluvy  po lehote podľa čl. 2 ods. 2 vo výške 0,</w:t>
      </w:r>
      <w:r w:rsidRPr="005D36D0">
        <w:rPr>
          <w:rFonts w:ascii="Times New Roman" w:hAnsi="Times New Roman"/>
        </w:rPr>
        <w:t xml:space="preserve">05 </w:t>
      </w:r>
      <w:r w:rsidRPr="005D36D0">
        <w:rPr>
          <w:rFonts w:ascii="Times New Roman" w:hAnsi="Times New Roman"/>
          <w:lang w:val="x-none"/>
        </w:rPr>
        <w:t>% z celkovej ceny tovaru podľa čl. 3 ods.1.</w:t>
      </w:r>
    </w:p>
    <w:p w14:paraId="37DC629E" w14:textId="77777777" w:rsidR="0082305D" w:rsidRPr="005D36D0" w:rsidRDefault="0082305D" w:rsidP="0082305D">
      <w:pPr>
        <w:numPr>
          <w:ilvl w:val="0"/>
          <w:numId w:val="10"/>
        </w:numPr>
        <w:tabs>
          <w:tab w:val="clear" w:pos="720"/>
          <w:tab w:val="clear" w:pos="2160"/>
          <w:tab w:val="clear" w:pos="2880"/>
          <w:tab w:val="clear" w:pos="4500"/>
          <w:tab w:val="left" w:pos="0"/>
          <w:tab w:val="num" w:pos="426"/>
        </w:tabs>
        <w:ind w:left="360" w:right="113"/>
        <w:jc w:val="both"/>
        <w:rPr>
          <w:rFonts w:ascii="Times New Roman" w:hAnsi="Times New Roman"/>
          <w:lang w:val="x-none"/>
        </w:rPr>
      </w:pPr>
      <w:r w:rsidRPr="005D36D0">
        <w:rPr>
          <w:rFonts w:ascii="Times New Roman" w:hAnsi="Times New Roman"/>
        </w:rPr>
        <w:t>Predávajúci</w:t>
      </w:r>
      <w:r w:rsidRPr="005D36D0">
        <w:rPr>
          <w:rFonts w:ascii="Times New Roman" w:hAnsi="Times New Roman"/>
          <w:lang w:val="x-none"/>
        </w:rPr>
        <w:t xml:space="preserve"> je povinný nahradiť </w:t>
      </w:r>
      <w:r w:rsidRPr="005D36D0">
        <w:rPr>
          <w:rFonts w:ascii="Times New Roman" w:hAnsi="Times New Roman"/>
        </w:rPr>
        <w:t>Kupujúcemu</w:t>
      </w:r>
      <w:r w:rsidRPr="005D36D0">
        <w:rPr>
          <w:rFonts w:ascii="Times New Roman" w:hAnsi="Times New Roman"/>
          <w:lang w:val="x-none"/>
        </w:rPr>
        <w:t xml:space="preserve"> ujmu vzniknutú v dôsledku porušenia povinností </w:t>
      </w:r>
      <w:r w:rsidRPr="005D36D0">
        <w:rPr>
          <w:rFonts w:ascii="Times New Roman" w:hAnsi="Times New Roman"/>
        </w:rPr>
        <w:t>Predávajúceho</w:t>
      </w:r>
      <w:r w:rsidRPr="005D36D0">
        <w:rPr>
          <w:rFonts w:ascii="Times New Roman" w:hAnsi="Times New Roman"/>
          <w:lang w:val="x-none"/>
        </w:rPr>
        <w:t xml:space="preserve">, ktoré bude mať za následok vznik povinnosti </w:t>
      </w:r>
      <w:r w:rsidRPr="005D36D0">
        <w:rPr>
          <w:rFonts w:ascii="Times New Roman" w:hAnsi="Times New Roman"/>
        </w:rPr>
        <w:t>Kupujúceho</w:t>
      </w:r>
      <w:r w:rsidRPr="005D36D0">
        <w:rPr>
          <w:rFonts w:ascii="Times New Roman" w:hAnsi="Times New Roman"/>
          <w:lang w:val="x-none"/>
        </w:rPr>
        <w:t xml:space="preserve"> vrátiť poskytnutý nenávratný finančných príspevok alebo jeho časť, resp. v dôsledku ktorého Riadiaci orgán odstúpi od zmluvy o poskytnutí nenávratného finančného príspevku.</w:t>
      </w:r>
    </w:p>
    <w:p w14:paraId="1CC02835" w14:textId="77777777" w:rsidR="0082305D" w:rsidRPr="005D36D0" w:rsidRDefault="0082305D" w:rsidP="0082305D">
      <w:pPr>
        <w:numPr>
          <w:ilvl w:val="0"/>
          <w:numId w:val="10"/>
        </w:numPr>
        <w:tabs>
          <w:tab w:val="clear" w:pos="720"/>
          <w:tab w:val="clear" w:pos="2160"/>
          <w:tab w:val="clear" w:pos="2880"/>
          <w:tab w:val="clear" w:pos="4500"/>
          <w:tab w:val="left" w:pos="0"/>
          <w:tab w:val="num" w:pos="426"/>
        </w:tabs>
        <w:ind w:left="360" w:right="113"/>
        <w:jc w:val="both"/>
        <w:rPr>
          <w:rFonts w:ascii="Times New Roman" w:hAnsi="Times New Roman"/>
        </w:rPr>
      </w:pPr>
      <w:r w:rsidRPr="005D36D0">
        <w:rPr>
          <w:rFonts w:ascii="Times New Roman" w:hAnsi="Times New Roman"/>
        </w:rPr>
        <w:t>V prípade odstúpenia od zmluvy z dôvodu porušenia povinnosti Predávajúceho má Kupujúci nárok na náhradu škody spôsobenú omeškaním dodania technológie oproti termínu dodania technológie uvedenom  v  tejto  zmluve.</w:t>
      </w:r>
    </w:p>
    <w:p w14:paraId="12D346CF" w14:textId="77777777" w:rsidR="0082305D" w:rsidRPr="005D36D0" w:rsidRDefault="0082305D" w:rsidP="0082305D">
      <w:pPr>
        <w:tabs>
          <w:tab w:val="left" w:pos="0"/>
        </w:tabs>
        <w:jc w:val="both"/>
        <w:rPr>
          <w:rFonts w:ascii="Times New Roman" w:hAnsi="Times New Roman"/>
          <w:b/>
          <w:lang w:val="x-none"/>
        </w:rPr>
      </w:pPr>
    </w:p>
    <w:p w14:paraId="4E502699" w14:textId="77777777" w:rsidR="0082305D" w:rsidRPr="005D36D0" w:rsidRDefault="0082305D" w:rsidP="0082305D">
      <w:pPr>
        <w:tabs>
          <w:tab w:val="left" w:pos="0"/>
        </w:tabs>
        <w:ind w:left="360"/>
        <w:jc w:val="center"/>
        <w:rPr>
          <w:rFonts w:ascii="Times New Roman" w:hAnsi="Times New Roman"/>
          <w:b/>
          <w:lang w:val="x-none"/>
        </w:rPr>
      </w:pPr>
      <w:r w:rsidRPr="005D36D0">
        <w:rPr>
          <w:rFonts w:ascii="Times New Roman" w:hAnsi="Times New Roman"/>
          <w:b/>
          <w:lang w:val="x-none"/>
        </w:rPr>
        <w:t>Článok 5</w:t>
      </w:r>
    </w:p>
    <w:p w14:paraId="73E5ACA5" w14:textId="77777777" w:rsidR="0082305D" w:rsidRPr="005D36D0" w:rsidRDefault="0082305D" w:rsidP="0082305D">
      <w:pPr>
        <w:tabs>
          <w:tab w:val="left" w:pos="0"/>
        </w:tabs>
        <w:ind w:left="360"/>
        <w:jc w:val="center"/>
        <w:rPr>
          <w:rFonts w:ascii="Times New Roman" w:hAnsi="Times New Roman"/>
          <w:b/>
          <w:lang w:val="x-none"/>
        </w:rPr>
      </w:pPr>
      <w:r w:rsidRPr="005D36D0">
        <w:rPr>
          <w:rFonts w:ascii="Times New Roman" w:hAnsi="Times New Roman"/>
          <w:b/>
          <w:lang w:val="x-none"/>
        </w:rPr>
        <w:t xml:space="preserve">Montáž a inštalácia </w:t>
      </w:r>
      <w:r>
        <w:rPr>
          <w:rFonts w:ascii="Times New Roman" w:hAnsi="Times New Roman"/>
          <w:b/>
          <w:lang w:val="x-none"/>
        </w:rPr>
        <w:t>tovaru</w:t>
      </w:r>
    </w:p>
    <w:p w14:paraId="4D1D39D1" w14:textId="77777777" w:rsidR="0082305D" w:rsidRPr="005D36D0" w:rsidRDefault="0082305D" w:rsidP="0082305D">
      <w:pPr>
        <w:tabs>
          <w:tab w:val="left" w:pos="0"/>
        </w:tabs>
        <w:ind w:left="360"/>
        <w:jc w:val="both"/>
        <w:rPr>
          <w:rFonts w:ascii="Times New Roman" w:hAnsi="Times New Roman"/>
          <w:lang w:val="x-none"/>
        </w:rPr>
      </w:pPr>
    </w:p>
    <w:p w14:paraId="753FD4C6" w14:textId="77777777" w:rsidR="0082305D" w:rsidRPr="005D36D0" w:rsidRDefault="0082305D" w:rsidP="0082305D">
      <w:pPr>
        <w:numPr>
          <w:ilvl w:val="0"/>
          <w:numId w:val="17"/>
        </w:numPr>
        <w:tabs>
          <w:tab w:val="clear" w:pos="2160"/>
          <w:tab w:val="clear" w:pos="2880"/>
          <w:tab w:val="clear" w:pos="4500"/>
          <w:tab w:val="left" w:pos="0"/>
        </w:tabs>
        <w:ind w:right="113"/>
        <w:jc w:val="both"/>
        <w:rPr>
          <w:rFonts w:ascii="Times New Roman" w:hAnsi="Times New Roman"/>
          <w:lang w:val="x-none"/>
        </w:rPr>
      </w:pPr>
      <w:r w:rsidRPr="005D36D0">
        <w:rPr>
          <w:rFonts w:ascii="Times New Roman" w:hAnsi="Times New Roman"/>
          <w:lang w:val="x-none"/>
        </w:rPr>
        <w:t xml:space="preserve">Miestom inštalácie tovaru je miesto dodania podľa článku 2. </w:t>
      </w:r>
    </w:p>
    <w:p w14:paraId="2CD2A592" w14:textId="77777777" w:rsidR="0082305D" w:rsidRPr="005D36D0" w:rsidRDefault="0082305D" w:rsidP="0082305D">
      <w:pPr>
        <w:numPr>
          <w:ilvl w:val="0"/>
          <w:numId w:val="17"/>
        </w:numPr>
        <w:tabs>
          <w:tab w:val="clear" w:pos="2160"/>
          <w:tab w:val="clear" w:pos="2880"/>
          <w:tab w:val="clear" w:pos="4500"/>
          <w:tab w:val="left" w:pos="0"/>
        </w:tabs>
        <w:ind w:right="113"/>
        <w:jc w:val="both"/>
        <w:rPr>
          <w:rFonts w:ascii="Times New Roman" w:hAnsi="Times New Roman"/>
          <w:lang w:val="x-none"/>
        </w:rPr>
      </w:pPr>
      <w:r w:rsidRPr="005D36D0">
        <w:rPr>
          <w:rFonts w:ascii="Times New Roman" w:hAnsi="Times New Roman"/>
          <w:lang w:val="x-none"/>
        </w:rPr>
        <w:t xml:space="preserve">Predávajúci začne inštaláciu </w:t>
      </w:r>
      <w:r w:rsidRPr="00F01132">
        <w:rPr>
          <w:rFonts w:ascii="Times New Roman" w:hAnsi="Times New Roman"/>
          <w:lang w:val="x-none"/>
        </w:rPr>
        <w:t>tovaru certifikovaným technikom</w:t>
      </w:r>
      <w:r w:rsidRPr="005D36D0">
        <w:rPr>
          <w:rFonts w:ascii="Times New Roman" w:hAnsi="Times New Roman"/>
          <w:lang w:val="x-none"/>
        </w:rPr>
        <w:t xml:space="preserve"> najneskôr do 3 dní od dodania tovaru, ak sa nedohodnú zmluvné strany inak. Ak nespĺňa miesto inštalácie podmienky pre inštaláciu tovaru, upovedomí Kupujúci na túto skutočnosť Predávajúceho zároveň s predpokladaným dátumom splnenia uvedených podmienok. Predávajúci je oprávnený uskutočniť inštaláciu prostredníctvom tretích osôb, avšak musí sa jednať o certifikovaného technika.</w:t>
      </w:r>
    </w:p>
    <w:p w14:paraId="28268C69" w14:textId="77777777" w:rsidR="0082305D" w:rsidRPr="005D36D0" w:rsidRDefault="0082305D" w:rsidP="0082305D">
      <w:pPr>
        <w:tabs>
          <w:tab w:val="left" w:pos="0"/>
        </w:tabs>
        <w:jc w:val="both"/>
        <w:rPr>
          <w:rFonts w:ascii="Times New Roman" w:hAnsi="Times New Roman"/>
          <w:lang w:val="x-none"/>
        </w:rPr>
      </w:pPr>
    </w:p>
    <w:p w14:paraId="69E55EBA" w14:textId="77777777" w:rsidR="0082305D" w:rsidRPr="005D36D0" w:rsidRDefault="0082305D" w:rsidP="0082305D">
      <w:pPr>
        <w:tabs>
          <w:tab w:val="left" w:pos="0"/>
        </w:tabs>
        <w:ind w:left="360"/>
        <w:jc w:val="center"/>
        <w:rPr>
          <w:rFonts w:ascii="Times New Roman" w:hAnsi="Times New Roman"/>
          <w:b/>
          <w:lang w:val="x-none"/>
        </w:rPr>
      </w:pPr>
      <w:r w:rsidRPr="005D36D0">
        <w:rPr>
          <w:rFonts w:ascii="Times New Roman" w:hAnsi="Times New Roman"/>
          <w:b/>
          <w:lang w:val="x-none"/>
        </w:rPr>
        <w:t>Článok 6</w:t>
      </w:r>
    </w:p>
    <w:p w14:paraId="1F6FE375" w14:textId="77777777" w:rsidR="0082305D" w:rsidRPr="005D36D0" w:rsidRDefault="0082305D" w:rsidP="0082305D">
      <w:pPr>
        <w:tabs>
          <w:tab w:val="left" w:pos="0"/>
        </w:tabs>
        <w:ind w:left="360"/>
        <w:jc w:val="center"/>
        <w:rPr>
          <w:rFonts w:ascii="Times New Roman" w:hAnsi="Times New Roman"/>
          <w:b/>
          <w:lang w:val="x-none"/>
        </w:rPr>
      </w:pPr>
      <w:r w:rsidRPr="005D36D0">
        <w:rPr>
          <w:rFonts w:ascii="Times New Roman" w:hAnsi="Times New Roman"/>
          <w:b/>
          <w:lang w:val="x-none"/>
        </w:rPr>
        <w:t xml:space="preserve">Odovzdanie </w:t>
      </w:r>
      <w:r>
        <w:rPr>
          <w:rFonts w:ascii="Times New Roman" w:hAnsi="Times New Roman"/>
          <w:b/>
          <w:lang w:val="x-none"/>
        </w:rPr>
        <w:t>tovaru</w:t>
      </w:r>
    </w:p>
    <w:p w14:paraId="2275C9D6" w14:textId="77777777" w:rsidR="0082305D" w:rsidRPr="005D36D0" w:rsidRDefault="0082305D" w:rsidP="0082305D">
      <w:pPr>
        <w:tabs>
          <w:tab w:val="left" w:pos="0"/>
        </w:tabs>
        <w:ind w:left="360"/>
        <w:jc w:val="both"/>
        <w:rPr>
          <w:rFonts w:ascii="Times New Roman" w:hAnsi="Times New Roman"/>
          <w:lang w:val="x-none"/>
        </w:rPr>
      </w:pPr>
    </w:p>
    <w:p w14:paraId="1BCCD16A" w14:textId="77777777" w:rsidR="0082305D" w:rsidRPr="005D36D0" w:rsidRDefault="0082305D" w:rsidP="0082305D">
      <w:pPr>
        <w:tabs>
          <w:tab w:val="left" w:pos="284"/>
        </w:tabs>
        <w:ind w:left="426" w:hanging="426"/>
        <w:jc w:val="both"/>
        <w:rPr>
          <w:rFonts w:ascii="Times New Roman" w:hAnsi="Times New Roman"/>
          <w:lang w:val="x-none"/>
        </w:rPr>
      </w:pPr>
      <w:r w:rsidRPr="005D36D0">
        <w:rPr>
          <w:rFonts w:ascii="Times New Roman" w:hAnsi="Times New Roman"/>
          <w:lang w:val="x-none"/>
        </w:rPr>
        <w:t>(1)  Po ukončení inštalácie tovaru podľa predchádzajúceho článku prevedie Predávajúci zapojenie tovaru – oživenie technológie a zrealizuje skúšobnú prevádzku – testovanie prevádzky za účasti Kupujúceho, resp. jeho povereného zástupcu. Následne Predávajúci vyhotoví odovzdávací protokol o ukončení skúšobnej prevádzky a uvedení tovaru do prevádzky. Predmetom kontroly tovaru sa rozumie vyskúšanie a skontrolovanie nasledujúcich parametrov:</w:t>
      </w:r>
    </w:p>
    <w:p w14:paraId="1B8A8B9A" w14:textId="77777777" w:rsidR="0082305D" w:rsidRPr="005D36D0" w:rsidRDefault="0082305D" w:rsidP="0082305D">
      <w:pPr>
        <w:ind w:left="426"/>
        <w:jc w:val="both"/>
        <w:rPr>
          <w:rFonts w:ascii="Times New Roman" w:hAnsi="Times New Roman"/>
          <w:lang w:val="x-none"/>
        </w:rPr>
      </w:pPr>
      <w:r w:rsidRPr="005D36D0">
        <w:rPr>
          <w:rFonts w:ascii="Times New Roman" w:hAnsi="Times New Roman"/>
          <w:lang w:val="x-none"/>
        </w:rPr>
        <w:t>a)</w:t>
      </w:r>
      <w:r w:rsidRPr="005D36D0">
        <w:rPr>
          <w:rFonts w:ascii="Times New Roman" w:hAnsi="Times New Roman"/>
          <w:lang w:val="x-none"/>
        </w:rPr>
        <w:tab/>
        <w:t xml:space="preserve">kontrola funkčnosti </w:t>
      </w:r>
      <w:r>
        <w:rPr>
          <w:rFonts w:ascii="Times New Roman" w:hAnsi="Times New Roman"/>
          <w:lang w:val="x-none"/>
        </w:rPr>
        <w:t>tovaru</w:t>
      </w:r>
      <w:r w:rsidRPr="005D36D0">
        <w:rPr>
          <w:rFonts w:ascii="Times New Roman" w:hAnsi="Times New Roman"/>
          <w:lang w:val="x-none"/>
        </w:rPr>
        <w:t xml:space="preserve"> </w:t>
      </w:r>
    </w:p>
    <w:p w14:paraId="2D1A6059" w14:textId="77777777" w:rsidR="0082305D" w:rsidRPr="005D36D0" w:rsidRDefault="0082305D" w:rsidP="0082305D">
      <w:pPr>
        <w:ind w:left="426"/>
        <w:jc w:val="both"/>
        <w:rPr>
          <w:rFonts w:ascii="Times New Roman" w:hAnsi="Times New Roman"/>
          <w:lang w:val="x-none"/>
        </w:rPr>
      </w:pPr>
      <w:r w:rsidRPr="005D36D0">
        <w:rPr>
          <w:rFonts w:ascii="Times New Roman" w:hAnsi="Times New Roman"/>
          <w:lang w:val="x-none"/>
        </w:rPr>
        <w:t>b)</w:t>
      </w:r>
      <w:r w:rsidRPr="005D36D0">
        <w:rPr>
          <w:rFonts w:ascii="Times New Roman" w:hAnsi="Times New Roman"/>
          <w:lang w:val="x-none"/>
        </w:rPr>
        <w:tab/>
        <w:t xml:space="preserve">kontrola kompletnosti </w:t>
      </w:r>
      <w:r>
        <w:rPr>
          <w:rFonts w:ascii="Times New Roman" w:hAnsi="Times New Roman"/>
          <w:lang w:val="x-none"/>
        </w:rPr>
        <w:t>tovaru</w:t>
      </w:r>
    </w:p>
    <w:p w14:paraId="67EF0228" w14:textId="77777777" w:rsidR="0082305D" w:rsidRPr="005D36D0" w:rsidRDefault="0082305D" w:rsidP="0082305D">
      <w:pPr>
        <w:ind w:left="426" w:hanging="426"/>
        <w:jc w:val="both"/>
        <w:rPr>
          <w:rFonts w:ascii="Times New Roman" w:hAnsi="Times New Roman"/>
          <w:lang w:val="x-none"/>
        </w:rPr>
      </w:pPr>
      <w:r w:rsidRPr="005D36D0">
        <w:rPr>
          <w:rFonts w:ascii="Times New Roman" w:hAnsi="Times New Roman"/>
          <w:lang w:val="x-none"/>
        </w:rPr>
        <w:t>(2)  Do odovzdania stroja podľa tohto článku je oprávnený nakladať a manipulovať s tovarom len Predávajúci, prípadne tretia osoba poverená montážou stroja alebo v potrebnom rozsahu prepravca stroja.</w:t>
      </w:r>
    </w:p>
    <w:p w14:paraId="5732B1D7" w14:textId="77777777" w:rsidR="0082305D" w:rsidRPr="005D36D0" w:rsidRDefault="0082305D" w:rsidP="0082305D">
      <w:pPr>
        <w:ind w:left="426" w:hanging="426"/>
        <w:jc w:val="both"/>
        <w:rPr>
          <w:rFonts w:ascii="Times New Roman" w:hAnsi="Times New Roman"/>
          <w:lang w:val="x-none"/>
        </w:rPr>
      </w:pPr>
      <w:r w:rsidRPr="005D36D0">
        <w:rPr>
          <w:rFonts w:ascii="Times New Roman" w:hAnsi="Times New Roman"/>
          <w:lang w:val="x-none"/>
        </w:rPr>
        <w:t>(3) Do Odovzdávacieho protokolu uvedie Kupujúci prípadné zistené odchýlky od zmluvnej špecifikácie, či nedostatky a Predávajúci sa zaväzuje ich v technicky primeranej dobe odstrániť.</w:t>
      </w:r>
    </w:p>
    <w:p w14:paraId="4EDD61DE" w14:textId="77777777" w:rsidR="0082305D" w:rsidRPr="005D36D0" w:rsidRDefault="0082305D" w:rsidP="0082305D">
      <w:pPr>
        <w:tabs>
          <w:tab w:val="left" w:pos="0"/>
        </w:tabs>
        <w:jc w:val="both"/>
        <w:rPr>
          <w:rFonts w:ascii="Times New Roman" w:hAnsi="Times New Roman"/>
          <w:lang w:val="x-none"/>
        </w:rPr>
      </w:pPr>
    </w:p>
    <w:p w14:paraId="1E00568B" w14:textId="77777777" w:rsidR="0082305D" w:rsidRPr="005D36D0" w:rsidRDefault="0082305D" w:rsidP="0082305D">
      <w:pPr>
        <w:tabs>
          <w:tab w:val="left" w:pos="0"/>
        </w:tabs>
        <w:ind w:left="360"/>
        <w:jc w:val="center"/>
        <w:rPr>
          <w:rFonts w:ascii="Times New Roman" w:hAnsi="Times New Roman"/>
          <w:b/>
          <w:lang w:val="x-none"/>
        </w:rPr>
      </w:pPr>
      <w:r>
        <w:rPr>
          <w:rFonts w:ascii="Times New Roman" w:hAnsi="Times New Roman"/>
          <w:b/>
          <w:lang w:val="x-none"/>
        </w:rPr>
        <w:t>Článok 7</w:t>
      </w:r>
    </w:p>
    <w:p w14:paraId="0E04E49F" w14:textId="77777777" w:rsidR="0082305D" w:rsidRPr="005D36D0" w:rsidRDefault="0082305D" w:rsidP="0082305D">
      <w:pPr>
        <w:tabs>
          <w:tab w:val="left" w:pos="0"/>
        </w:tabs>
        <w:ind w:left="360"/>
        <w:jc w:val="center"/>
        <w:rPr>
          <w:rFonts w:ascii="Times New Roman" w:hAnsi="Times New Roman"/>
          <w:b/>
          <w:lang w:val="x-none"/>
        </w:rPr>
      </w:pPr>
      <w:r w:rsidRPr="005D36D0">
        <w:rPr>
          <w:rFonts w:ascii="Times New Roman" w:hAnsi="Times New Roman"/>
          <w:b/>
          <w:lang w:val="x-none"/>
        </w:rPr>
        <w:t>Školenie</w:t>
      </w:r>
    </w:p>
    <w:p w14:paraId="6CC35E3B" w14:textId="77777777" w:rsidR="0082305D" w:rsidRPr="005D36D0" w:rsidRDefault="0082305D" w:rsidP="0082305D">
      <w:pPr>
        <w:tabs>
          <w:tab w:val="left" w:pos="0"/>
        </w:tabs>
        <w:ind w:left="360"/>
        <w:jc w:val="both"/>
        <w:rPr>
          <w:rFonts w:ascii="Times New Roman" w:hAnsi="Times New Roman"/>
          <w:lang w:val="x-none"/>
        </w:rPr>
      </w:pPr>
    </w:p>
    <w:p w14:paraId="1E02FFA9" w14:textId="77777777" w:rsidR="0082305D" w:rsidRPr="005D36D0" w:rsidRDefault="0082305D" w:rsidP="0082305D">
      <w:pPr>
        <w:tabs>
          <w:tab w:val="left" w:pos="0"/>
        </w:tabs>
        <w:ind w:left="426" w:hanging="426"/>
        <w:jc w:val="both"/>
        <w:rPr>
          <w:rFonts w:ascii="Times New Roman" w:hAnsi="Times New Roman"/>
          <w:lang w:val="x-none"/>
        </w:rPr>
      </w:pPr>
      <w:r w:rsidRPr="005D36D0">
        <w:rPr>
          <w:rFonts w:ascii="Times New Roman" w:hAnsi="Times New Roman"/>
          <w:lang w:val="x-none"/>
        </w:rPr>
        <w:t>(1) Predávajúci, alebo jeho zmluvný partner uskutoční základné školenie obsluhy o prevádzke a údržbe stroja bezodplatne.</w:t>
      </w:r>
    </w:p>
    <w:p w14:paraId="7416C48B" w14:textId="77777777" w:rsidR="0082305D" w:rsidRPr="005D36D0" w:rsidRDefault="0082305D" w:rsidP="0082305D">
      <w:pPr>
        <w:tabs>
          <w:tab w:val="left" w:pos="0"/>
        </w:tabs>
        <w:ind w:left="426" w:hanging="426"/>
        <w:jc w:val="both"/>
        <w:rPr>
          <w:rFonts w:ascii="Times New Roman" w:hAnsi="Times New Roman"/>
          <w:lang w:val="x-none"/>
        </w:rPr>
      </w:pPr>
      <w:r w:rsidRPr="005D36D0">
        <w:rPr>
          <w:rFonts w:ascii="Times New Roman" w:hAnsi="Times New Roman"/>
          <w:lang w:val="x-none"/>
        </w:rPr>
        <w:t xml:space="preserve">(2) Na základe žiadosti Kupujúceho uskutoční Predávajúci alebo jeho zmluvný partner rozšírené školenie v sídle Kupujúceho. Rozsah školenia a komerčné podmienky budú dohodnuté samostatne. </w:t>
      </w:r>
    </w:p>
    <w:p w14:paraId="287EF3A5" w14:textId="77777777" w:rsidR="0082305D" w:rsidRPr="005D36D0" w:rsidRDefault="0082305D" w:rsidP="0082305D">
      <w:pPr>
        <w:tabs>
          <w:tab w:val="left" w:pos="0"/>
        </w:tabs>
        <w:ind w:left="360"/>
        <w:jc w:val="both"/>
        <w:rPr>
          <w:rFonts w:ascii="Times New Roman" w:hAnsi="Times New Roman"/>
          <w:b/>
          <w:lang w:val="x-none"/>
        </w:rPr>
      </w:pPr>
    </w:p>
    <w:p w14:paraId="2955D131" w14:textId="77777777" w:rsidR="0082305D" w:rsidRPr="005D36D0" w:rsidRDefault="0082305D" w:rsidP="0082305D">
      <w:pPr>
        <w:ind w:left="708"/>
        <w:jc w:val="center"/>
        <w:rPr>
          <w:rFonts w:ascii="Times New Roman" w:hAnsi="Times New Roman"/>
          <w:b/>
          <w:lang w:val="x-none"/>
        </w:rPr>
      </w:pPr>
      <w:r>
        <w:rPr>
          <w:rFonts w:ascii="Times New Roman" w:hAnsi="Times New Roman"/>
          <w:b/>
          <w:lang w:val="x-none"/>
        </w:rPr>
        <w:t>Článok 8</w:t>
      </w:r>
    </w:p>
    <w:p w14:paraId="5C470CE1" w14:textId="77777777" w:rsidR="0082305D" w:rsidRPr="005D36D0" w:rsidRDefault="0082305D" w:rsidP="0082305D">
      <w:pPr>
        <w:ind w:left="708"/>
        <w:jc w:val="center"/>
        <w:rPr>
          <w:rFonts w:ascii="Times New Roman" w:hAnsi="Times New Roman"/>
          <w:b/>
        </w:rPr>
      </w:pPr>
      <w:r w:rsidRPr="005D36D0">
        <w:rPr>
          <w:rFonts w:ascii="Times New Roman" w:hAnsi="Times New Roman"/>
          <w:b/>
          <w:lang w:val="x-none"/>
        </w:rPr>
        <w:t>Prechod vlastníctva a nebezpečenstva škody</w:t>
      </w:r>
    </w:p>
    <w:p w14:paraId="2CC609E7" w14:textId="77777777" w:rsidR="0082305D" w:rsidRPr="005D36D0" w:rsidRDefault="0082305D" w:rsidP="0082305D">
      <w:pPr>
        <w:ind w:left="708"/>
        <w:rPr>
          <w:rFonts w:ascii="Times New Roman" w:hAnsi="Times New Roman"/>
          <w:b/>
        </w:rPr>
      </w:pPr>
    </w:p>
    <w:p w14:paraId="4476A78D" w14:textId="77777777" w:rsidR="0082305D" w:rsidRPr="005D36D0" w:rsidRDefault="0082305D" w:rsidP="0082305D">
      <w:pPr>
        <w:numPr>
          <w:ilvl w:val="0"/>
          <w:numId w:val="16"/>
        </w:numPr>
        <w:tabs>
          <w:tab w:val="clear" w:pos="2160"/>
          <w:tab w:val="clear" w:pos="2880"/>
          <w:tab w:val="clear" w:pos="4500"/>
        </w:tabs>
        <w:ind w:right="113"/>
        <w:jc w:val="both"/>
        <w:rPr>
          <w:rFonts w:ascii="Times New Roman" w:hAnsi="Times New Roman"/>
          <w:b/>
          <w:lang w:val="x-none"/>
        </w:rPr>
      </w:pPr>
      <w:r w:rsidRPr="005D36D0">
        <w:rPr>
          <w:rFonts w:ascii="Times New Roman" w:hAnsi="Times New Roman"/>
          <w:lang w:val="x-none"/>
        </w:rPr>
        <w:t>Zmluvné strany sa dohodli, že vlastnícke právo k predmetu kúpy podľa tejto zmluvy prechádza na kupujúceho okamihom prevzatia predmetu kúpy na základe preberacieho protokolu a zároveň až po úplnom splnení všetkých finančných záväzkov Kupujúceho voči Predávajúcemu podľa článku 3 tejto zmluvy.</w:t>
      </w:r>
    </w:p>
    <w:p w14:paraId="1706B4C0" w14:textId="77777777" w:rsidR="0082305D" w:rsidRDefault="0082305D" w:rsidP="0082305D">
      <w:pPr>
        <w:numPr>
          <w:ilvl w:val="0"/>
          <w:numId w:val="16"/>
        </w:numPr>
        <w:tabs>
          <w:tab w:val="clear" w:pos="2160"/>
          <w:tab w:val="clear" w:pos="2880"/>
          <w:tab w:val="clear" w:pos="4500"/>
        </w:tabs>
        <w:ind w:right="113"/>
        <w:jc w:val="both"/>
        <w:rPr>
          <w:rFonts w:ascii="Times New Roman" w:hAnsi="Times New Roman"/>
          <w:b/>
          <w:lang w:val="x-none"/>
        </w:rPr>
      </w:pPr>
      <w:r w:rsidRPr="005D36D0">
        <w:rPr>
          <w:rFonts w:ascii="Times New Roman" w:hAnsi="Times New Roman"/>
          <w:lang w:val="x-none"/>
        </w:rPr>
        <w:t xml:space="preserve">Nebezpečenstvo vzniku škody na veci však prechádza na kupujúceho okamihom </w:t>
      </w:r>
      <w:r w:rsidRPr="004662A2">
        <w:rPr>
          <w:rFonts w:ascii="Times New Roman" w:hAnsi="Times New Roman"/>
          <w:lang w:val="x-none"/>
        </w:rPr>
        <w:t xml:space="preserve">vyloženia predmetu kúpy </w:t>
      </w:r>
      <w:r w:rsidRPr="005D36D0">
        <w:rPr>
          <w:rFonts w:ascii="Times New Roman" w:hAnsi="Times New Roman"/>
          <w:lang w:val="x-none"/>
        </w:rPr>
        <w:t>v priestoroch kupujúceho, špecifikovaných v tejto zmluve ako miesto dodania.</w:t>
      </w:r>
    </w:p>
    <w:p w14:paraId="7750EC22" w14:textId="77777777" w:rsidR="0082305D" w:rsidRPr="004662A2" w:rsidRDefault="0082305D" w:rsidP="0082305D">
      <w:pPr>
        <w:numPr>
          <w:ilvl w:val="0"/>
          <w:numId w:val="16"/>
        </w:numPr>
        <w:tabs>
          <w:tab w:val="clear" w:pos="2160"/>
          <w:tab w:val="clear" w:pos="2880"/>
          <w:tab w:val="clear" w:pos="4500"/>
        </w:tabs>
        <w:ind w:right="113"/>
        <w:jc w:val="both"/>
        <w:rPr>
          <w:rFonts w:ascii="Times New Roman" w:hAnsi="Times New Roman"/>
          <w:b/>
          <w:lang w:val="x-none"/>
        </w:rPr>
      </w:pPr>
      <w:r>
        <w:rPr>
          <w:rFonts w:ascii="Times New Roman" w:hAnsi="Times New Roman"/>
          <w:lang w:val="x-none"/>
        </w:rPr>
        <w:t>Kupujúci</w:t>
      </w:r>
      <w:r w:rsidRPr="004662A2">
        <w:rPr>
          <w:rFonts w:ascii="Times New Roman" w:hAnsi="Times New Roman"/>
          <w:lang w:val="x-none"/>
        </w:rPr>
        <w:t xml:space="preserve"> je povinný poistiť dodávanú technológiu proti krádeži a poškodeniu, poistiť ho proti vzniku škody </w:t>
      </w:r>
      <w:r w:rsidRPr="004662A2">
        <w:rPr>
          <w:rFonts w:ascii="Times New Roman" w:hAnsi="Times New Roman"/>
        </w:rPr>
        <w:t>od momentu vyloženia predmetu kúpy v mieste dodania</w:t>
      </w:r>
      <w:r>
        <w:rPr>
          <w:rFonts w:ascii="Times New Roman" w:hAnsi="Times New Roman"/>
        </w:rPr>
        <w:t>.</w:t>
      </w:r>
    </w:p>
    <w:p w14:paraId="767FD201" w14:textId="77777777" w:rsidR="0082305D" w:rsidRPr="005D36D0" w:rsidRDefault="0082305D" w:rsidP="0082305D">
      <w:pPr>
        <w:jc w:val="both"/>
        <w:rPr>
          <w:rFonts w:ascii="Times New Roman" w:hAnsi="Times New Roman"/>
          <w:b/>
        </w:rPr>
      </w:pPr>
    </w:p>
    <w:p w14:paraId="20A861BB" w14:textId="77777777" w:rsidR="0082305D" w:rsidRPr="005D36D0" w:rsidRDefault="0082305D" w:rsidP="0082305D">
      <w:pPr>
        <w:ind w:left="708"/>
        <w:jc w:val="center"/>
        <w:rPr>
          <w:rFonts w:ascii="Times New Roman" w:hAnsi="Times New Roman"/>
          <w:b/>
          <w:lang w:val="x-none"/>
        </w:rPr>
      </w:pPr>
      <w:r>
        <w:rPr>
          <w:rFonts w:ascii="Times New Roman" w:hAnsi="Times New Roman"/>
          <w:b/>
          <w:lang w:val="x-none"/>
        </w:rPr>
        <w:t>Článok 9</w:t>
      </w:r>
    </w:p>
    <w:p w14:paraId="76BA1607" w14:textId="77777777" w:rsidR="0082305D" w:rsidRPr="005D36D0" w:rsidRDefault="0082305D" w:rsidP="0082305D">
      <w:pPr>
        <w:ind w:left="708"/>
        <w:jc w:val="center"/>
        <w:rPr>
          <w:rFonts w:ascii="Times New Roman" w:hAnsi="Times New Roman"/>
          <w:b/>
        </w:rPr>
      </w:pPr>
      <w:r w:rsidRPr="005D36D0">
        <w:rPr>
          <w:rFonts w:ascii="Times New Roman" w:hAnsi="Times New Roman"/>
          <w:b/>
          <w:lang w:val="x-none"/>
        </w:rPr>
        <w:t>Zodpovednosť za vady, záruka za akosť</w:t>
      </w:r>
    </w:p>
    <w:p w14:paraId="5BEBF53D" w14:textId="77777777" w:rsidR="0082305D" w:rsidRPr="005D36D0" w:rsidRDefault="0082305D" w:rsidP="0082305D">
      <w:pPr>
        <w:ind w:left="708"/>
        <w:rPr>
          <w:rFonts w:ascii="Times New Roman" w:hAnsi="Times New Roman"/>
          <w:b/>
        </w:rPr>
      </w:pPr>
    </w:p>
    <w:p w14:paraId="062C182E" w14:textId="77777777" w:rsidR="0082305D" w:rsidRPr="005D36D0" w:rsidRDefault="0082305D" w:rsidP="0082305D">
      <w:pPr>
        <w:numPr>
          <w:ilvl w:val="0"/>
          <w:numId w:val="7"/>
        </w:numPr>
        <w:tabs>
          <w:tab w:val="clear" w:pos="720"/>
          <w:tab w:val="clear" w:pos="2160"/>
          <w:tab w:val="clear" w:pos="2880"/>
          <w:tab w:val="clear" w:pos="4500"/>
          <w:tab w:val="num" w:pos="284"/>
        </w:tabs>
        <w:ind w:left="284" w:right="113" w:hanging="284"/>
        <w:jc w:val="both"/>
        <w:rPr>
          <w:rFonts w:ascii="Times New Roman" w:hAnsi="Times New Roman"/>
          <w:b/>
          <w:lang w:val="x-none"/>
        </w:rPr>
      </w:pPr>
      <w:r w:rsidRPr="005D36D0">
        <w:rPr>
          <w:rFonts w:ascii="Times New Roman" w:hAnsi="Times New Roman"/>
          <w:lang w:val="x-none"/>
        </w:rPr>
        <w:t xml:space="preserve">Predávajúci </w:t>
      </w:r>
      <w:r w:rsidRPr="00F01132">
        <w:rPr>
          <w:rFonts w:ascii="Times New Roman" w:hAnsi="Times New Roman"/>
          <w:lang w:val="x-none"/>
        </w:rPr>
        <w:t xml:space="preserve">poskytuje záruku na akosť tovaru na dobu </w:t>
      </w:r>
      <w:r w:rsidRPr="00F01132">
        <w:rPr>
          <w:rFonts w:ascii="Times New Roman" w:hAnsi="Times New Roman"/>
        </w:rPr>
        <w:t>24</w:t>
      </w:r>
      <w:r w:rsidRPr="00F01132">
        <w:rPr>
          <w:rFonts w:ascii="Times New Roman" w:hAnsi="Times New Roman"/>
          <w:lang w:val="x-none"/>
        </w:rPr>
        <w:t xml:space="preserve"> mesiacov odo dňa dodania tovaru. </w:t>
      </w:r>
      <w:r w:rsidRPr="00F01132">
        <w:rPr>
          <w:rFonts w:ascii="Times New Roman" w:hAnsi="Times New Roman"/>
          <w:snapToGrid w:val="0"/>
          <w:lang w:val="x-none"/>
        </w:rPr>
        <w:t>Predávajúci sa zaväzuje, že predmet kúpy bude spôsobilý na použitie na obvyklý účel, počas trvania záručnej doby v súlade so záručnými podmienkami stanovenými</w:t>
      </w:r>
      <w:r w:rsidRPr="005D36D0">
        <w:rPr>
          <w:rFonts w:ascii="Times New Roman" w:hAnsi="Times New Roman"/>
          <w:snapToGrid w:val="0"/>
          <w:lang w:val="x-none"/>
        </w:rPr>
        <w:t xml:space="preserve"> v záručnom liste a počas záručnej doby bude spĺňať technické parametre upravené touto Kúpnou zmluvou a jej prílohami. Predávajúci súčasne zodpovedá za technickú správnosť a odborné vykonanie dodávky v súlade s normami a súvisiacimi platnými predpismi.</w:t>
      </w:r>
    </w:p>
    <w:p w14:paraId="64A84937" w14:textId="77777777" w:rsidR="0082305D" w:rsidRPr="005D36D0" w:rsidRDefault="0082305D" w:rsidP="0082305D">
      <w:pPr>
        <w:numPr>
          <w:ilvl w:val="0"/>
          <w:numId w:val="7"/>
        </w:numPr>
        <w:tabs>
          <w:tab w:val="clear" w:pos="720"/>
          <w:tab w:val="clear" w:pos="2160"/>
          <w:tab w:val="clear" w:pos="2880"/>
          <w:tab w:val="clear" w:pos="4500"/>
          <w:tab w:val="num" w:pos="284"/>
        </w:tabs>
        <w:ind w:left="284" w:right="113" w:hanging="284"/>
        <w:jc w:val="both"/>
        <w:rPr>
          <w:rFonts w:ascii="Times New Roman" w:hAnsi="Times New Roman"/>
          <w:b/>
          <w:lang w:val="x-none"/>
        </w:rPr>
      </w:pPr>
      <w:r w:rsidRPr="005D36D0">
        <w:rPr>
          <w:rFonts w:ascii="Times New Roman" w:hAnsi="Times New Roman"/>
          <w:snapToGrid w:val="0"/>
          <w:lang w:val="x-none"/>
        </w:rPr>
        <w:t xml:space="preserve">Zodpovednosť za vady – záruku je kupujúci povinný uplatniť (písomne, faxom alebo e-mailom) u predávajúceho v lehote najneskôr sedem kalendárnych dní odo dňa zistenia závady. </w:t>
      </w:r>
    </w:p>
    <w:p w14:paraId="270DBF23" w14:textId="77777777" w:rsidR="0082305D" w:rsidRPr="00FE7515" w:rsidRDefault="0082305D" w:rsidP="0082305D">
      <w:pPr>
        <w:pStyle w:val="Title"/>
        <w:numPr>
          <w:ilvl w:val="0"/>
          <w:numId w:val="7"/>
        </w:numPr>
        <w:tabs>
          <w:tab w:val="clear" w:pos="720"/>
          <w:tab w:val="clear" w:pos="10080"/>
          <w:tab w:val="num" w:pos="284"/>
          <w:tab w:val="num" w:pos="360"/>
        </w:tabs>
        <w:ind w:left="284" w:hanging="284"/>
        <w:jc w:val="both"/>
        <w:rPr>
          <w:rFonts w:ascii="Times New Roman" w:hAnsi="Times New Roman"/>
          <w:b/>
          <w:smallCaps w:val="0"/>
        </w:rPr>
      </w:pPr>
      <w:r w:rsidRPr="00FE7515">
        <w:rPr>
          <w:rFonts w:ascii="Times New Roman" w:hAnsi="Times New Roman"/>
          <w:b/>
          <w:smallCaps w:val="0"/>
          <w:snapToGrid w:val="0"/>
        </w:rPr>
        <w:t>Predávajúci, resp. servisná organizácia v zmluvnom vzťahu s predávajúcim, je povinný pri servisnom zásahu spočívajúcom vo vykonaní opravy diagnostikovať závadu technologického  zariadenia v lehote 48 hod. od nahlásenia závady (písomného, faxového alebo e-mailového) kupujúcim predávajúcemu. Opravu vykoná predávajúci, resp. servisná organizácia v zmluvnom vzťahu s predávajúcim, a to bezodkladne po diagnostikovaní závady.</w:t>
      </w:r>
    </w:p>
    <w:p w14:paraId="556A7ABB" w14:textId="77777777" w:rsidR="0082305D" w:rsidRPr="005D36D0" w:rsidRDefault="0082305D" w:rsidP="0082305D">
      <w:pPr>
        <w:numPr>
          <w:ilvl w:val="0"/>
          <w:numId w:val="7"/>
        </w:numPr>
        <w:tabs>
          <w:tab w:val="clear" w:pos="720"/>
          <w:tab w:val="clear" w:pos="2160"/>
          <w:tab w:val="clear" w:pos="2880"/>
          <w:tab w:val="clear" w:pos="4500"/>
          <w:tab w:val="num" w:pos="284"/>
        </w:tabs>
        <w:ind w:left="284" w:right="113" w:hanging="284"/>
        <w:jc w:val="both"/>
        <w:rPr>
          <w:rFonts w:ascii="Times New Roman" w:hAnsi="Times New Roman"/>
          <w:b/>
          <w:lang w:val="x-none"/>
        </w:rPr>
      </w:pPr>
      <w:r w:rsidRPr="005D36D0">
        <w:rPr>
          <w:rFonts w:ascii="Times New Roman" w:hAnsi="Times New Roman"/>
          <w:snapToGrid w:val="0"/>
          <w:lang w:val="x-none"/>
        </w:rPr>
        <w:t>Predávajúci, resp. servisná organizácia v zmluvnom vzťahu s predávajúcim, je povinný vykonávať servisné zásahy prostredníctvom svojich zaškolených pracovníkov s odbornou starostlivosťou po dobu 2 rokov odo dňa odovzdania a prevzatia stroja v zmysle článku 6 tejto zmluvy.</w:t>
      </w:r>
    </w:p>
    <w:p w14:paraId="70F329AD" w14:textId="77777777" w:rsidR="0082305D" w:rsidRPr="005D36D0" w:rsidRDefault="0082305D" w:rsidP="0082305D">
      <w:pPr>
        <w:numPr>
          <w:ilvl w:val="0"/>
          <w:numId w:val="7"/>
        </w:numPr>
        <w:tabs>
          <w:tab w:val="clear" w:pos="720"/>
          <w:tab w:val="clear" w:pos="2160"/>
          <w:tab w:val="clear" w:pos="2880"/>
          <w:tab w:val="clear" w:pos="4500"/>
          <w:tab w:val="num" w:pos="284"/>
        </w:tabs>
        <w:ind w:left="284" w:right="113" w:hanging="284"/>
        <w:jc w:val="both"/>
        <w:rPr>
          <w:rFonts w:ascii="Times New Roman" w:hAnsi="Times New Roman"/>
          <w:b/>
          <w:lang w:val="x-none"/>
        </w:rPr>
      </w:pPr>
      <w:r w:rsidRPr="005D36D0">
        <w:rPr>
          <w:rFonts w:ascii="Times New Roman" w:hAnsi="Times New Roman"/>
          <w:snapToGrid w:val="0"/>
          <w:lang w:val="x-none"/>
        </w:rPr>
        <w:t>Po uplynutí záručnej doby sa predávajúci zaväzuje zabezpečiť pre kupujúceho pozáručný servis.</w:t>
      </w:r>
    </w:p>
    <w:p w14:paraId="3B92D892" w14:textId="77777777" w:rsidR="0082305D" w:rsidRPr="005D36D0" w:rsidRDefault="0082305D" w:rsidP="0082305D">
      <w:pPr>
        <w:numPr>
          <w:ilvl w:val="0"/>
          <w:numId w:val="7"/>
        </w:numPr>
        <w:tabs>
          <w:tab w:val="clear" w:pos="720"/>
          <w:tab w:val="clear" w:pos="2160"/>
          <w:tab w:val="clear" w:pos="2880"/>
          <w:tab w:val="clear" w:pos="4500"/>
          <w:tab w:val="num" w:pos="284"/>
        </w:tabs>
        <w:ind w:left="284" w:right="113" w:hanging="284"/>
        <w:jc w:val="both"/>
        <w:rPr>
          <w:rFonts w:ascii="Times New Roman" w:hAnsi="Times New Roman"/>
          <w:b/>
          <w:lang w:val="x-none"/>
        </w:rPr>
      </w:pPr>
      <w:r w:rsidRPr="005D36D0">
        <w:rPr>
          <w:rFonts w:ascii="Times New Roman" w:hAnsi="Times New Roman"/>
          <w:snapToGrid w:val="0"/>
          <w:lang w:val="x-none"/>
        </w:rPr>
        <w:t>Predávajúci zabezpečí spojenie so servisným zastúpením v SR, alebo ČR.</w:t>
      </w:r>
    </w:p>
    <w:p w14:paraId="0B8B234C" w14:textId="77777777" w:rsidR="0082305D" w:rsidRDefault="0082305D" w:rsidP="0082305D">
      <w:pPr>
        <w:rPr>
          <w:rFonts w:ascii="Times New Roman" w:hAnsi="Times New Roman"/>
          <w:b/>
        </w:rPr>
      </w:pPr>
    </w:p>
    <w:p w14:paraId="73D5CE4F" w14:textId="77777777" w:rsidR="0082305D" w:rsidRPr="005D36D0" w:rsidRDefault="0082305D" w:rsidP="0082305D">
      <w:pPr>
        <w:rPr>
          <w:rFonts w:ascii="Times New Roman" w:hAnsi="Times New Roman"/>
          <w:b/>
        </w:rPr>
      </w:pPr>
    </w:p>
    <w:p w14:paraId="6C589346" w14:textId="77777777" w:rsidR="0082305D" w:rsidRPr="005D36D0" w:rsidRDefault="0082305D" w:rsidP="0082305D">
      <w:pPr>
        <w:jc w:val="center"/>
        <w:rPr>
          <w:rFonts w:ascii="Times New Roman" w:hAnsi="Times New Roman"/>
          <w:b/>
          <w:lang w:val="x-none"/>
        </w:rPr>
      </w:pPr>
      <w:r>
        <w:rPr>
          <w:rFonts w:ascii="Times New Roman" w:hAnsi="Times New Roman"/>
          <w:b/>
          <w:lang w:val="x-none"/>
        </w:rPr>
        <w:t>Článok 10</w:t>
      </w:r>
    </w:p>
    <w:p w14:paraId="1D16D7E6" w14:textId="77777777" w:rsidR="0082305D" w:rsidRPr="005D36D0" w:rsidRDefault="0082305D" w:rsidP="0082305D">
      <w:pPr>
        <w:jc w:val="center"/>
        <w:rPr>
          <w:rFonts w:ascii="Times New Roman" w:hAnsi="Times New Roman"/>
          <w:b/>
        </w:rPr>
      </w:pPr>
      <w:r w:rsidRPr="005D36D0">
        <w:rPr>
          <w:rFonts w:ascii="Times New Roman" w:hAnsi="Times New Roman"/>
          <w:b/>
          <w:lang w:val="x-none"/>
        </w:rPr>
        <w:t>Záverečné ustanovenia</w:t>
      </w:r>
    </w:p>
    <w:p w14:paraId="10654296" w14:textId="77777777" w:rsidR="0082305D" w:rsidRPr="005D36D0" w:rsidRDefault="0082305D" w:rsidP="0082305D">
      <w:pPr>
        <w:rPr>
          <w:rFonts w:ascii="Times New Roman" w:hAnsi="Times New Roman"/>
          <w:b/>
        </w:rPr>
      </w:pPr>
    </w:p>
    <w:p w14:paraId="17B83888" w14:textId="77777777" w:rsidR="0082305D" w:rsidRPr="005D36D0" w:rsidRDefault="0082305D" w:rsidP="0082305D">
      <w:pPr>
        <w:numPr>
          <w:ilvl w:val="0"/>
          <w:numId w:val="8"/>
        </w:numPr>
        <w:tabs>
          <w:tab w:val="clear" w:pos="720"/>
          <w:tab w:val="clear" w:pos="2160"/>
          <w:tab w:val="clear" w:pos="2880"/>
          <w:tab w:val="clear" w:pos="4500"/>
          <w:tab w:val="num" w:pos="426"/>
        </w:tabs>
        <w:suppressAutoHyphens/>
        <w:ind w:left="360" w:right="113"/>
        <w:contextualSpacing/>
        <w:jc w:val="both"/>
        <w:rPr>
          <w:rFonts w:ascii="Times New Roman" w:hAnsi="Times New Roman"/>
        </w:rPr>
      </w:pPr>
      <w:r w:rsidRPr="005D36D0">
        <w:rPr>
          <w:rFonts w:ascii="Times New Roman" w:hAnsi="Times New Roman"/>
        </w:rPr>
        <w:t>Zmluva vzniká prejavením súhlasu s celým jej obsahom a jej podpísaním oprávnenými zástupcami zmluvných strán, stáva sa platnou a účinnou dňom podpisu oboma zmluvnými stranami a zároveň akceptovaním výsledkov verejného obstarávania zo strany poskytovateľa pomoci (Ministerstvo hospodárstva Slovenskej republiky ako sprostredkovateľský orgán pre operačný program Výskum a inovácie (ďalej len „SO“ alebo ,,MH SR“) konajúci v zastúpení Ministerstva školstva, vedy, výskumu a športu Slovenskej republiky ako riadiaceho orgánu pre operačný program Výskum a inovácie. Ministerstvo hospodárstva koná v rámci tejto výzvy aj prostredníctvom Slovenskej inovačnej a energetickej agentúry, ďalej len ,,SIEA“) bez závad (administratívna kontrola postupov verejného obstarávania) v súlade so zmluvou o poskytnutí nenávratného finančného príspevku. Kupujúci sa zaväzuje bezodkladne informovať Predávajúceho o výsledkoch administratívnej kontroly postupov verejného obstarávania. Nevyhnutným predpokladom výkonu kontroly postupov verejného obstarávania zo strany poskytovateľa prostriedkov, z ktorých je financovaná zákazka, je platná a účinná zmluva o poskytnutí nenávratného finančného príspevku medzi príslušným poskytovateľom pomoci, v ktorého zastúpení koná SIEA, a príjemcom pomoci, ktorým je Kupujúci, a to na základe jeho ŽoNFP predloženej v rámci výzvy na predkladanie ŽoNFP</w:t>
      </w:r>
      <w:r>
        <w:rPr>
          <w:rFonts w:ascii="Times New Roman" w:hAnsi="Times New Roman"/>
        </w:rPr>
        <w:t>, k</w:t>
      </w:r>
      <w:r w:rsidRPr="005D36D0">
        <w:rPr>
          <w:rFonts w:ascii="Times New Roman" w:hAnsi="Times New Roman"/>
        </w:rPr>
        <w:t>ód OPVaI-MH/DP/2016/1.2.2-02, ktorá oprávňuje Kupujúceho na realizáciu projektu.</w:t>
      </w:r>
    </w:p>
    <w:p w14:paraId="115D6A30" w14:textId="77777777" w:rsidR="0082305D" w:rsidRPr="005D36D0" w:rsidRDefault="0082305D" w:rsidP="0082305D">
      <w:pPr>
        <w:numPr>
          <w:ilvl w:val="0"/>
          <w:numId w:val="8"/>
        </w:numPr>
        <w:tabs>
          <w:tab w:val="clear" w:pos="720"/>
          <w:tab w:val="clear" w:pos="2160"/>
          <w:tab w:val="clear" w:pos="2880"/>
          <w:tab w:val="clear" w:pos="4500"/>
          <w:tab w:val="num" w:pos="426"/>
        </w:tabs>
        <w:suppressAutoHyphens/>
        <w:ind w:left="360" w:right="113"/>
        <w:contextualSpacing/>
        <w:jc w:val="both"/>
        <w:rPr>
          <w:rFonts w:ascii="Times New Roman" w:hAnsi="Times New Roman"/>
          <w:snapToGrid w:val="0"/>
        </w:rPr>
      </w:pPr>
      <w:r w:rsidRPr="005D36D0">
        <w:rPr>
          <w:rFonts w:ascii="Times New Roman" w:hAnsi="Times New Roman"/>
        </w:rPr>
        <w:t>Predávajúci a kupujúci vyhlasujú, že si túto zmluvu prečítali, jej obsahu porozumeli a na znak toho, že obsah tejto zmluvy zodpovedá ich skutočnej a slobodnej vôli, ju podpísali.</w:t>
      </w:r>
    </w:p>
    <w:p w14:paraId="47BF706E" w14:textId="77777777" w:rsidR="0082305D" w:rsidRPr="005D36D0" w:rsidRDefault="0082305D" w:rsidP="0082305D">
      <w:pPr>
        <w:numPr>
          <w:ilvl w:val="0"/>
          <w:numId w:val="8"/>
        </w:numPr>
        <w:tabs>
          <w:tab w:val="clear" w:pos="720"/>
          <w:tab w:val="clear" w:pos="2160"/>
          <w:tab w:val="clear" w:pos="2880"/>
          <w:tab w:val="clear" w:pos="4500"/>
        </w:tabs>
        <w:suppressAutoHyphens/>
        <w:ind w:left="360" w:right="113"/>
        <w:contextualSpacing/>
        <w:jc w:val="both"/>
        <w:rPr>
          <w:rFonts w:ascii="Times New Roman" w:hAnsi="Times New Roman"/>
          <w:snapToGrid w:val="0"/>
        </w:rPr>
      </w:pPr>
      <w:r w:rsidRPr="005D36D0">
        <w:rPr>
          <w:rFonts w:ascii="Times New Roman" w:hAnsi="Times New Roman"/>
        </w:rPr>
        <w:t>Pokiaľ v zmluve nie je dohodnuté niečo iné, platia pre zmluvný vzťah ňou založený ustanovenia Obchodného zákonníka č. 513/1991 Zb. v znení neskorších predpisov.</w:t>
      </w:r>
    </w:p>
    <w:p w14:paraId="16490042" w14:textId="77777777" w:rsidR="0082305D" w:rsidRPr="005D36D0" w:rsidRDefault="0082305D" w:rsidP="0082305D">
      <w:pPr>
        <w:numPr>
          <w:ilvl w:val="0"/>
          <w:numId w:val="8"/>
        </w:numPr>
        <w:tabs>
          <w:tab w:val="clear" w:pos="720"/>
          <w:tab w:val="clear" w:pos="2160"/>
          <w:tab w:val="clear" w:pos="2880"/>
          <w:tab w:val="clear" w:pos="4500"/>
          <w:tab w:val="num" w:pos="426"/>
        </w:tabs>
        <w:suppressAutoHyphens/>
        <w:ind w:left="360" w:right="113"/>
        <w:contextualSpacing/>
        <w:jc w:val="both"/>
        <w:rPr>
          <w:rFonts w:ascii="Times New Roman" w:hAnsi="Times New Roman"/>
          <w:snapToGrid w:val="0"/>
        </w:rPr>
      </w:pPr>
      <w:r w:rsidRPr="005D36D0">
        <w:rPr>
          <w:rFonts w:ascii="Times New Roman" w:hAnsi="Times New Roman"/>
        </w:rPr>
        <w:t>Predávajúci a kupujúci sú povinní strpieť výkon kontroly/auditu súvisiaceho s dodávaným tovarom, prácami a službami kedykoľvek počas platnosti a účinnosti Zmluvy o poskytnutí nenávratného finančného príspevku, a to oprávnenými osobami a poskytnúť im všetku potrebnú súčinnosť.</w:t>
      </w:r>
    </w:p>
    <w:p w14:paraId="099BA4B8" w14:textId="77777777" w:rsidR="0082305D" w:rsidRPr="005D36D0" w:rsidRDefault="0082305D" w:rsidP="0082305D">
      <w:pPr>
        <w:ind w:firstLine="247"/>
        <w:jc w:val="both"/>
        <w:rPr>
          <w:rFonts w:ascii="Times New Roman" w:hAnsi="Times New Roman"/>
        </w:rPr>
      </w:pPr>
      <w:r w:rsidRPr="005D36D0">
        <w:rPr>
          <w:rFonts w:ascii="Times New Roman" w:hAnsi="Times New Roman"/>
        </w:rPr>
        <w:t>Oprávnené osoby na výkon kontroly/auditu sú najmä ale nie výlučne:</w:t>
      </w:r>
      <w:bookmarkStart w:id="0" w:name="_Toc158729824"/>
      <w:bookmarkStart w:id="1" w:name="_Toc160424535"/>
    </w:p>
    <w:bookmarkEnd w:id="0"/>
    <w:bookmarkEnd w:id="1"/>
    <w:p w14:paraId="330AD7EC" w14:textId="77777777" w:rsidR="0082305D" w:rsidRPr="005D36D0" w:rsidRDefault="0082305D" w:rsidP="0082305D">
      <w:pPr>
        <w:pStyle w:val="ListParagraph"/>
        <w:numPr>
          <w:ilvl w:val="0"/>
          <w:numId w:val="18"/>
        </w:numPr>
        <w:tabs>
          <w:tab w:val="clear" w:pos="2160"/>
          <w:tab w:val="clear" w:pos="2880"/>
          <w:tab w:val="clear" w:pos="4500"/>
        </w:tabs>
        <w:ind w:left="851" w:right="113" w:hanging="425"/>
        <w:contextualSpacing/>
        <w:jc w:val="both"/>
        <w:rPr>
          <w:rFonts w:ascii="Times New Roman" w:hAnsi="Times New Roman"/>
        </w:rPr>
      </w:pPr>
      <w:r w:rsidRPr="005D36D0">
        <w:rPr>
          <w:rFonts w:ascii="Times New Roman" w:hAnsi="Times New Roman"/>
        </w:rPr>
        <w:t xml:space="preserve">Poskytovateľ - Ministerstvo školstva, vedy, výskumu a športu Slovenskej republiky ako riadiaci orgán pre operačný program Výskum a inovácie a ním  poverené osoby, </w:t>
      </w:r>
    </w:p>
    <w:p w14:paraId="420A5199" w14:textId="77777777" w:rsidR="0082305D" w:rsidRPr="005D36D0" w:rsidRDefault="0082305D" w:rsidP="0082305D">
      <w:pPr>
        <w:pStyle w:val="ListParagraph"/>
        <w:numPr>
          <w:ilvl w:val="0"/>
          <w:numId w:val="18"/>
        </w:numPr>
        <w:tabs>
          <w:tab w:val="clear" w:pos="2160"/>
          <w:tab w:val="clear" w:pos="2880"/>
          <w:tab w:val="clear" w:pos="4500"/>
        </w:tabs>
        <w:ind w:left="851" w:right="113" w:hanging="425"/>
        <w:contextualSpacing/>
        <w:jc w:val="both"/>
        <w:rPr>
          <w:rFonts w:ascii="Times New Roman" w:hAnsi="Times New Roman"/>
        </w:rPr>
      </w:pPr>
      <w:r w:rsidRPr="005D36D0">
        <w:rPr>
          <w:rFonts w:ascii="Times New Roman" w:hAnsi="Times New Roman"/>
        </w:rPr>
        <w:t>Ministerstvo hospodárstva Slovenskej republiky ako sprostredkovateľský orgán pre operačný program Výskum a inovácie,</w:t>
      </w:r>
    </w:p>
    <w:p w14:paraId="20E944C2" w14:textId="77777777" w:rsidR="0082305D" w:rsidRPr="005D36D0" w:rsidRDefault="0082305D" w:rsidP="0082305D">
      <w:pPr>
        <w:ind w:left="851" w:hanging="425"/>
        <w:jc w:val="both"/>
        <w:rPr>
          <w:rFonts w:ascii="Times New Roman" w:hAnsi="Times New Roman"/>
        </w:rPr>
      </w:pPr>
      <w:r w:rsidRPr="005D36D0">
        <w:rPr>
          <w:rFonts w:ascii="Times New Roman" w:hAnsi="Times New Roman"/>
        </w:rPr>
        <w:t xml:space="preserve">b) </w:t>
      </w:r>
      <w:r w:rsidRPr="005D36D0">
        <w:rPr>
          <w:rFonts w:ascii="Times New Roman" w:hAnsi="Times New Roman"/>
        </w:rPr>
        <w:tab/>
        <w:t xml:space="preserve">Vykonávateľ - Slovenská inovačná a energetická agentúra a ním poverené osoby, </w:t>
      </w:r>
    </w:p>
    <w:p w14:paraId="2FFF88B7" w14:textId="77777777" w:rsidR="0082305D" w:rsidRPr="005D36D0" w:rsidRDefault="0082305D" w:rsidP="0082305D">
      <w:pPr>
        <w:ind w:left="851" w:hanging="425"/>
        <w:jc w:val="both"/>
        <w:rPr>
          <w:rFonts w:ascii="Times New Roman" w:hAnsi="Times New Roman"/>
        </w:rPr>
      </w:pPr>
      <w:r w:rsidRPr="005D36D0">
        <w:rPr>
          <w:rFonts w:ascii="Times New Roman" w:hAnsi="Times New Roman"/>
        </w:rPr>
        <w:t xml:space="preserve">c) </w:t>
      </w:r>
      <w:r w:rsidRPr="005D36D0">
        <w:rPr>
          <w:rFonts w:ascii="Times New Roman" w:hAnsi="Times New Roman"/>
        </w:rPr>
        <w:tab/>
        <w:t>Útvar následnej finančnej kontroly a nimi poverené osoby,</w:t>
      </w:r>
    </w:p>
    <w:p w14:paraId="792C9DD5" w14:textId="77777777" w:rsidR="0082305D" w:rsidRPr="005D36D0" w:rsidRDefault="0082305D" w:rsidP="0082305D">
      <w:pPr>
        <w:ind w:left="851" w:hanging="425"/>
        <w:jc w:val="both"/>
        <w:rPr>
          <w:rFonts w:ascii="Times New Roman" w:hAnsi="Times New Roman"/>
        </w:rPr>
      </w:pPr>
      <w:r w:rsidRPr="005D36D0">
        <w:rPr>
          <w:rFonts w:ascii="Times New Roman" w:hAnsi="Times New Roman"/>
        </w:rPr>
        <w:t xml:space="preserve">d) </w:t>
      </w:r>
      <w:r w:rsidRPr="005D36D0">
        <w:rPr>
          <w:rFonts w:ascii="Times New Roman" w:hAnsi="Times New Roman"/>
        </w:rPr>
        <w:tab/>
        <w:t xml:space="preserve">Najvyšší kontrolný úrad SR, príslušná Správa finančnej kontroly, Certifikačný orgán a nimi poverené osoby, </w:t>
      </w:r>
    </w:p>
    <w:p w14:paraId="3FAFEDEA" w14:textId="77777777" w:rsidR="0082305D" w:rsidRPr="005D36D0" w:rsidRDefault="0082305D" w:rsidP="0082305D">
      <w:pPr>
        <w:ind w:left="851" w:hanging="425"/>
        <w:jc w:val="both"/>
        <w:rPr>
          <w:rFonts w:ascii="Times New Roman" w:hAnsi="Times New Roman"/>
        </w:rPr>
      </w:pPr>
      <w:r w:rsidRPr="005D36D0">
        <w:rPr>
          <w:rFonts w:ascii="Times New Roman" w:hAnsi="Times New Roman"/>
        </w:rPr>
        <w:t xml:space="preserve">e) </w:t>
      </w:r>
      <w:r w:rsidRPr="005D36D0">
        <w:rPr>
          <w:rFonts w:ascii="Times New Roman" w:hAnsi="Times New Roman"/>
        </w:rPr>
        <w:tab/>
        <w:t>Orgán auditu, jeho spolupracujúce orgány a nimi poverené osoby,</w:t>
      </w:r>
    </w:p>
    <w:p w14:paraId="5B46F576" w14:textId="77777777" w:rsidR="0082305D" w:rsidRPr="005D36D0" w:rsidRDefault="0082305D" w:rsidP="0082305D">
      <w:pPr>
        <w:ind w:left="851" w:hanging="425"/>
        <w:jc w:val="both"/>
        <w:rPr>
          <w:rFonts w:ascii="Times New Roman" w:hAnsi="Times New Roman"/>
        </w:rPr>
      </w:pPr>
      <w:r w:rsidRPr="005D36D0">
        <w:rPr>
          <w:rFonts w:ascii="Times New Roman" w:hAnsi="Times New Roman"/>
        </w:rPr>
        <w:t xml:space="preserve">f) </w:t>
      </w:r>
      <w:r w:rsidRPr="005D36D0">
        <w:rPr>
          <w:rFonts w:ascii="Times New Roman" w:hAnsi="Times New Roman"/>
        </w:rPr>
        <w:tab/>
        <w:t xml:space="preserve">Splnomocnení zástupcovia Európskej Komisie a Európskeho dvora audítorov, </w:t>
      </w:r>
    </w:p>
    <w:p w14:paraId="4C438656" w14:textId="77777777" w:rsidR="0082305D" w:rsidRPr="005D36D0" w:rsidRDefault="0082305D" w:rsidP="0082305D">
      <w:pPr>
        <w:ind w:left="851" w:hanging="425"/>
        <w:jc w:val="both"/>
        <w:rPr>
          <w:rFonts w:ascii="Times New Roman" w:hAnsi="Times New Roman"/>
        </w:rPr>
      </w:pPr>
      <w:r w:rsidRPr="005D36D0">
        <w:rPr>
          <w:rFonts w:ascii="Times New Roman" w:hAnsi="Times New Roman"/>
        </w:rPr>
        <w:t xml:space="preserve">g) </w:t>
      </w:r>
      <w:r w:rsidRPr="005D36D0">
        <w:rPr>
          <w:rFonts w:ascii="Times New Roman" w:hAnsi="Times New Roman"/>
        </w:rPr>
        <w:tab/>
        <w:t xml:space="preserve">Osoby prizvané vyššie uvedenými orgánmi v súlade s príslušnými právnymi predpismi SR a ES. </w:t>
      </w:r>
    </w:p>
    <w:p w14:paraId="55855C3F" w14:textId="77777777" w:rsidR="0082305D" w:rsidRPr="005D36D0" w:rsidRDefault="0082305D" w:rsidP="0082305D">
      <w:pPr>
        <w:numPr>
          <w:ilvl w:val="0"/>
          <w:numId w:val="8"/>
        </w:numPr>
        <w:tabs>
          <w:tab w:val="clear" w:pos="720"/>
          <w:tab w:val="clear" w:pos="2160"/>
          <w:tab w:val="clear" w:pos="2880"/>
          <w:tab w:val="clear" w:pos="4500"/>
          <w:tab w:val="num" w:pos="0"/>
          <w:tab w:val="num" w:pos="426"/>
        </w:tabs>
        <w:ind w:left="426" w:right="113" w:hanging="426"/>
        <w:jc w:val="both"/>
        <w:rPr>
          <w:rFonts w:ascii="Times New Roman" w:hAnsi="Times New Roman"/>
        </w:rPr>
      </w:pPr>
      <w:r w:rsidRPr="005D36D0">
        <w:rPr>
          <w:rFonts w:ascii="Times New Roman" w:hAnsi="Times New Roman"/>
        </w:rPr>
        <w:t xml:space="preserve">Predávajúci sa zaväzuje poskytnúť všetku potrebnú súčinnosť pri odstraňovaní nedostatkov identifikovaných zo strany kontrolných orgánov podľa čl. 7 ods. 4., a to najmä, ale nie výlučne nedostatkov súvisiacich s dodanou technológiou a sprievodnou dokumentáciou zahŕňajúc dokumentáciu k fakturácii, užívateľskú príručku, dokumentáciu k údržbe a prevádzke technológie a pod. Predávajúci sa zaväzuje poskytnúť všetku potrebnú súčinnosť pri príprave a spracovaní dodatočne vyžiadaných dokladov a podkladov zo strany kontrolných orgánov podľa čl. 7 ods. 4. súvisiacich s dodanou technológiou. Kupujúci sa v tejto súvislosti zaväzuje bezodkladne po identifikácii nedostatkov a požiadaviek kontrolných orgánov informovať Predávajúceho o týchto skutočnostiach. Predávajúci sa zaväzuje poskytnúť požadované doklady a odstrániť identifikované nedostatky do 3 pracovných dní odo dňa, kedy ho Kupujúci o týchto skutočnostiach informoval, pokiaľ sa zmluvné strany vzhľadom na povahu a obsah požiadavky kontrolného orgánu nedohodnú inak. V prípade omeškania sa Predávajúceho s plnením podľa tohto odseku, má kupujúci nárok na zmluvnú pokutu vo výške 50 eur za každý deň omeškania sa Predávajúceho s plnením. Prípadné finančné postihy zo strany kontrolných orgánov voči Kupujúcemu sa v tomto prípade riadia ustanoveniami čl. 4 ods 3 a ods. 4 tejto zmluvy. </w:t>
      </w:r>
    </w:p>
    <w:p w14:paraId="7830AFE7" w14:textId="77777777" w:rsidR="0082305D" w:rsidRPr="005D36D0" w:rsidRDefault="0082305D" w:rsidP="0082305D">
      <w:pPr>
        <w:numPr>
          <w:ilvl w:val="0"/>
          <w:numId w:val="8"/>
        </w:numPr>
        <w:tabs>
          <w:tab w:val="clear" w:pos="720"/>
          <w:tab w:val="clear" w:pos="2160"/>
          <w:tab w:val="clear" w:pos="2880"/>
          <w:tab w:val="clear" w:pos="4500"/>
          <w:tab w:val="num" w:pos="0"/>
        </w:tabs>
        <w:ind w:left="426" w:right="113" w:hanging="426"/>
        <w:jc w:val="both"/>
        <w:rPr>
          <w:rFonts w:ascii="Times New Roman" w:hAnsi="Times New Roman"/>
        </w:rPr>
      </w:pPr>
      <w:r w:rsidRPr="005D36D0">
        <w:rPr>
          <w:rFonts w:ascii="Times New Roman" w:hAnsi="Times New Roman"/>
          <w:lang w:val="x-none"/>
        </w:rPr>
        <w:t xml:space="preserve">Predávajúci sa zaväzuje predložiť elektronickú verziu podrobného rozpočtu (vo formáte MS Excel), ktorá tvorí prílohu č. </w:t>
      </w:r>
      <w:r w:rsidRPr="005D36D0">
        <w:rPr>
          <w:rFonts w:ascii="Times New Roman" w:hAnsi="Times New Roman"/>
        </w:rPr>
        <w:t>2</w:t>
      </w:r>
      <w:r w:rsidRPr="005D36D0">
        <w:rPr>
          <w:rFonts w:ascii="Times New Roman" w:hAnsi="Times New Roman"/>
          <w:lang w:val="x-none"/>
        </w:rPr>
        <w:t xml:space="preserve"> tejto Zmluvy a zároveň sa týmto zaväzuje predkladať v elektronickej verzii (vo formáte MS Excel) každú zmenu tohto podrobného rozpočtu, ku ktorej dôjde počas realizácie predmetu zmluvy.</w:t>
      </w:r>
    </w:p>
    <w:p w14:paraId="7ED93B02" w14:textId="77777777" w:rsidR="0082305D" w:rsidRPr="005D36D0" w:rsidRDefault="0082305D" w:rsidP="0082305D">
      <w:pPr>
        <w:numPr>
          <w:ilvl w:val="0"/>
          <w:numId w:val="8"/>
        </w:numPr>
        <w:tabs>
          <w:tab w:val="clear" w:pos="720"/>
          <w:tab w:val="clear" w:pos="2160"/>
          <w:tab w:val="clear" w:pos="2880"/>
          <w:tab w:val="clear" w:pos="4500"/>
        </w:tabs>
        <w:suppressAutoHyphens/>
        <w:ind w:left="426" w:right="113" w:hanging="426"/>
        <w:contextualSpacing/>
        <w:jc w:val="both"/>
        <w:rPr>
          <w:rFonts w:ascii="Times New Roman" w:hAnsi="Times New Roman"/>
          <w:snapToGrid w:val="0"/>
        </w:rPr>
      </w:pPr>
      <w:r w:rsidRPr="005D36D0">
        <w:rPr>
          <w:rFonts w:ascii="Times New Roman" w:hAnsi="Times New Roman"/>
        </w:rPr>
        <w:t>Doručením akýchkoľvek písomností na základe tejto zmluvy alebo v súvislosti s touto zmluvou sa rozumie doručenie písomnosti doporučene poštou s doručenkou, doručenie kuriérom alebo osobné doručenie príslušnej zmluvnej strane. Za deň doručenia písomnosti sa považuje aj deň, v ktorý zmluvná strana, ktorá je adresátom, odoprie doručovanú písomnosť prevziať alebo, v ktorý márne uplynie najmenej desaťdňová úložná doba pre vyzdvihnutie si zásielky na pošte, doručovanej poštou zmluvnej strane, alebo v ktorý je na zásielke doručovanej poštou zmluvnej strane, preukázateľne zamestnancom pošty vyznačená poznámka, že „adresát sa odsťahoval“, „adresát je neznámy“ alebo iná poznámka podobného významu. Pre potreby doručovania prostredníctvom pošty sa použijú adresy zmluvných strán uvedené pri identifikačných údajoch zmluvných strán v úvode tejto zmluvy, ibaže odosielajúcej zmluvnej strane adresát písomnosti oznámil novú adresu trvalého pobytu, sídla, prípadne inú adresu určenú na doručovanie písomností; v takomto prípade je pre doručovanie rozhodujúca nová adresa riadne oznámená zmluvnej strane pred odosielaním písomnosti.</w:t>
      </w:r>
    </w:p>
    <w:p w14:paraId="6EB9B2EF" w14:textId="77777777" w:rsidR="0082305D" w:rsidRPr="005D36D0" w:rsidRDefault="0082305D" w:rsidP="0082305D">
      <w:pPr>
        <w:numPr>
          <w:ilvl w:val="0"/>
          <w:numId w:val="8"/>
        </w:numPr>
        <w:tabs>
          <w:tab w:val="clear" w:pos="720"/>
          <w:tab w:val="clear" w:pos="2160"/>
          <w:tab w:val="clear" w:pos="2880"/>
          <w:tab w:val="clear" w:pos="4500"/>
        </w:tabs>
        <w:suppressAutoHyphens/>
        <w:ind w:left="426" w:right="113" w:hanging="426"/>
        <w:contextualSpacing/>
        <w:jc w:val="both"/>
        <w:rPr>
          <w:rFonts w:ascii="Times New Roman" w:hAnsi="Times New Roman"/>
          <w:snapToGrid w:val="0"/>
        </w:rPr>
      </w:pPr>
      <w:r w:rsidRPr="005D36D0">
        <w:rPr>
          <w:rFonts w:ascii="Times New Roman" w:hAnsi="Times New Roman"/>
        </w:rPr>
        <w:t>Túto zmluvu je možné meniť len písomnými dodatkami podpísanými štatutárnymi zástupcami oboch zmluvných strán.</w:t>
      </w:r>
    </w:p>
    <w:p w14:paraId="65127ABA" w14:textId="77777777" w:rsidR="0082305D" w:rsidRPr="005D36D0" w:rsidRDefault="0082305D" w:rsidP="0082305D">
      <w:pPr>
        <w:numPr>
          <w:ilvl w:val="0"/>
          <w:numId w:val="8"/>
        </w:numPr>
        <w:tabs>
          <w:tab w:val="clear" w:pos="720"/>
          <w:tab w:val="clear" w:pos="2160"/>
          <w:tab w:val="clear" w:pos="2880"/>
          <w:tab w:val="clear" w:pos="4500"/>
        </w:tabs>
        <w:suppressAutoHyphens/>
        <w:ind w:left="426" w:right="113" w:hanging="426"/>
        <w:contextualSpacing/>
        <w:jc w:val="both"/>
        <w:rPr>
          <w:rFonts w:ascii="Times New Roman" w:hAnsi="Times New Roman"/>
          <w:snapToGrid w:val="0"/>
        </w:rPr>
      </w:pPr>
      <w:r w:rsidRPr="005D36D0">
        <w:rPr>
          <w:rFonts w:ascii="Times New Roman" w:hAnsi="Times New Roman"/>
        </w:rPr>
        <w:t>Táto zmluva sa vyhotovuje v štyroch exemplároch, z ktorých každý má platnosť originálu. Kupujúci obdrží 3 exempláre a predávajúci 1 exemplár kúpnej zmluvy.</w:t>
      </w:r>
    </w:p>
    <w:p w14:paraId="10FB0DCF" w14:textId="77777777" w:rsidR="0082305D" w:rsidRPr="005D36D0" w:rsidRDefault="0082305D" w:rsidP="0082305D">
      <w:pPr>
        <w:suppressAutoHyphens/>
        <w:contextualSpacing/>
        <w:jc w:val="both"/>
        <w:rPr>
          <w:rFonts w:ascii="Times New Roman" w:hAnsi="Times New Roman"/>
          <w:snapToGrid w:val="0"/>
        </w:rPr>
      </w:pPr>
    </w:p>
    <w:p w14:paraId="0A4D88AE" w14:textId="77777777" w:rsidR="0082305D" w:rsidRPr="005D36D0" w:rsidRDefault="0082305D" w:rsidP="0082305D">
      <w:pPr>
        <w:ind w:left="360"/>
        <w:jc w:val="both"/>
        <w:rPr>
          <w:rFonts w:ascii="Times New Roman" w:hAnsi="Times New Roman"/>
          <w:vanish/>
        </w:rPr>
      </w:pPr>
    </w:p>
    <w:p w14:paraId="5B8143D1" w14:textId="77777777" w:rsidR="0082305D" w:rsidRPr="005D36D0" w:rsidRDefault="0082305D" w:rsidP="0082305D">
      <w:pPr>
        <w:ind w:left="360"/>
        <w:jc w:val="both"/>
        <w:rPr>
          <w:rFonts w:ascii="Times New Roman" w:hAnsi="Times New Roman"/>
          <w:vanish/>
        </w:rPr>
      </w:pPr>
    </w:p>
    <w:p w14:paraId="09138325" w14:textId="77777777" w:rsidR="0082305D" w:rsidRPr="005D36D0" w:rsidRDefault="0082305D" w:rsidP="0082305D">
      <w:pPr>
        <w:ind w:left="360"/>
        <w:jc w:val="both"/>
        <w:rPr>
          <w:rFonts w:ascii="Times New Roman" w:hAnsi="Times New Roman"/>
          <w:vanish/>
        </w:rPr>
      </w:pPr>
    </w:p>
    <w:p w14:paraId="4C9ACA3A" w14:textId="77777777" w:rsidR="0082305D" w:rsidRPr="005D36D0" w:rsidRDefault="0082305D" w:rsidP="0082305D">
      <w:pPr>
        <w:rPr>
          <w:rFonts w:ascii="Times New Roman" w:hAnsi="Times New Roman"/>
          <w:lang w:val="x-none"/>
        </w:rPr>
      </w:pPr>
    </w:p>
    <w:p w14:paraId="694CFE37" w14:textId="77777777" w:rsidR="0082305D" w:rsidRPr="005D36D0" w:rsidRDefault="0082305D" w:rsidP="0082305D">
      <w:pPr>
        <w:jc w:val="both"/>
        <w:rPr>
          <w:rFonts w:ascii="Times New Roman" w:hAnsi="Times New Roman"/>
          <w:lang w:val="x-none"/>
        </w:rPr>
      </w:pPr>
      <w:r w:rsidRPr="005D36D0">
        <w:rPr>
          <w:rFonts w:ascii="Times New Roman" w:hAnsi="Times New Roman"/>
          <w:lang w:val="x-none"/>
        </w:rPr>
        <w:t>V  ………, dňa ………</w:t>
      </w:r>
      <w:r w:rsidRPr="005D36D0">
        <w:rPr>
          <w:rFonts w:ascii="Times New Roman" w:hAnsi="Times New Roman"/>
          <w:lang w:val="x-none"/>
        </w:rPr>
        <w:tab/>
      </w:r>
      <w:r w:rsidRPr="005D36D0">
        <w:rPr>
          <w:rFonts w:ascii="Times New Roman" w:hAnsi="Times New Roman"/>
          <w:lang w:val="x-none"/>
        </w:rPr>
        <w:tab/>
      </w:r>
      <w:r w:rsidRPr="005D36D0">
        <w:rPr>
          <w:rFonts w:ascii="Times New Roman" w:hAnsi="Times New Roman"/>
          <w:lang w:val="x-none"/>
        </w:rPr>
        <w:tab/>
      </w:r>
      <w:r w:rsidRPr="005D36D0">
        <w:rPr>
          <w:rFonts w:ascii="Times New Roman" w:hAnsi="Times New Roman"/>
          <w:lang w:val="x-none"/>
        </w:rPr>
        <w:tab/>
      </w:r>
      <w:r w:rsidRPr="005D36D0">
        <w:rPr>
          <w:rFonts w:ascii="Times New Roman" w:hAnsi="Times New Roman"/>
          <w:lang w:val="x-none"/>
        </w:rPr>
        <w:tab/>
        <w:t>V </w:t>
      </w:r>
      <w:r>
        <w:rPr>
          <w:rFonts w:ascii="Times New Roman" w:hAnsi="Times New Roman"/>
        </w:rPr>
        <w:t>Dúbrave</w:t>
      </w:r>
      <w:r w:rsidRPr="005D36D0">
        <w:rPr>
          <w:rFonts w:ascii="Times New Roman" w:hAnsi="Times New Roman"/>
          <w:lang w:val="x-none"/>
        </w:rPr>
        <w:t>, dňa</w:t>
      </w:r>
      <w:r w:rsidRPr="005D36D0">
        <w:rPr>
          <w:rFonts w:ascii="Times New Roman" w:hAnsi="Times New Roman"/>
          <w:lang w:val="x-none"/>
        </w:rPr>
        <w:tab/>
      </w:r>
    </w:p>
    <w:p w14:paraId="49C17A71" w14:textId="77777777" w:rsidR="0082305D" w:rsidRPr="005D36D0" w:rsidRDefault="0082305D" w:rsidP="0082305D">
      <w:pPr>
        <w:rPr>
          <w:rFonts w:ascii="Times New Roman" w:hAnsi="Times New Roman"/>
        </w:rPr>
      </w:pPr>
    </w:p>
    <w:p w14:paraId="1E832190" w14:textId="77777777" w:rsidR="0082305D" w:rsidRPr="005D36D0" w:rsidRDefault="0082305D" w:rsidP="0082305D">
      <w:pPr>
        <w:jc w:val="both"/>
        <w:rPr>
          <w:rFonts w:ascii="Times New Roman" w:hAnsi="Times New Roman"/>
          <w:b/>
          <w:lang w:val="x-none"/>
        </w:rPr>
      </w:pPr>
      <w:r w:rsidRPr="005D36D0">
        <w:rPr>
          <w:rFonts w:ascii="Times New Roman" w:hAnsi="Times New Roman"/>
          <w:lang w:val="x-none"/>
        </w:rPr>
        <w:t>Za predávajúceho:</w:t>
      </w:r>
      <w:r w:rsidRPr="005D36D0">
        <w:rPr>
          <w:rFonts w:ascii="Times New Roman" w:hAnsi="Times New Roman"/>
          <w:lang w:val="x-none"/>
        </w:rPr>
        <w:tab/>
      </w:r>
      <w:r w:rsidRPr="005D36D0">
        <w:rPr>
          <w:rFonts w:ascii="Times New Roman" w:hAnsi="Times New Roman"/>
          <w:lang w:val="x-none"/>
        </w:rPr>
        <w:tab/>
      </w:r>
      <w:r w:rsidRPr="005D36D0">
        <w:rPr>
          <w:rFonts w:ascii="Times New Roman" w:hAnsi="Times New Roman"/>
          <w:lang w:val="x-none"/>
        </w:rPr>
        <w:tab/>
      </w:r>
      <w:r w:rsidRPr="005D36D0">
        <w:rPr>
          <w:rFonts w:ascii="Times New Roman" w:hAnsi="Times New Roman"/>
          <w:lang w:val="x-none"/>
        </w:rPr>
        <w:tab/>
      </w:r>
      <w:r w:rsidRPr="005D36D0">
        <w:rPr>
          <w:rFonts w:ascii="Times New Roman" w:hAnsi="Times New Roman"/>
          <w:lang w:val="x-none"/>
        </w:rPr>
        <w:tab/>
        <w:t>Za kupujúceho:</w:t>
      </w:r>
      <w:r w:rsidRPr="005D36D0">
        <w:rPr>
          <w:rFonts w:ascii="Times New Roman" w:hAnsi="Times New Roman"/>
          <w:lang w:val="x-none"/>
        </w:rPr>
        <w:tab/>
      </w:r>
    </w:p>
    <w:p w14:paraId="27AB42FE" w14:textId="77777777" w:rsidR="0082305D" w:rsidRPr="005D36D0" w:rsidRDefault="0082305D" w:rsidP="0082305D">
      <w:pPr>
        <w:rPr>
          <w:rFonts w:ascii="Times New Roman" w:hAnsi="Times New Roman"/>
        </w:rPr>
      </w:pPr>
    </w:p>
    <w:p w14:paraId="7035CE28" w14:textId="77777777" w:rsidR="0082305D" w:rsidRPr="005D36D0" w:rsidRDefault="0082305D" w:rsidP="0082305D">
      <w:pPr>
        <w:rPr>
          <w:rFonts w:ascii="Times New Roman" w:hAnsi="Times New Roman"/>
        </w:rPr>
      </w:pPr>
    </w:p>
    <w:p w14:paraId="5B32C419" w14:textId="77777777" w:rsidR="0082305D" w:rsidRPr="005D36D0" w:rsidRDefault="0082305D" w:rsidP="0082305D">
      <w:pPr>
        <w:rPr>
          <w:rFonts w:ascii="Times New Roman" w:hAnsi="Times New Roman"/>
        </w:rPr>
      </w:pPr>
    </w:p>
    <w:p w14:paraId="4599DEC1" w14:textId="77777777" w:rsidR="0082305D" w:rsidRPr="005D36D0" w:rsidRDefault="0082305D" w:rsidP="0082305D">
      <w:pPr>
        <w:rPr>
          <w:rFonts w:ascii="Times New Roman" w:hAnsi="Times New Roman"/>
          <w:b/>
          <w:lang w:val="x-none"/>
        </w:rPr>
      </w:pPr>
      <w:r w:rsidRPr="005D36D0">
        <w:rPr>
          <w:rFonts w:ascii="Times New Roman" w:hAnsi="Times New Roman"/>
          <w:lang w:val="x-none"/>
        </w:rPr>
        <w:tab/>
      </w:r>
    </w:p>
    <w:p w14:paraId="3B036CA1" w14:textId="77777777" w:rsidR="0082305D" w:rsidRPr="005D36D0" w:rsidRDefault="0082305D" w:rsidP="0082305D">
      <w:pPr>
        <w:jc w:val="both"/>
        <w:rPr>
          <w:rFonts w:ascii="Times New Roman" w:hAnsi="Times New Roman"/>
          <w:b/>
          <w:lang w:val="x-none"/>
        </w:rPr>
      </w:pPr>
      <w:r w:rsidRPr="005D36D0">
        <w:rPr>
          <w:rFonts w:ascii="Times New Roman" w:hAnsi="Times New Roman"/>
          <w:b/>
          <w:lang w:val="x-none"/>
        </w:rPr>
        <w:t>.................................................</w:t>
      </w:r>
      <w:r w:rsidRPr="005D36D0">
        <w:rPr>
          <w:rFonts w:ascii="Times New Roman" w:hAnsi="Times New Roman"/>
          <w:b/>
          <w:lang w:val="x-none"/>
        </w:rPr>
        <w:tab/>
      </w:r>
      <w:r w:rsidRPr="005D36D0">
        <w:rPr>
          <w:rFonts w:ascii="Times New Roman" w:hAnsi="Times New Roman"/>
          <w:b/>
          <w:lang w:val="x-none"/>
        </w:rPr>
        <w:tab/>
      </w:r>
      <w:r w:rsidRPr="005D36D0">
        <w:rPr>
          <w:rFonts w:ascii="Times New Roman" w:hAnsi="Times New Roman"/>
          <w:b/>
          <w:lang w:val="x-none"/>
        </w:rPr>
        <w:tab/>
      </w:r>
      <w:r w:rsidRPr="005D36D0">
        <w:rPr>
          <w:rFonts w:ascii="Times New Roman" w:hAnsi="Times New Roman"/>
          <w:b/>
          <w:lang w:val="x-none"/>
        </w:rPr>
        <w:tab/>
        <w:t>.................................................</w:t>
      </w:r>
    </w:p>
    <w:p w14:paraId="0D6B2027" w14:textId="77777777" w:rsidR="0082305D" w:rsidRPr="005D36D0" w:rsidRDefault="0082305D" w:rsidP="0082305D">
      <w:pPr>
        <w:jc w:val="both"/>
        <w:rPr>
          <w:rFonts w:ascii="Times New Roman" w:hAnsi="Times New Roman"/>
          <w:b/>
          <w:lang w:val="x-none"/>
        </w:rPr>
      </w:pPr>
      <w:r w:rsidRPr="005D36D0">
        <w:rPr>
          <w:rFonts w:ascii="Times New Roman" w:hAnsi="Times New Roman"/>
          <w:b/>
          <w:lang w:val="x-none"/>
        </w:rPr>
        <w:t>xxxxxxx</w:t>
      </w:r>
      <w:r w:rsidRPr="005D36D0">
        <w:rPr>
          <w:rFonts w:ascii="Times New Roman" w:hAnsi="Times New Roman"/>
        </w:rPr>
        <w:tab/>
      </w:r>
      <w:r w:rsidRPr="005D36D0">
        <w:rPr>
          <w:rFonts w:ascii="Times New Roman" w:hAnsi="Times New Roman"/>
        </w:rPr>
        <w:tab/>
      </w:r>
      <w:r w:rsidRPr="005D36D0">
        <w:rPr>
          <w:rFonts w:ascii="Times New Roman" w:hAnsi="Times New Roman"/>
        </w:rPr>
        <w:tab/>
      </w:r>
      <w:r w:rsidRPr="005D36D0">
        <w:rPr>
          <w:rFonts w:ascii="Times New Roman" w:hAnsi="Times New Roman"/>
        </w:rPr>
        <w:tab/>
      </w:r>
      <w:r w:rsidRPr="005D36D0">
        <w:rPr>
          <w:rFonts w:ascii="Times New Roman" w:hAnsi="Times New Roman"/>
        </w:rPr>
        <w:tab/>
      </w:r>
      <w:r w:rsidRPr="005D36D0">
        <w:rPr>
          <w:rFonts w:ascii="Times New Roman" w:hAnsi="Times New Roman"/>
        </w:rPr>
        <w:tab/>
      </w:r>
      <w:r>
        <w:rPr>
          <w:rFonts w:ascii="Times New Roman" w:hAnsi="Times New Roman"/>
          <w:b/>
          <w:lang w:val="x-none"/>
        </w:rPr>
        <w:t>Igor Danaj</w:t>
      </w:r>
      <w:r w:rsidRPr="005D36D0">
        <w:rPr>
          <w:rFonts w:ascii="Times New Roman" w:hAnsi="Times New Roman"/>
          <w:b/>
          <w:lang w:val="x-none"/>
        </w:rPr>
        <w:t xml:space="preserve"> </w:t>
      </w:r>
    </w:p>
    <w:p w14:paraId="61BD2C77" w14:textId="77777777" w:rsidR="0082305D" w:rsidRPr="005D36D0" w:rsidRDefault="0082305D" w:rsidP="0082305D">
      <w:pPr>
        <w:rPr>
          <w:rFonts w:ascii="Times New Roman" w:hAnsi="Times New Roman"/>
          <w:b/>
          <w:lang w:val="x-none"/>
        </w:rPr>
      </w:pPr>
      <w:r w:rsidRPr="005D36D0">
        <w:rPr>
          <w:rFonts w:ascii="Times New Roman" w:hAnsi="Times New Roman"/>
          <w:b/>
          <w:lang w:val="x-none"/>
        </w:rPr>
        <w:tab/>
      </w:r>
      <w:r w:rsidRPr="005D36D0">
        <w:rPr>
          <w:rFonts w:ascii="Times New Roman" w:hAnsi="Times New Roman"/>
          <w:b/>
          <w:lang w:val="x-none"/>
        </w:rPr>
        <w:tab/>
      </w:r>
      <w:r w:rsidRPr="005D36D0">
        <w:rPr>
          <w:rFonts w:ascii="Times New Roman" w:hAnsi="Times New Roman"/>
          <w:b/>
          <w:lang w:val="x-none"/>
        </w:rPr>
        <w:tab/>
      </w:r>
      <w:r w:rsidRPr="005D36D0">
        <w:rPr>
          <w:rFonts w:ascii="Times New Roman" w:hAnsi="Times New Roman"/>
          <w:b/>
          <w:lang w:val="x-none"/>
        </w:rPr>
        <w:tab/>
      </w:r>
      <w:r w:rsidRPr="005D36D0">
        <w:rPr>
          <w:rFonts w:ascii="Times New Roman" w:hAnsi="Times New Roman"/>
          <w:b/>
          <w:lang w:val="x-none"/>
        </w:rPr>
        <w:tab/>
      </w:r>
      <w:r w:rsidRPr="005D36D0">
        <w:rPr>
          <w:rFonts w:ascii="Times New Roman" w:hAnsi="Times New Roman"/>
          <w:b/>
          <w:lang w:val="x-none"/>
        </w:rPr>
        <w:tab/>
      </w:r>
    </w:p>
    <w:p w14:paraId="315FC931" w14:textId="77777777" w:rsidR="0082305D" w:rsidRPr="005D36D0" w:rsidRDefault="0082305D" w:rsidP="0082305D">
      <w:pPr>
        <w:jc w:val="both"/>
        <w:rPr>
          <w:rFonts w:ascii="Times New Roman" w:hAnsi="Times New Roman"/>
          <w:b/>
          <w:lang w:val="x-none"/>
        </w:rPr>
      </w:pPr>
    </w:p>
    <w:p w14:paraId="42B62F39" w14:textId="77777777" w:rsidR="0082305D" w:rsidRPr="005D36D0" w:rsidRDefault="0082305D" w:rsidP="0082305D">
      <w:pPr>
        <w:jc w:val="both"/>
        <w:rPr>
          <w:rFonts w:ascii="Times New Roman" w:hAnsi="Times New Roman"/>
          <w:u w:val="single"/>
          <w:lang w:eastAsia="ar-SA"/>
        </w:rPr>
      </w:pPr>
    </w:p>
    <w:p w14:paraId="623E700D" w14:textId="77777777" w:rsidR="0082305D" w:rsidRPr="005D36D0" w:rsidRDefault="0082305D" w:rsidP="0082305D">
      <w:pPr>
        <w:jc w:val="both"/>
        <w:rPr>
          <w:rFonts w:ascii="Times New Roman" w:hAnsi="Times New Roman"/>
          <w:u w:val="single"/>
          <w:lang w:eastAsia="ar-SA"/>
        </w:rPr>
      </w:pPr>
    </w:p>
    <w:p w14:paraId="105D9478" w14:textId="77777777" w:rsidR="0082305D" w:rsidRPr="00BD37C6" w:rsidRDefault="0082305D" w:rsidP="0082305D">
      <w:pPr>
        <w:jc w:val="both"/>
        <w:rPr>
          <w:rFonts w:ascii="Times New Roman" w:hAnsi="Times New Roman"/>
          <w:u w:val="single"/>
          <w:lang w:eastAsia="ar-SA"/>
        </w:rPr>
      </w:pPr>
      <w:r w:rsidRPr="00BD37C6">
        <w:rPr>
          <w:rFonts w:ascii="Times New Roman" w:hAnsi="Times New Roman"/>
          <w:u w:val="single"/>
          <w:lang w:eastAsia="ar-SA"/>
        </w:rPr>
        <w:t>Prílohy:</w:t>
      </w:r>
    </w:p>
    <w:p w14:paraId="711568BA" w14:textId="77777777" w:rsidR="0082305D" w:rsidRPr="00BD37C6" w:rsidRDefault="0082305D" w:rsidP="0082305D">
      <w:pPr>
        <w:jc w:val="both"/>
        <w:rPr>
          <w:rFonts w:ascii="Times New Roman" w:hAnsi="Times New Roman"/>
          <w:lang w:eastAsia="ar-SA"/>
        </w:rPr>
      </w:pPr>
      <w:r w:rsidRPr="00BD37C6">
        <w:rPr>
          <w:rFonts w:ascii="Times New Roman" w:hAnsi="Times New Roman"/>
          <w:lang w:eastAsia="ar-SA"/>
        </w:rPr>
        <w:t xml:space="preserve">1. špecifikácia predmetu </w:t>
      </w:r>
      <w:r>
        <w:rPr>
          <w:rFonts w:ascii="Times New Roman" w:hAnsi="Times New Roman"/>
          <w:lang w:eastAsia="ar-SA"/>
        </w:rPr>
        <w:t>zákazky</w:t>
      </w:r>
    </w:p>
    <w:p w14:paraId="5D5F9D0E" w14:textId="77777777" w:rsidR="0082305D" w:rsidRPr="00BD37C6" w:rsidRDefault="0082305D" w:rsidP="0082305D">
      <w:pPr>
        <w:jc w:val="both"/>
        <w:rPr>
          <w:rFonts w:ascii="Times New Roman" w:hAnsi="Times New Roman"/>
          <w:lang w:eastAsia="ar-SA"/>
        </w:rPr>
      </w:pPr>
      <w:r w:rsidRPr="00BD37C6">
        <w:rPr>
          <w:rFonts w:ascii="Times New Roman" w:hAnsi="Times New Roman"/>
          <w:lang w:eastAsia="ar-SA"/>
        </w:rPr>
        <w:t xml:space="preserve">2. rozpočet </w:t>
      </w:r>
      <w:r>
        <w:rPr>
          <w:rFonts w:ascii="Times New Roman" w:hAnsi="Times New Roman"/>
          <w:lang w:eastAsia="ar-SA"/>
        </w:rPr>
        <w:t xml:space="preserve">(v MS Excel </w:t>
      </w:r>
      <w:r w:rsidRPr="00BD37C6">
        <w:rPr>
          <w:rFonts w:ascii="Times New Roman" w:hAnsi="Times New Roman"/>
          <w:lang w:eastAsia="ar-SA"/>
        </w:rPr>
        <w:t>aj na CD)</w:t>
      </w:r>
    </w:p>
    <w:p w14:paraId="38191B19" w14:textId="77777777" w:rsidR="0082305D" w:rsidRPr="00BD37C6" w:rsidRDefault="0082305D" w:rsidP="0082305D">
      <w:pPr>
        <w:pStyle w:val="bodytextChar0"/>
        <w:spacing w:before="0" w:after="0"/>
        <w:jc w:val="right"/>
        <w:rPr>
          <w:b/>
          <w:sz w:val="20"/>
          <w:szCs w:val="20"/>
        </w:rPr>
      </w:pPr>
    </w:p>
    <w:p w14:paraId="36314EF9" w14:textId="77777777" w:rsidR="0082305D" w:rsidRPr="00BD37C6" w:rsidRDefault="0082305D" w:rsidP="0082305D">
      <w:pPr>
        <w:pStyle w:val="bodytextChar0"/>
        <w:spacing w:before="0" w:after="0"/>
        <w:jc w:val="right"/>
        <w:rPr>
          <w:b/>
          <w:sz w:val="20"/>
          <w:szCs w:val="20"/>
        </w:rPr>
      </w:pPr>
    </w:p>
    <w:p w14:paraId="1CAF6579" w14:textId="77777777" w:rsidR="0082305D" w:rsidRDefault="0082305D" w:rsidP="008B3486">
      <w:pPr>
        <w:pStyle w:val="bodytextChar0"/>
        <w:spacing w:before="0" w:after="0"/>
        <w:ind w:firstLine="0"/>
        <w:rPr>
          <w:b/>
          <w:sz w:val="20"/>
          <w:szCs w:val="20"/>
        </w:rPr>
      </w:pPr>
    </w:p>
    <w:p w14:paraId="0FD4A395" w14:textId="77777777" w:rsidR="0082305D" w:rsidRDefault="0082305D" w:rsidP="0082305D">
      <w:pPr>
        <w:pStyle w:val="bodytextChar0"/>
        <w:spacing w:before="0" w:after="0"/>
        <w:jc w:val="right"/>
        <w:rPr>
          <w:b/>
          <w:sz w:val="20"/>
          <w:szCs w:val="20"/>
        </w:rPr>
      </w:pPr>
    </w:p>
    <w:p w14:paraId="6B944FB0" w14:textId="77777777" w:rsidR="0082305D" w:rsidRPr="00BD37C6" w:rsidRDefault="0082305D" w:rsidP="0082305D">
      <w:pPr>
        <w:pStyle w:val="bodytextChar0"/>
        <w:spacing w:before="0" w:after="0"/>
        <w:jc w:val="right"/>
        <w:rPr>
          <w:b/>
          <w:sz w:val="20"/>
          <w:szCs w:val="20"/>
        </w:rPr>
      </w:pPr>
    </w:p>
    <w:p w14:paraId="33C1F47F" w14:textId="77777777" w:rsidR="0082305D" w:rsidRPr="00BD37C6" w:rsidRDefault="0082305D" w:rsidP="0082305D">
      <w:pPr>
        <w:pStyle w:val="bodytextChar0"/>
        <w:spacing w:before="0" w:after="0"/>
        <w:jc w:val="right"/>
        <w:rPr>
          <w:b/>
          <w:sz w:val="20"/>
          <w:szCs w:val="20"/>
        </w:rPr>
      </w:pPr>
      <w:r w:rsidRPr="00BD37C6">
        <w:rPr>
          <w:b/>
          <w:sz w:val="20"/>
          <w:szCs w:val="20"/>
        </w:rPr>
        <w:t>Príloha č. 1 zmluvy</w:t>
      </w:r>
    </w:p>
    <w:p w14:paraId="32CD72CC" w14:textId="77777777" w:rsidR="0082305D" w:rsidRPr="00BD37C6" w:rsidRDefault="0082305D" w:rsidP="0082305D">
      <w:pPr>
        <w:ind w:firstLine="454"/>
        <w:jc w:val="right"/>
        <w:rPr>
          <w:rFonts w:ascii="Times New Roman" w:hAnsi="Times New Roman"/>
          <w:b/>
          <w:lang w:eastAsia="ar-SA"/>
        </w:rPr>
      </w:pPr>
      <w:r w:rsidRPr="00BD37C6">
        <w:rPr>
          <w:rFonts w:ascii="Times New Roman" w:hAnsi="Times New Roman"/>
          <w:b/>
          <w:lang w:eastAsia="ar-SA"/>
        </w:rPr>
        <w:t xml:space="preserve">  špecifikácia predmetu zákazky</w:t>
      </w:r>
    </w:p>
    <w:p w14:paraId="0EB9BA9A" w14:textId="77777777" w:rsidR="0082305D" w:rsidRPr="00BD37C6" w:rsidRDefault="0082305D" w:rsidP="0082305D">
      <w:pPr>
        <w:ind w:firstLine="454"/>
        <w:jc w:val="right"/>
        <w:rPr>
          <w:rFonts w:ascii="Times New Roman" w:hAnsi="Times New Roman"/>
        </w:rPr>
      </w:pPr>
    </w:p>
    <w:p w14:paraId="06386C28" w14:textId="77777777" w:rsidR="0082305D" w:rsidRPr="00BD37C6" w:rsidRDefault="0082305D" w:rsidP="0082305D">
      <w:pPr>
        <w:pStyle w:val="NormalWeb"/>
        <w:spacing w:before="0" w:beforeAutospacing="0" w:after="0" w:afterAutospacing="0"/>
        <w:jc w:val="both"/>
        <w:rPr>
          <w:bCs/>
          <w:sz w:val="20"/>
          <w:szCs w:val="20"/>
        </w:rPr>
      </w:pPr>
    </w:p>
    <w:p w14:paraId="3D99F593" w14:textId="77777777" w:rsidR="0082305D" w:rsidRPr="006B6D63" w:rsidRDefault="0082305D" w:rsidP="0082305D">
      <w:pPr>
        <w:rPr>
          <w:rFonts w:ascii="Times New Roman" w:hAnsi="Times New Roman"/>
          <w:b/>
        </w:rPr>
      </w:pPr>
      <w:r w:rsidRPr="006B6D63">
        <w:rPr>
          <w:rFonts w:ascii="Times New Roman" w:hAnsi="Times New Roman"/>
          <w:b/>
          <w:highlight w:val="lightGray"/>
        </w:rPr>
        <w:t>Logický celok 1</w:t>
      </w:r>
    </w:p>
    <w:p w14:paraId="566EE756" w14:textId="77777777" w:rsidR="0082305D" w:rsidRDefault="0082305D" w:rsidP="0082305D">
      <w:pPr>
        <w:tabs>
          <w:tab w:val="left" w:pos="2127"/>
          <w:tab w:val="left" w:pos="2552"/>
        </w:tabs>
        <w:rPr>
          <w:rFonts w:ascii="Times New Roman" w:hAnsi="Times New Roman"/>
          <w:b/>
        </w:rPr>
      </w:pPr>
      <w:r w:rsidRPr="006B6D63">
        <w:rPr>
          <w:rFonts w:ascii="Times New Roman" w:hAnsi="Times New Roman"/>
          <w:b/>
          <w:highlight w:val="lightGray"/>
          <w:u w:val="single"/>
        </w:rPr>
        <w:t xml:space="preserve">1. </w:t>
      </w:r>
      <w:r w:rsidRPr="006B6D63">
        <w:rPr>
          <w:rFonts w:ascii="Times New Roman" w:hAnsi="Times New Roman"/>
          <w:b/>
        </w:rPr>
        <w:t>1A CNC obrábacie centrum uhlové, čapovanie a profilovanie s možnosťou výroby tzv. ,,dielcovou metódou“ - hotového dielca na jeden pojazd strojom.</w:t>
      </w:r>
    </w:p>
    <w:p w14:paraId="77ADAD66" w14:textId="77777777" w:rsidR="0082305D" w:rsidRPr="006B6D63" w:rsidRDefault="0082305D" w:rsidP="0082305D">
      <w:pPr>
        <w:tabs>
          <w:tab w:val="left" w:pos="2127"/>
          <w:tab w:val="left" w:pos="2552"/>
        </w:tabs>
        <w:rPr>
          <w:rFonts w:ascii="Times New Roman" w:hAnsi="Times New Roman"/>
          <w:b/>
        </w:rPr>
      </w:pPr>
    </w:p>
    <w:p w14:paraId="5CE2161E" w14:textId="77777777" w:rsidR="0082305D" w:rsidRPr="006B6D63" w:rsidRDefault="0082305D" w:rsidP="0082305D">
      <w:pPr>
        <w:ind w:firstLine="567"/>
        <w:rPr>
          <w:rFonts w:ascii="Times New Roman" w:hAnsi="Times New Roman"/>
          <w:b/>
        </w:rPr>
      </w:pPr>
      <w:r w:rsidRPr="006B6D63">
        <w:rPr>
          <w:rFonts w:ascii="Times New Roman" w:hAnsi="Times New Roman"/>
          <w:b/>
        </w:rPr>
        <w:tab/>
        <w:t>Spôsob využitia stroja:</w:t>
      </w:r>
    </w:p>
    <w:p w14:paraId="687764AC" w14:textId="77777777" w:rsidR="0082305D" w:rsidRPr="006B6D63" w:rsidRDefault="0082305D" w:rsidP="0082305D">
      <w:pPr>
        <w:ind w:firstLine="567"/>
        <w:rPr>
          <w:rFonts w:ascii="Times New Roman" w:hAnsi="Times New Roman"/>
        </w:rPr>
      </w:pPr>
      <w:r w:rsidRPr="006B6D63">
        <w:rPr>
          <w:rFonts w:ascii="Times New Roman" w:hAnsi="Times New Roman"/>
        </w:rPr>
        <w:tab/>
        <w:t>- čapovanie a profilovanie okenných a dverových dielcov,</w:t>
      </w:r>
    </w:p>
    <w:p w14:paraId="475E0A47" w14:textId="77777777" w:rsidR="0082305D" w:rsidRPr="006B6D63" w:rsidRDefault="0082305D" w:rsidP="0082305D">
      <w:pPr>
        <w:ind w:firstLine="567"/>
        <w:rPr>
          <w:rFonts w:ascii="Times New Roman" w:hAnsi="Times New Roman"/>
        </w:rPr>
      </w:pPr>
      <w:r w:rsidRPr="006B6D63">
        <w:rPr>
          <w:rFonts w:ascii="Times New Roman" w:hAnsi="Times New Roman"/>
        </w:rPr>
        <w:tab/>
        <w:t>- čapovacie a minicinkové profilácie,</w:t>
      </w:r>
    </w:p>
    <w:p w14:paraId="7DBD1FEE" w14:textId="77777777" w:rsidR="0082305D" w:rsidRPr="006B6D63" w:rsidRDefault="0082305D" w:rsidP="0082305D">
      <w:pPr>
        <w:ind w:firstLine="567"/>
        <w:rPr>
          <w:rFonts w:ascii="Times New Roman" w:hAnsi="Times New Roman"/>
        </w:rPr>
      </w:pPr>
      <w:r w:rsidRPr="006B6D63">
        <w:rPr>
          <w:rFonts w:ascii="Times New Roman" w:hAnsi="Times New Roman"/>
        </w:rPr>
        <w:tab/>
        <w:t>- profilovanie vnútorných a vonkajších profilov súčasne na jeden pojazd,</w:t>
      </w:r>
    </w:p>
    <w:p w14:paraId="5B7EDB01" w14:textId="77777777" w:rsidR="0082305D" w:rsidRPr="006B6D63" w:rsidRDefault="0082305D" w:rsidP="0082305D">
      <w:pPr>
        <w:ind w:firstLine="567"/>
        <w:rPr>
          <w:rFonts w:ascii="Times New Roman" w:hAnsi="Times New Roman"/>
        </w:rPr>
      </w:pPr>
      <w:r w:rsidRPr="006B6D63">
        <w:rPr>
          <w:rFonts w:ascii="Times New Roman" w:hAnsi="Times New Roman"/>
        </w:rPr>
        <w:tab/>
        <w:t>- obvo</w:t>
      </w:r>
      <w:r>
        <w:rPr>
          <w:rFonts w:ascii="Times New Roman" w:hAnsi="Times New Roman"/>
        </w:rPr>
        <w:t>dové opracovanie krídel a rámov</w:t>
      </w:r>
    </w:p>
    <w:p w14:paraId="2CA4A4C8" w14:textId="77777777" w:rsidR="0082305D" w:rsidRPr="006B6D63" w:rsidRDefault="0082305D" w:rsidP="0082305D">
      <w:pPr>
        <w:ind w:firstLine="567"/>
        <w:rPr>
          <w:rFonts w:ascii="Times New Roman" w:hAnsi="Times New Roman"/>
          <w:b/>
        </w:rPr>
      </w:pPr>
    </w:p>
    <w:p w14:paraId="43526A51" w14:textId="77777777" w:rsidR="0082305D" w:rsidRPr="006B6D63" w:rsidRDefault="0082305D" w:rsidP="0082305D">
      <w:pPr>
        <w:ind w:firstLine="567"/>
        <w:rPr>
          <w:rFonts w:ascii="Times New Roman" w:hAnsi="Times New Roman"/>
          <w:b/>
        </w:rPr>
      </w:pPr>
      <w:r w:rsidRPr="006B6D63">
        <w:rPr>
          <w:rFonts w:ascii="Times New Roman" w:hAnsi="Times New Roman"/>
          <w:b/>
        </w:rPr>
        <w:t>Rozmery dielcov:</w:t>
      </w:r>
    </w:p>
    <w:p w14:paraId="4BC58136" w14:textId="77777777" w:rsidR="0082305D" w:rsidRPr="006B6D63" w:rsidRDefault="0082305D" w:rsidP="0082305D">
      <w:pPr>
        <w:rPr>
          <w:rFonts w:ascii="Times New Roman" w:hAnsi="Times New Roman"/>
        </w:rPr>
      </w:pPr>
      <w:r w:rsidRPr="006B6D63">
        <w:rPr>
          <w:rFonts w:ascii="Times New Roman" w:hAnsi="Times New Roman"/>
        </w:rPr>
        <w:tab/>
        <w:t>- dĺžka minimálna</w:t>
      </w:r>
      <w:r w:rsidRPr="006B6D63">
        <w:rPr>
          <w:rFonts w:ascii="Times New Roman" w:hAnsi="Times New Roman"/>
        </w:rPr>
        <w:tab/>
      </w:r>
      <w:r w:rsidRPr="006B6D63">
        <w:rPr>
          <w:rFonts w:ascii="Times New Roman" w:hAnsi="Times New Roman"/>
        </w:rPr>
        <w:tab/>
      </w:r>
      <w:r w:rsidRPr="006B6D63">
        <w:rPr>
          <w:rFonts w:ascii="Times New Roman" w:hAnsi="Times New Roman"/>
        </w:rPr>
        <w:tab/>
        <w:t>do   300 mm alebo menšia</w:t>
      </w:r>
      <w:r w:rsidRPr="006B6D63">
        <w:rPr>
          <w:rFonts w:ascii="Times New Roman" w:hAnsi="Times New Roman"/>
        </w:rPr>
        <w:tab/>
      </w:r>
    </w:p>
    <w:p w14:paraId="72FAE202" w14:textId="77777777" w:rsidR="0082305D" w:rsidRPr="006B6D63" w:rsidRDefault="0082305D" w:rsidP="0082305D">
      <w:pPr>
        <w:rPr>
          <w:rFonts w:ascii="Times New Roman" w:hAnsi="Times New Roman"/>
        </w:rPr>
      </w:pPr>
      <w:r w:rsidRPr="006B6D63">
        <w:rPr>
          <w:rFonts w:ascii="Times New Roman" w:hAnsi="Times New Roman"/>
        </w:rPr>
        <w:tab/>
        <w:t>- dlžka maximálna</w:t>
      </w:r>
      <w:r w:rsidRPr="006B6D63">
        <w:rPr>
          <w:rFonts w:ascii="Times New Roman" w:hAnsi="Times New Roman"/>
        </w:rPr>
        <w:tab/>
      </w:r>
      <w:r w:rsidRPr="006B6D63">
        <w:rPr>
          <w:rFonts w:ascii="Times New Roman" w:hAnsi="Times New Roman"/>
        </w:rPr>
        <w:tab/>
      </w:r>
      <w:r w:rsidRPr="006B6D63">
        <w:rPr>
          <w:rFonts w:ascii="Times New Roman" w:hAnsi="Times New Roman"/>
        </w:rPr>
        <w:tab/>
        <w:t>od 3100 mm alebo väčšia</w:t>
      </w:r>
    </w:p>
    <w:p w14:paraId="1DBD6E6D" w14:textId="77777777" w:rsidR="0082305D" w:rsidRPr="006B6D63" w:rsidRDefault="0082305D" w:rsidP="0082305D">
      <w:pPr>
        <w:rPr>
          <w:rFonts w:ascii="Times New Roman" w:hAnsi="Times New Roman"/>
        </w:rPr>
      </w:pPr>
      <w:r w:rsidRPr="006B6D63">
        <w:rPr>
          <w:rFonts w:ascii="Times New Roman" w:hAnsi="Times New Roman"/>
        </w:rPr>
        <w:tab/>
        <w:t xml:space="preserve">- hrúbka minimálna         </w:t>
      </w:r>
      <w:r w:rsidRPr="006B6D63">
        <w:rPr>
          <w:rFonts w:ascii="Times New Roman" w:hAnsi="Times New Roman"/>
        </w:rPr>
        <w:tab/>
        <w:t xml:space="preserve">    </w:t>
      </w:r>
      <w:r w:rsidRPr="006B6D63">
        <w:rPr>
          <w:rFonts w:ascii="Times New Roman" w:hAnsi="Times New Roman"/>
        </w:rPr>
        <w:tab/>
      </w:r>
      <w:r>
        <w:rPr>
          <w:rFonts w:ascii="Times New Roman" w:hAnsi="Times New Roman"/>
        </w:rPr>
        <w:tab/>
      </w:r>
      <w:r w:rsidRPr="006B6D63">
        <w:rPr>
          <w:rFonts w:ascii="Times New Roman" w:hAnsi="Times New Roman"/>
        </w:rPr>
        <w:t>do     25 mm alebo väčšia</w:t>
      </w:r>
    </w:p>
    <w:p w14:paraId="0741FD47" w14:textId="77777777" w:rsidR="0082305D" w:rsidRPr="006B6D63" w:rsidRDefault="0082305D" w:rsidP="0082305D">
      <w:pPr>
        <w:rPr>
          <w:rFonts w:ascii="Times New Roman" w:hAnsi="Times New Roman"/>
        </w:rPr>
      </w:pPr>
      <w:r w:rsidRPr="006B6D63">
        <w:rPr>
          <w:rFonts w:ascii="Times New Roman" w:hAnsi="Times New Roman"/>
        </w:rPr>
        <w:tab/>
        <w:t>- hrúbka maximálna</w:t>
      </w:r>
      <w:r w:rsidRPr="006B6D63">
        <w:rPr>
          <w:rFonts w:ascii="Times New Roman" w:hAnsi="Times New Roman"/>
        </w:rPr>
        <w:tab/>
      </w:r>
      <w:r w:rsidRPr="006B6D63">
        <w:rPr>
          <w:rFonts w:ascii="Times New Roman" w:hAnsi="Times New Roman"/>
        </w:rPr>
        <w:tab/>
      </w:r>
      <w:r w:rsidRPr="006B6D63">
        <w:rPr>
          <w:rFonts w:ascii="Times New Roman" w:hAnsi="Times New Roman"/>
        </w:rPr>
        <w:tab/>
        <w:t>od   125 mm alebo väčšia</w:t>
      </w:r>
      <w:r w:rsidRPr="006B6D63">
        <w:rPr>
          <w:rFonts w:ascii="Times New Roman" w:hAnsi="Times New Roman"/>
        </w:rPr>
        <w:tab/>
      </w:r>
      <w:r w:rsidRPr="006B6D63">
        <w:rPr>
          <w:rFonts w:ascii="Times New Roman" w:hAnsi="Times New Roman"/>
        </w:rPr>
        <w:tab/>
      </w:r>
    </w:p>
    <w:p w14:paraId="099E50AF" w14:textId="77777777" w:rsidR="0082305D" w:rsidRPr="006B6D63" w:rsidRDefault="0082305D" w:rsidP="0082305D">
      <w:pPr>
        <w:rPr>
          <w:rFonts w:ascii="Times New Roman" w:hAnsi="Times New Roman"/>
        </w:rPr>
      </w:pPr>
      <w:r>
        <w:rPr>
          <w:rFonts w:ascii="Times New Roman" w:hAnsi="Times New Roman"/>
        </w:rPr>
        <w:tab/>
        <w:t xml:space="preserve">- šírka minimálna </w:t>
      </w:r>
      <w:r>
        <w:rPr>
          <w:rFonts w:ascii="Times New Roman" w:hAnsi="Times New Roman"/>
        </w:rPr>
        <w:tab/>
        <w:t xml:space="preserve">          </w:t>
      </w:r>
      <w:r>
        <w:rPr>
          <w:rFonts w:ascii="Times New Roman" w:hAnsi="Times New Roman"/>
        </w:rPr>
        <w:tab/>
      </w:r>
      <w:r w:rsidRPr="006B6D63">
        <w:rPr>
          <w:rFonts w:ascii="Times New Roman" w:hAnsi="Times New Roman"/>
        </w:rPr>
        <w:t>do     45 mm alebo väčšia</w:t>
      </w:r>
    </w:p>
    <w:p w14:paraId="1989EC6B" w14:textId="77777777" w:rsidR="0082305D" w:rsidRPr="006B6D63" w:rsidRDefault="0082305D" w:rsidP="0082305D">
      <w:pPr>
        <w:rPr>
          <w:rFonts w:ascii="Times New Roman" w:hAnsi="Times New Roman"/>
        </w:rPr>
      </w:pPr>
      <w:r w:rsidRPr="006B6D63">
        <w:rPr>
          <w:rFonts w:ascii="Times New Roman" w:hAnsi="Times New Roman"/>
        </w:rPr>
        <w:tab/>
        <w:t xml:space="preserve">- šírka maximálna                                   </w:t>
      </w:r>
      <w:r>
        <w:rPr>
          <w:rFonts w:ascii="Times New Roman" w:hAnsi="Times New Roman"/>
        </w:rPr>
        <w:tab/>
      </w:r>
      <w:r w:rsidRPr="006B6D63">
        <w:rPr>
          <w:rFonts w:ascii="Times New Roman" w:hAnsi="Times New Roman"/>
        </w:rPr>
        <w:t>od   200 mm alebo väčšia</w:t>
      </w:r>
    </w:p>
    <w:p w14:paraId="5B3F8A1A" w14:textId="77777777" w:rsidR="0082305D" w:rsidRPr="006B6D63" w:rsidRDefault="0082305D" w:rsidP="0082305D">
      <w:pPr>
        <w:rPr>
          <w:rFonts w:ascii="Times New Roman" w:hAnsi="Times New Roman"/>
        </w:rPr>
      </w:pPr>
    </w:p>
    <w:p w14:paraId="2FA2015B" w14:textId="77777777" w:rsidR="0082305D" w:rsidRPr="006B6D63" w:rsidRDefault="0082305D" w:rsidP="0082305D">
      <w:pPr>
        <w:ind w:firstLine="567"/>
        <w:rPr>
          <w:rFonts w:ascii="Times New Roman" w:hAnsi="Times New Roman"/>
          <w:b/>
        </w:rPr>
      </w:pPr>
      <w:r w:rsidRPr="006B6D63">
        <w:rPr>
          <w:rFonts w:ascii="Times New Roman" w:hAnsi="Times New Roman"/>
          <w:b/>
        </w:rPr>
        <w:t>Požadovaná základná konfigurácia:</w:t>
      </w:r>
    </w:p>
    <w:p w14:paraId="751AC7D6" w14:textId="77777777" w:rsidR="0082305D" w:rsidRPr="006B6D63" w:rsidRDefault="0082305D" w:rsidP="0082305D">
      <w:pPr>
        <w:rPr>
          <w:rFonts w:ascii="Times New Roman" w:hAnsi="Times New Roman"/>
        </w:rPr>
      </w:pPr>
      <w:r w:rsidRPr="006B6D63">
        <w:rPr>
          <w:rFonts w:ascii="Times New Roman" w:hAnsi="Times New Roman"/>
        </w:rPr>
        <w:tab/>
        <w:t xml:space="preserve">- </w:t>
      </w:r>
      <w:r w:rsidRPr="006B6D63">
        <w:rPr>
          <w:rFonts w:ascii="Times New Roman" w:hAnsi="Times New Roman"/>
          <w:b/>
        </w:rPr>
        <w:t>kapovacia pila</w:t>
      </w:r>
      <w:r w:rsidRPr="006B6D63">
        <w:rPr>
          <w:rFonts w:ascii="Times New Roman" w:hAnsi="Times New Roman"/>
        </w:rPr>
        <w:t xml:space="preserve"> </w:t>
      </w:r>
    </w:p>
    <w:p w14:paraId="1F715D65" w14:textId="77777777" w:rsidR="0082305D" w:rsidRPr="006B6D63" w:rsidRDefault="0082305D" w:rsidP="0082305D">
      <w:pPr>
        <w:rPr>
          <w:rFonts w:ascii="Times New Roman" w:hAnsi="Times New Roman"/>
        </w:rPr>
      </w:pPr>
      <w:r w:rsidRPr="006B6D63">
        <w:rPr>
          <w:rFonts w:ascii="Times New Roman" w:hAnsi="Times New Roman"/>
        </w:rPr>
        <w:tab/>
      </w:r>
      <w:r w:rsidRPr="006B6D63">
        <w:rPr>
          <w:rFonts w:ascii="Times New Roman" w:hAnsi="Times New Roman"/>
        </w:rPr>
        <w:tab/>
        <w:t>- minimálny ø píly</w:t>
      </w:r>
      <w:r w:rsidRPr="006B6D63">
        <w:rPr>
          <w:rFonts w:ascii="Times New Roman" w:hAnsi="Times New Roman"/>
        </w:rPr>
        <w:tab/>
      </w:r>
      <w:r w:rsidRPr="006B6D63">
        <w:rPr>
          <w:rFonts w:ascii="Times New Roman" w:hAnsi="Times New Roman"/>
        </w:rPr>
        <w:tab/>
        <w:t xml:space="preserve">od 400 mm alebo väčšia </w:t>
      </w:r>
    </w:p>
    <w:p w14:paraId="5B18C0E2" w14:textId="77777777" w:rsidR="0082305D" w:rsidRPr="006B6D63" w:rsidRDefault="0082305D" w:rsidP="0082305D">
      <w:pPr>
        <w:rPr>
          <w:rFonts w:ascii="Times New Roman" w:hAnsi="Times New Roman"/>
        </w:rPr>
      </w:pPr>
      <w:r>
        <w:rPr>
          <w:rFonts w:ascii="Times New Roman" w:hAnsi="Times New Roman"/>
        </w:rPr>
        <w:tab/>
      </w:r>
      <w:r>
        <w:rPr>
          <w:rFonts w:ascii="Times New Roman" w:hAnsi="Times New Roman"/>
        </w:rPr>
        <w:tab/>
        <w:t xml:space="preserve">- minimálny prierez </w:t>
      </w:r>
      <w:r>
        <w:rPr>
          <w:rFonts w:ascii="Times New Roman" w:hAnsi="Times New Roman"/>
        </w:rPr>
        <w:tab/>
      </w:r>
      <w:r w:rsidRPr="006B6D63">
        <w:rPr>
          <w:rFonts w:ascii="Times New Roman" w:hAnsi="Times New Roman"/>
        </w:rPr>
        <w:t>od  125 mm alebo väčšia</w:t>
      </w:r>
    </w:p>
    <w:p w14:paraId="5FAC8C18" w14:textId="77777777" w:rsidR="0082305D" w:rsidRPr="006B6D63" w:rsidRDefault="0082305D" w:rsidP="0082305D">
      <w:pPr>
        <w:rPr>
          <w:rFonts w:ascii="Times New Roman" w:hAnsi="Times New Roman"/>
        </w:rPr>
      </w:pPr>
      <w:r w:rsidRPr="006B6D63">
        <w:rPr>
          <w:rFonts w:ascii="Times New Roman" w:hAnsi="Times New Roman"/>
        </w:rPr>
        <w:tab/>
        <w:t xml:space="preserve">- </w:t>
      </w:r>
      <w:r w:rsidRPr="006B6D63">
        <w:rPr>
          <w:rFonts w:ascii="Times New Roman" w:hAnsi="Times New Roman"/>
          <w:b/>
        </w:rPr>
        <w:t>čapovací hriadeľ</w:t>
      </w:r>
      <w:r w:rsidRPr="006B6D63">
        <w:rPr>
          <w:rFonts w:ascii="Times New Roman" w:hAnsi="Times New Roman"/>
        </w:rPr>
        <w:t xml:space="preserve"> </w:t>
      </w:r>
    </w:p>
    <w:p w14:paraId="7987676E" w14:textId="77777777" w:rsidR="0082305D" w:rsidRPr="006B6D63" w:rsidRDefault="0082305D" w:rsidP="0082305D">
      <w:pPr>
        <w:rPr>
          <w:rFonts w:ascii="Times New Roman" w:hAnsi="Times New Roman"/>
        </w:rPr>
      </w:pPr>
      <w:r>
        <w:rPr>
          <w:rFonts w:ascii="Times New Roman" w:hAnsi="Times New Roman"/>
        </w:rPr>
        <w:tab/>
      </w:r>
      <w:r>
        <w:rPr>
          <w:rFonts w:ascii="Times New Roman" w:hAnsi="Times New Roman"/>
        </w:rPr>
        <w:tab/>
        <w:t>- ø hriadeľa</w:t>
      </w:r>
      <w:r>
        <w:rPr>
          <w:rFonts w:ascii="Times New Roman" w:hAnsi="Times New Roman"/>
        </w:rPr>
        <w:tab/>
      </w:r>
      <w:r>
        <w:rPr>
          <w:rFonts w:ascii="Times New Roman" w:hAnsi="Times New Roman"/>
        </w:rPr>
        <w:tab/>
      </w:r>
      <w:r w:rsidRPr="006B6D63">
        <w:rPr>
          <w:rFonts w:ascii="Times New Roman" w:hAnsi="Times New Roman"/>
        </w:rPr>
        <w:t>50 mm</w:t>
      </w:r>
    </w:p>
    <w:p w14:paraId="5A97EAAF" w14:textId="77777777" w:rsidR="0082305D" w:rsidRPr="006B6D63" w:rsidRDefault="0082305D" w:rsidP="0082305D">
      <w:pPr>
        <w:rPr>
          <w:rFonts w:ascii="Times New Roman" w:hAnsi="Times New Roman"/>
        </w:rPr>
      </w:pPr>
      <w:r w:rsidRPr="006B6D63">
        <w:rPr>
          <w:rFonts w:ascii="Times New Roman" w:hAnsi="Times New Roman"/>
        </w:rPr>
        <w:tab/>
      </w:r>
      <w:r w:rsidRPr="006B6D63">
        <w:rPr>
          <w:rFonts w:ascii="Times New Roman" w:hAnsi="Times New Roman"/>
        </w:rPr>
        <w:tab/>
        <w:t xml:space="preserve">- minimálna dĺžka </w:t>
      </w:r>
      <w:r w:rsidRPr="006B6D63">
        <w:rPr>
          <w:rFonts w:ascii="Times New Roman" w:hAnsi="Times New Roman"/>
        </w:rPr>
        <w:tab/>
      </w:r>
      <w:r w:rsidRPr="006B6D63">
        <w:rPr>
          <w:rFonts w:ascii="Times New Roman" w:hAnsi="Times New Roman"/>
        </w:rPr>
        <w:tab/>
        <w:t>od 620 mm alebo väčšia</w:t>
      </w:r>
    </w:p>
    <w:p w14:paraId="11132201" w14:textId="77777777" w:rsidR="0082305D" w:rsidRPr="006B6D63" w:rsidRDefault="0082305D" w:rsidP="0082305D">
      <w:pPr>
        <w:ind w:left="708" w:firstLine="708"/>
        <w:rPr>
          <w:rFonts w:ascii="Times New Roman" w:hAnsi="Times New Roman"/>
        </w:rPr>
      </w:pPr>
      <w:r>
        <w:rPr>
          <w:rFonts w:ascii="Times New Roman" w:hAnsi="Times New Roman"/>
        </w:rPr>
        <w:t>- ø nástrojov</w:t>
      </w:r>
      <w:r>
        <w:rPr>
          <w:rFonts w:ascii="Times New Roman" w:hAnsi="Times New Roman"/>
        </w:rPr>
        <w:tab/>
      </w:r>
      <w:r>
        <w:rPr>
          <w:rFonts w:ascii="Times New Roman" w:hAnsi="Times New Roman"/>
        </w:rPr>
        <w:tab/>
        <w:t xml:space="preserve">         </w:t>
      </w:r>
      <w:r w:rsidRPr="006B6D63">
        <w:rPr>
          <w:rFonts w:ascii="Times New Roman" w:hAnsi="Times New Roman"/>
        </w:rPr>
        <w:t xml:space="preserve">nulový priemer 320 mm   </w:t>
      </w:r>
    </w:p>
    <w:p w14:paraId="260C3F74" w14:textId="77777777" w:rsidR="0082305D" w:rsidRPr="006B6D63" w:rsidRDefault="0082305D" w:rsidP="0082305D">
      <w:pPr>
        <w:rPr>
          <w:rFonts w:ascii="Times New Roman" w:hAnsi="Times New Roman"/>
        </w:rPr>
      </w:pPr>
      <w:r w:rsidRPr="006B6D63">
        <w:rPr>
          <w:rFonts w:ascii="Times New Roman" w:hAnsi="Times New Roman"/>
        </w:rPr>
        <w:tab/>
      </w:r>
      <w:r w:rsidRPr="006B6D63">
        <w:rPr>
          <w:rFonts w:ascii="Times New Roman" w:hAnsi="Times New Roman"/>
        </w:rPr>
        <w:tab/>
        <w:t>- minimálne otáčky</w:t>
      </w:r>
      <w:r w:rsidRPr="006B6D63">
        <w:rPr>
          <w:rFonts w:ascii="Times New Roman" w:hAnsi="Times New Roman"/>
        </w:rPr>
        <w:tab/>
      </w:r>
      <w:r w:rsidRPr="006B6D63">
        <w:rPr>
          <w:rFonts w:ascii="Times New Roman" w:hAnsi="Times New Roman"/>
        </w:rPr>
        <w:tab/>
        <w:t>od 3000 ot/min</w:t>
      </w:r>
    </w:p>
    <w:p w14:paraId="3EEB1CBB" w14:textId="77777777" w:rsidR="0082305D" w:rsidRPr="006B6D63" w:rsidRDefault="0082305D" w:rsidP="0082305D">
      <w:pPr>
        <w:rPr>
          <w:rFonts w:ascii="Times New Roman" w:hAnsi="Times New Roman"/>
        </w:rPr>
      </w:pPr>
      <w:r w:rsidRPr="006B6D63">
        <w:rPr>
          <w:rFonts w:ascii="Times New Roman" w:hAnsi="Times New Roman"/>
        </w:rPr>
        <w:tab/>
      </w:r>
      <w:r w:rsidRPr="006B6D63">
        <w:rPr>
          <w:rFonts w:ascii="Times New Roman" w:hAnsi="Times New Roman"/>
        </w:rPr>
        <w:tab/>
        <w:t xml:space="preserve">- minimálny príkon </w:t>
      </w:r>
      <w:r w:rsidRPr="006B6D63">
        <w:rPr>
          <w:rFonts w:ascii="Times New Roman" w:hAnsi="Times New Roman"/>
        </w:rPr>
        <w:tab/>
      </w:r>
      <w:r w:rsidRPr="006B6D63">
        <w:rPr>
          <w:rFonts w:ascii="Times New Roman" w:hAnsi="Times New Roman"/>
        </w:rPr>
        <w:tab/>
        <w:t>od 11 kW - maximálne do 15  kW</w:t>
      </w:r>
    </w:p>
    <w:p w14:paraId="5CBA18BC" w14:textId="77777777" w:rsidR="0082305D" w:rsidRPr="006B6D63" w:rsidRDefault="0082305D" w:rsidP="0082305D">
      <w:pPr>
        <w:rPr>
          <w:rFonts w:ascii="Times New Roman" w:hAnsi="Times New Roman"/>
        </w:rPr>
      </w:pPr>
      <w:r w:rsidRPr="006B6D63">
        <w:rPr>
          <w:rFonts w:ascii="Times New Roman" w:hAnsi="Times New Roman"/>
        </w:rPr>
        <w:tab/>
      </w:r>
      <w:r w:rsidRPr="006B6D63">
        <w:rPr>
          <w:rFonts w:ascii="Times New Roman" w:hAnsi="Times New Roman"/>
        </w:rPr>
        <w:tab/>
        <w:t>- elektronické polohovanie</w:t>
      </w:r>
      <w:r w:rsidRPr="006B6D63">
        <w:rPr>
          <w:rFonts w:ascii="Times New Roman" w:hAnsi="Times New Roman"/>
        </w:rPr>
        <w:tab/>
        <w:t>ano</w:t>
      </w:r>
    </w:p>
    <w:p w14:paraId="6A53C63A" w14:textId="77777777" w:rsidR="0082305D" w:rsidRPr="006B6D63" w:rsidRDefault="0082305D" w:rsidP="0082305D">
      <w:pPr>
        <w:rPr>
          <w:rFonts w:ascii="Times New Roman" w:hAnsi="Times New Roman"/>
        </w:rPr>
      </w:pPr>
      <w:r w:rsidRPr="006B6D63">
        <w:rPr>
          <w:rFonts w:ascii="Times New Roman" w:hAnsi="Times New Roman"/>
        </w:rPr>
        <w:tab/>
      </w:r>
      <w:r w:rsidRPr="006B6D63">
        <w:rPr>
          <w:rFonts w:ascii="Times New Roman" w:hAnsi="Times New Roman"/>
        </w:rPr>
        <w:tab/>
        <w:t>- automatický antisplinter</w:t>
      </w:r>
      <w:r w:rsidRPr="006B6D63">
        <w:rPr>
          <w:rFonts w:ascii="Times New Roman" w:hAnsi="Times New Roman"/>
        </w:rPr>
        <w:tab/>
        <w:t>ano</w:t>
      </w:r>
    </w:p>
    <w:p w14:paraId="2AE8886C" w14:textId="77777777" w:rsidR="0082305D" w:rsidRPr="006B6D63" w:rsidRDefault="0082305D" w:rsidP="0082305D">
      <w:pPr>
        <w:rPr>
          <w:rFonts w:ascii="Times New Roman" w:hAnsi="Times New Roman"/>
        </w:rPr>
      </w:pPr>
      <w:r w:rsidRPr="006B6D63">
        <w:rPr>
          <w:rFonts w:ascii="Times New Roman" w:hAnsi="Times New Roman"/>
        </w:rPr>
        <w:tab/>
        <w:t xml:space="preserve">- </w:t>
      </w:r>
      <w:r w:rsidRPr="006B6D63">
        <w:rPr>
          <w:rFonts w:ascii="Times New Roman" w:hAnsi="Times New Roman"/>
          <w:b/>
        </w:rPr>
        <w:t>čapovací vozík</w:t>
      </w:r>
    </w:p>
    <w:p w14:paraId="35C6598C" w14:textId="77777777" w:rsidR="0082305D" w:rsidRPr="006B6D63" w:rsidRDefault="0082305D" w:rsidP="0082305D">
      <w:pPr>
        <w:rPr>
          <w:rFonts w:ascii="Times New Roman" w:hAnsi="Times New Roman"/>
        </w:rPr>
      </w:pPr>
      <w:r w:rsidRPr="006B6D63">
        <w:rPr>
          <w:rFonts w:ascii="Times New Roman" w:hAnsi="Times New Roman"/>
        </w:rPr>
        <w:tab/>
      </w:r>
      <w:r w:rsidRPr="006B6D63">
        <w:rPr>
          <w:rFonts w:ascii="Times New Roman" w:hAnsi="Times New Roman"/>
        </w:rPr>
        <w:tab/>
        <w:t>- rozsah posuvu do rezu</w:t>
      </w:r>
      <w:r w:rsidRPr="006B6D63">
        <w:rPr>
          <w:rFonts w:ascii="Times New Roman" w:hAnsi="Times New Roman"/>
        </w:rPr>
        <w:tab/>
      </w:r>
      <w:r>
        <w:rPr>
          <w:rFonts w:ascii="Times New Roman" w:hAnsi="Times New Roman"/>
        </w:rPr>
        <w:tab/>
      </w:r>
      <w:r w:rsidRPr="006B6D63">
        <w:rPr>
          <w:rFonts w:ascii="Times New Roman" w:hAnsi="Times New Roman"/>
        </w:rPr>
        <w:t xml:space="preserve">od 1- do 25 m/min alebo väčšia </w:t>
      </w:r>
    </w:p>
    <w:p w14:paraId="1566202F" w14:textId="77777777" w:rsidR="0082305D" w:rsidRPr="006B6D63" w:rsidRDefault="0082305D" w:rsidP="0082305D">
      <w:pPr>
        <w:rPr>
          <w:rFonts w:ascii="Times New Roman" w:hAnsi="Times New Roman"/>
        </w:rPr>
      </w:pPr>
      <w:r w:rsidRPr="006B6D63">
        <w:rPr>
          <w:rFonts w:ascii="Times New Roman" w:hAnsi="Times New Roman"/>
        </w:rPr>
        <w:tab/>
      </w:r>
      <w:r w:rsidRPr="006B6D63">
        <w:rPr>
          <w:rFonts w:ascii="Times New Roman" w:hAnsi="Times New Roman"/>
        </w:rPr>
        <w:tab/>
        <w:t>- rozsah posuvu späť</w:t>
      </w:r>
      <w:r w:rsidRPr="006B6D63">
        <w:rPr>
          <w:rFonts w:ascii="Times New Roman" w:hAnsi="Times New Roman"/>
        </w:rPr>
        <w:tab/>
      </w:r>
      <w:r w:rsidRPr="006B6D63">
        <w:rPr>
          <w:rFonts w:ascii="Times New Roman" w:hAnsi="Times New Roman"/>
        </w:rPr>
        <w:tab/>
        <w:t>od 1- do 45 m/min alebo väčšia</w:t>
      </w:r>
    </w:p>
    <w:p w14:paraId="09ED7A21" w14:textId="77777777" w:rsidR="0082305D" w:rsidRPr="006B6D63" w:rsidRDefault="0082305D" w:rsidP="0082305D">
      <w:pPr>
        <w:rPr>
          <w:rFonts w:ascii="Times New Roman" w:hAnsi="Times New Roman"/>
        </w:rPr>
      </w:pPr>
      <w:r w:rsidRPr="006B6D63">
        <w:rPr>
          <w:rFonts w:ascii="Times New Roman" w:hAnsi="Times New Roman"/>
        </w:rPr>
        <w:tab/>
      </w:r>
      <w:r w:rsidRPr="006B6D63">
        <w:rPr>
          <w:rFonts w:ascii="Times New Roman" w:hAnsi="Times New Roman"/>
        </w:rPr>
        <w:tab/>
        <w:t>- upínánie dielcov</w:t>
      </w:r>
      <w:r w:rsidRPr="006B6D63">
        <w:rPr>
          <w:rFonts w:ascii="Times New Roman" w:hAnsi="Times New Roman"/>
        </w:rPr>
        <w:tab/>
      </w:r>
      <w:r w:rsidRPr="006B6D63">
        <w:rPr>
          <w:rFonts w:ascii="Times New Roman" w:hAnsi="Times New Roman"/>
        </w:rPr>
        <w:tab/>
        <w:t>2 ks súčasne</w:t>
      </w:r>
    </w:p>
    <w:p w14:paraId="7672E94D" w14:textId="77777777" w:rsidR="0082305D" w:rsidRPr="006B6D63" w:rsidRDefault="0082305D" w:rsidP="0082305D">
      <w:pPr>
        <w:rPr>
          <w:rFonts w:ascii="Times New Roman" w:hAnsi="Times New Roman"/>
        </w:rPr>
      </w:pPr>
      <w:r w:rsidRPr="006B6D63">
        <w:rPr>
          <w:rFonts w:ascii="Times New Roman" w:hAnsi="Times New Roman"/>
        </w:rPr>
        <w:tab/>
      </w:r>
      <w:r w:rsidRPr="006B6D63">
        <w:rPr>
          <w:rFonts w:ascii="Times New Roman" w:hAnsi="Times New Roman"/>
        </w:rPr>
        <w:tab/>
        <w:t xml:space="preserve">- otáčenie dílcov </w:t>
      </w:r>
      <w:r w:rsidRPr="006B6D63">
        <w:rPr>
          <w:rFonts w:ascii="Times New Roman" w:hAnsi="Times New Roman"/>
        </w:rPr>
        <w:tab/>
      </w:r>
      <w:r w:rsidRPr="006B6D63">
        <w:rPr>
          <w:rFonts w:ascii="Times New Roman" w:hAnsi="Times New Roman"/>
        </w:rPr>
        <w:tab/>
        <w:t>ručné alebo automatické</w:t>
      </w:r>
    </w:p>
    <w:p w14:paraId="316D1A59" w14:textId="77777777" w:rsidR="0082305D" w:rsidRPr="006B6D63" w:rsidRDefault="0082305D" w:rsidP="0082305D">
      <w:pPr>
        <w:rPr>
          <w:rFonts w:ascii="Times New Roman" w:hAnsi="Times New Roman"/>
        </w:rPr>
      </w:pPr>
      <w:r w:rsidRPr="006B6D63">
        <w:rPr>
          <w:rFonts w:ascii="Times New Roman" w:hAnsi="Times New Roman"/>
        </w:rPr>
        <w:tab/>
      </w:r>
      <w:r w:rsidRPr="006B6D63">
        <w:rPr>
          <w:rFonts w:ascii="Times New Roman" w:hAnsi="Times New Roman"/>
        </w:rPr>
        <w:tab/>
        <w:t>- naklápanie  pre šikmé čapovanie a minicinkové spoje</w:t>
      </w:r>
    </w:p>
    <w:p w14:paraId="4198870C" w14:textId="77777777" w:rsidR="0082305D" w:rsidRPr="006B6D63" w:rsidRDefault="0082305D" w:rsidP="0082305D">
      <w:pPr>
        <w:rPr>
          <w:rFonts w:ascii="Times New Roman" w:hAnsi="Times New Roman"/>
        </w:rPr>
      </w:pPr>
      <w:r w:rsidRPr="006B6D63">
        <w:rPr>
          <w:rFonts w:ascii="Times New Roman" w:hAnsi="Times New Roman"/>
        </w:rPr>
        <w:tab/>
      </w:r>
      <w:r w:rsidRPr="006B6D63">
        <w:rPr>
          <w:rFonts w:ascii="Times New Roman" w:hAnsi="Times New Roman"/>
        </w:rPr>
        <w:tab/>
        <w:t xml:space="preserve">- </w:t>
      </w:r>
      <w:r>
        <w:rPr>
          <w:rFonts w:ascii="Times New Roman" w:hAnsi="Times New Roman"/>
        </w:rPr>
        <w:t>polohovanie</w:t>
      </w:r>
      <w:r>
        <w:rPr>
          <w:rFonts w:ascii="Times New Roman" w:hAnsi="Times New Roman"/>
        </w:rPr>
        <w:tab/>
      </w:r>
      <w:r>
        <w:rPr>
          <w:rFonts w:ascii="Times New Roman" w:hAnsi="Times New Roman"/>
        </w:rPr>
        <w:tab/>
      </w:r>
      <w:r w:rsidRPr="006B6D63">
        <w:rPr>
          <w:rFonts w:ascii="Times New Roman" w:hAnsi="Times New Roman"/>
        </w:rPr>
        <w:t xml:space="preserve">ručné alebo automatické </w:t>
      </w:r>
    </w:p>
    <w:p w14:paraId="1381B27A" w14:textId="77777777" w:rsidR="0082305D" w:rsidRPr="006B6D63" w:rsidRDefault="0082305D" w:rsidP="0082305D">
      <w:pPr>
        <w:rPr>
          <w:rFonts w:ascii="Times New Roman" w:hAnsi="Times New Roman"/>
          <w:b/>
        </w:rPr>
      </w:pPr>
      <w:r w:rsidRPr="006B6D63">
        <w:rPr>
          <w:rFonts w:ascii="Times New Roman" w:hAnsi="Times New Roman"/>
        </w:rPr>
        <w:tab/>
      </w:r>
      <w:r w:rsidRPr="006B6D63">
        <w:rPr>
          <w:rFonts w:ascii="Times New Roman" w:hAnsi="Times New Roman"/>
          <w:b/>
        </w:rPr>
        <w:t>- 1.profilovací hriadeľ</w:t>
      </w:r>
    </w:p>
    <w:p w14:paraId="71A8A0FF" w14:textId="77777777" w:rsidR="0082305D" w:rsidRPr="006B6D63" w:rsidRDefault="0082305D" w:rsidP="0082305D">
      <w:pPr>
        <w:rPr>
          <w:rFonts w:ascii="Times New Roman" w:hAnsi="Times New Roman"/>
        </w:rPr>
      </w:pPr>
      <w:r w:rsidRPr="006B6D63">
        <w:rPr>
          <w:rFonts w:ascii="Times New Roman" w:hAnsi="Times New Roman"/>
        </w:rPr>
        <w:tab/>
      </w:r>
      <w:r w:rsidRPr="006B6D63">
        <w:rPr>
          <w:rFonts w:ascii="Times New Roman" w:hAnsi="Times New Roman"/>
        </w:rPr>
        <w:tab/>
        <w:t xml:space="preserve">- minimálna dĺžka </w:t>
      </w:r>
      <w:r w:rsidRPr="006B6D63">
        <w:rPr>
          <w:rFonts w:ascii="Times New Roman" w:hAnsi="Times New Roman"/>
        </w:rPr>
        <w:tab/>
        <w:t xml:space="preserve"> </w:t>
      </w:r>
      <w:r w:rsidRPr="006B6D63">
        <w:rPr>
          <w:rFonts w:ascii="Times New Roman" w:hAnsi="Times New Roman"/>
        </w:rPr>
        <w:tab/>
        <w:t>320 mm alebo väčšia</w:t>
      </w:r>
    </w:p>
    <w:p w14:paraId="6D355D0E" w14:textId="77777777" w:rsidR="0082305D" w:rsidRPr="006B6D63" w:rsidRDefault="0082305D" w:rsidP="0082305D">
      <w:pPr>
        <w:rPr>
          <w:rFonts w:ascii="Times New Roman" w:hAnsi="Times New Roman"/>
        </w:rPr>
      </w:pPr>
      <w:r>
        <w:rPr>
          <w:rFonts w:ascii="Times New Roman" w:hAnsi="Times New Roman"/>
        </w:rPr>
        <w:tab/>
      </w:r>
      <w:r>
        <w:rPr>
          <w:rFonts w:ascii="Times New Roman" w:hAnsi="Times New Roman"/>
        </w:rPr>
        <w:tab/>
        <w:t>- ø nástrojov</w:t>
      </w:r>
      <w:r>
        <w:rPr>
          <w:rFonts w:ascii="Times New Roman" w:hAnsi="Times New Roman"/>
        </w:rPr>
        <w:tab/>
      </w:r>
      <w:r>
        <w:rPr>
          <w:rFonts w:ascii="Times New Roman" w:hAnsi="Times New Roman"/>
        </w:rPr>
        <w:tab/>
      </w:r>
      <w:r w:rsidRPr="006B6D63">
        <w:rPr>
          <w:rFonts w:ascii="Times New Roman" w:hAnsi="Times New Roman"/>
        </w:rPr>
        <w:t>nulový priemer od 130 mm do 140 mm</w:t>
      </w:r>
    </w:p>
    <w:p w14:paraId="333FDD32" w14:textId="77777777" w:rsidR="0082305D" w:rsidRPr="006B6D63" w:rsidRDefault="0082305D" w:rsidP="0082305D">
      <w:pPr>
        <w:rPr>
          <w:rFonts w:ascii="Times New Roman" w:hAnsi="Times New Roman"/>
        </w:rPr>
      </w:pPr>
      <w:r w:rsidRPr="006B6D63">
        <w:rPr>
          <w:rFonts w:ascii="Times New Roman" w:hAnsi="Times New Roman"/>
        </w:rPr>
        <w:tab/>
      </w:r>
      <w:r w:rsidRPr="006B6D63">
        <w:rPr>
          <w:rFonts w:ascii="Times New Roman" w:hAnsi="Times New Roman"/>
        </w:rPr>
        <w:tab/>
        <w:t>- minimálne otáčky</w:t>
      </w:r>
      <w:r w:rsidRPr="006B6D63">
        <w:rPr>
          <w:rFonts w:ascii="Times New Roman" w:hAnsi="Times New Roman"/>
        </w:rPr>
        <w:tab/>
      </w:r>
      <w:r w:rsidRPr="006B6D63">
        <w:rPr>
          <w:rFonts w:ascii="Times New Roman" w:hAnsi="Times New Roman"/>
        </w:rPr>
        <w:tab/>
        <w:t>od 6000 ot/min</w:t>
      </w:r>
    </w:p>
    <w:p w14:paraId="34158B6D" w14:textId="77777777" w:rsidR="0082305D" w:rsidRPr="006B6D63" w:rsidRDefault="0082305D" w:rsidP="0082305D">
      <w:pPr>
        <w:rPr>
          <w:rFonts w:ascii="Times New Roman" w:hAnsi="Times New Roman"/>
        </w:rPr>
      </w:pPr>
      <w:r w:rsidRPr="006B6D63">
        <w:rPr>
          <w:rFonts w:ascii="Times New Roman" w:hAnsi="Times New Roman"/>
        </w:rPr>
        <w:tab/>
      </w:r>
      <w:r w:rsidRPr="006B6D63">
        <w:rPr>
          <w:rFonts w:ascii="Times New Roman" w:hAnsi="Times New Roman"/>
        </w:rPr>
        <w:tab/>
        <w:t xml:space="preserve">- minimálny príkon </w:t>
      </w:r>
      <w:r w:rsidRPr="006B6D63">
        <w:rPr>
          <w:rFonts w:ascii="Times New Roman" w:hAnsi="Times New Roman"/>
        </w:rPr>
        <w:tab/>
      </w:r>
      <w:r w:rsidRPr="006B6D63">
        <w:rPr>
          <w:rFonts w:ascii="Times New Roman" w:hAnsi="Times New Roman"/>
        </w:rPr>
        <w:tab/>
        <w:t xml:space="preserve">od 7,5 kW maximálne do 9 kW </w:t>
      </w:r>
    </w:p>
    <w:p w14:paraId="39929A48" w14:textId="77777777" w:rsidR="0082305D" w:rsidRPr="006B6D63" w:rsidRDefault="0082305D" w:rsidP="0082305D">
      <w:pPr>
        <w:rPr>
          <w:rFonts w:ascii="Times New Roman" w:hAnsi="Times New Roman"/>
        </w:rPr>
      </w:pPr>
      <w:r w:rsidRPr="006B6D63">
        <w:rPr>
          <w:rFonts w:ascii="Times New Roman" w:hAnsi="Times New Roman"/>
        </w:rPr>
        <w:tab/>
      </w:r>
      <w:r w:rsidRPr="006B6D63">
        <w:rPr>
          <w:rFonts w:ascii="Times New Roman" w:hAnsi="Times New Roman"/>
        </w:rPr>
        <w:tab/>
        <w:t>- elektronické polohovanie a pozície</w:t>
      </w:r>
    </w:p>
    <w:p w14:paraId="48359326" w14:textId="77777777" w:rsidR="0082305D" w:rsidRPr="006B6D63" w:rsidRDefault="0082305D" w:rsidP="0082305D">
      <w:pPr>
        <w:rPr>
          <w:rFonts w:ascii="Times New Roman" w:hAnsi="Times New Roman"/>
        </w:rPr>
      </w:pPr>
      <w:r w:rsidRPr="006B6D63">
        <w:rPr>
          <w:rFonts w:ascii="Times New Roman" w:hAnsi="Times New Roman"/>
        </w:rPr>
        <w:tab/>
      </w:r>
      <w:r w:rsidRPr="006B6D63">
        <w:rPr>
          <w:rFonts w:ascii="Times New Roman" w:hAnsi="Times New Roman"/>
        </w:rPr>
        <w:tab/>
        <w:t>- antidive rotácia</w:t>
      </w:r>
      <w:r w:rsidRPr="006B6D63">
        <w:rPr>
          <w:rFonts w:ascii="Times New Roman" w:hAnsi="Times New Roman"/>
        </w:rPr>
        <w:tab/>
      </w:r>
      <w:r w:rsidRPr="006B6D63">
        <w:rPr>
          <w:rFonts w:ascii="Times New Roman" w:hAnsi="Times New Roman"/>
        </w:rPr>
        <w:tab/>
        <w:t>ľavá/pravá</w:t>
      </w:r>
    </w:p>
    <w:p w14:paraId="4A5AEE39" w14:textId="77777777" w:rsidR="0082305D" w:rsidRPr="006B6D63" w:rsidRDefault="0082305D" w:rsidP="0082305D">
      <w:pPr>
        <w:rPr>
          <w:rFonts w:ascii="Times New Roman" w:hAnsi="Times New Roman"/>
        </w:rPr>
      </w:pPr>
      <w:r w:rsidRPr="006B6D63">
        <w:rPr>
          <w:rFonts w:ascii="Times New Roman" w:hAnsi="Times New Roman"/>
        </w:rPr>
        <w:tab/>
      </w:r>
      <w:r w:rsidRPr="006B6D63">
        <w:rPr>
          <w:rFonts w:ascii="Times New Roman" w:hAnsi="Times New Roman"/>
          <w:b/>
        </w:rPr>
        <w:t xml:space="preserve">- 2.profilovací hriadeľ </w:t>
      </w:r>
      <w:r w:rsidRPr="006B6D63">
        <w:rPr>
          <w:rFonts w:ascii="Times New Roman" w:hAnsi="Times New Roman"/>
        </w:rPr>
        <w:t xml:space="preserve"> </w:t>
      </w:r>
    </w:p>
    <w:p w14:paraId="1D71DD3F" w14:textId="77777777" w:rsidR="0082305D" w:rsidRPr="006B6D63" w:rsidRDefault="0082305D" w:rsidP="0082305D">
      <w:pPr>
        <w:rPr>
          <w:rFonts w:ascii="Times New Roman" w:hAnsi="Times New Roman"/>
        </w:rPr>
      </w:pPr>
      <w:r w:rsidRPr="006B6D63">
        <w:rPr>
          <w:rFonts w:ascii="Times New Roman" w:hAnsi="Times New Roman"/>
        </w:rPr>
        <w:tab/>
      </w:r>
      <w:r w:rsidRPr="006B6D63">
        <w:rPr>
          <w:rFonts w:ascii="Times New Roman" w:hAnsi="Times New Roman"/>
        </w:rPr>
        <w:tab/>
        <w:t xml:space="preserve">- minimálna dĺžka </w:t>
      </w:r>
      <w:r w:rsidRPr="006B6D63">
        <w:rPr>
          <w:rFonts w:ascii="Times New Roman" w:hAnsi="Times New Roman"/>
        </w:rPr>
        <w:tab/>
      </w:r>
      <w:r w:rsidRPr="006B6D63">
        <w:rPr>
          <w:rFonts w:ascii="Times New Roman" w:hAnsi="Times New Roman"/>
        </w:rPr>
        <w:tab/>
        <w:t>320 mm alebo väčšia</w:t>
      </w:r>
    </w:p>
    <w:p w14:paraId="344179E0" w14:textId="77777777" w:rsidR="0082305D" w:rsidRPr="006B6D63" w:rsidRDefault="0082305D" w:rsidP="0082305D">
      <w:pPr>
        <w:rPr>
          <w:rFonts w:ascii="Times New Roman" w:hAnsi="Times New Roman"/>
        </w:rPr>
      </w:pPr>
      <w:r>
        <w:rPr>
          <w:rFonts w:ascii="Times New Roman" w:hAnsi="Times New Roman"/>
        </w:rPr>
        <w:tab/>
      </w:r>
      <w:r>
        <w:rPr>
          <w:rFonts w:ascii="Times New Roman" w:hAnsi="Times New Roman"/>
        </w:rPr>
        <w:tab/>
        <w:t>- ø nástrojov</w:t>
      </w:r>
      <w:r>
        <w:rPr>
          <w:rFonts w:ascii="Times New Roman" w:hAnsi="Times New Roman"/>
        </w:rPr>
        <w:tab/>
      </w:r>
      <w:r>
        <w:rPr>
          <w:rFonts w:ascii="Times New Roman" w:hAnsi="Times New Roman"/>
        </w:rPr>
        <w:tab/>
      </w:r>
      <w:r w:rsidRPr="006B6D63">
        <w:rPr>
          <w:rFonts w:ascii="Times New Roman" w:hAnsi="Times New Roman"/>
        </w:rPr>
        <w:t xml:space="preserve">nulový priemer od 130mm do 140 mm  </w:t>
      </w:r>
    </w:p>
    <w:p w14:paraId="4EED64DC" w14:textId="77777777" w:rsidR="0082305D" w:rsidRPr="006B6D63" w:rsidRDefault="0082305D" w:rsidP="0082305D">
      <w:pPr>
        <w:rPr>
          <w:rFonts w:ascii="Times New Roman" w:hAnsi="Times New Roman"/>
        </w:rPr>
      </w:pPr>
      <w:r>
        <w:rPr>
          <w:rFonts w:ascii="Times New Roman" w:hAnsi="Times New Roman"/>
        </w:rPr>
        <w:tab/>
      </w:r>
      <w:r>
        <w:rPr>
          <w:rFonts w:ascii="Times New Roman" w:hAnsi="Times New Roman"/>
        </w:rPr>
        <w:tab/>
        <w:t>- otáčky</w:t>
      </w:r>
      <w:r>
        <w:rPr>
          <w:rFonts w:ascii="Times New Roman" w:hAnsi="Times New Roman"/>
        </w:rPr>
        <w:tab/>
      </w:r>
      <w:r>
        <w:rPr>
          <w:rFonts w:ascii="Times New Roman" w:hAnsi="Times New Roman"/>
        </w:rPr>
        <w:tab/>
      </w:r>
      <w:r w:rsidRPr="006B6D63">
        <w:rPr>
          <w:rFonts w:ascii="Times New Roman" w:hAnsi="Times New Roman"/>
        </w:rPr>
        <w:t>od 6000 ot/min</w:t>
      </w:r>
    </w:p>
    <w:p w14:paraId="044327A3" w14:textId="77777777" w:rsidR="0082305D" w:rsidRPr="006B6D63" w:rsidRDefault="0082305D" w:rsidP="0082305D">
      <w:pPr>
        <w:rPr>
          <w:rFonts w:ascii="Times New Roman" w:hAnsi="Times New Roman"/>
        </w:rPr>
      </w:pPr>
      <w:r w:rsidRPr="006B6D63">
        <w:rPr>
          <w:rFonts w:ascii="Times New Roman" w:hAnsi="Times New Roman"/>
        </w:rPr>
        <w:tab/>
      </w:r>
      <w:r w:rsidRPr="006B6D63">
        <w:rPr>
          <w:rFonts w:ascii="Times New Roman" w:hAnsi="Times New Roman"/>
        </w:rPr>
        <w:tab/>
        <w:t>- minimálny</w:t>
      </w:r>
      <w:r>
        <w:rPr>
          <w:rFonts w:ascii="Times New Roman" w:hAnsi="Times New Roman"/>
        </w:rPr>
        <w:t xml:space="preserve"> príkon  </w:t>
      </w:r>
      <w:r>
        <w:rPr>
          <w:rFonts w:ascii="Times New Roman" w:hAnsi="Times New Roman"/>
        </w:rPr>
        <w:tab/>
      </w:r>
      <w:r w:rsidRPr="006B6D63">
        <w:rPr>
          <w:rFonts w:ascii="Times New Roman" w:hAnsi="Times New Roman"/>
        </w:rPr>
        <w:t>od 7,5 kW maximálne do  9 kW</w:t>
      </w:r>
    </w:p>
    <w:p w14:paraId="1F545848" w14:textId="77777777" w:rsidR="0082305D" w:rsidRPr="006B6D63" w:rsidRDefault="0082305D" w:rsidP="0082305D">
      <w:pPr>
        <w:rPr>
          <w:rFonts w:ascii="Times New Roman" w:hAnsi="Times New Roman"/>
        </w:rPr>
      </w:pPr>
      <w:r w:rsidRPr="006B6D63">
        <w:rPr>
          <w:rFonts w:ascii="Times New Roman" w:hAnsi="Times New Roman"/>
        </w:rPr>
        <w:tab/>
      </w:r>
      <w:r w:rsidRPr="006B6D63">
        <w:rPr>
          <w:rFonts w:ascii="Times New Roman" w:hAnsi="Times New Roman"/>
        </w:rPr>
        <w:tab/>
        <w:t>- elektronické polohovanie a pozície</w:t>
      </w:r>
    </w:p>
    <w:p w14:paraId="01CB8140" w14:textId="77777777" w:rsidR="0082305D" w:rsidRPr="006B6D63" w:rsidRDefault="0082305D" w:rsidP="0082305D">
      <w:pPr>
        <w:ind w:left="708"/>
        <w:rPr>
          <w:rFonts w:ascii="Times New Roman" w:hAnsi="Times New Roman"/>
          <w:b/>
        </w:rPr>
      </w:pPr>
      <w:r w:rsidRPr="006B6D63">
        <w:rPr>
          <w:rFonts w:ascii="Times New Roman" w:hAnsi="Times New Roman"/>
          <w:b/>
        </w:rPr>
        <w:t>- Ľavá profilovacia hriadeľ</w:t>
      </w:r>
    </w:p>
    <w:p w14:paraId="772A257A" w14:textId="77777777" w:rsidR="0082305D" w:rsidRPr="006B6D63" w:rsidRDefault="0082305D" w:rsidP="0082305D">
      <w:pPr>
        <w:ind w:left="1416"/>
        <w:rPr>
          <w:rFonts w:ascii="Times New Roman" w:hAnsi="Times New Roman"/>
        </w:rPr>
      </w:pPr>
      <w:r w:rsidRPr="006B6D63">
        <w:rPr>
          <w:rFonts w:ascii="Times New Roman" w:hAnsi="Times New Roman"/>
        </w:rPr>
        <w:t>- umiestnenie</w:t>
      </w:r>
      <w:r w:rsidRPr="006B6D63">
        <w:rPr>
          <w:rFonts w:ascii="Times New Roman" w:hAnsi="Times New Roman"/>
        </w:rPr>
        <w:tab/>
        <w:t xml:space="preserve">                         </w:t>
      </w:r>
      <w:r>
        <w:rPr>
          <w:rFonts w:ascii="Times New Roman" w:hAnsi="Times New Roman"/>
        </w:rPr>
        <w:tab/>
      </w:r>
      <w:r w:rsidRPr="006B6D63">
        <w:rPr>
          <w:rFonts w:ascii="Times New Roman" w:hAnsi="Times New Roman"/>
        </w:rPr>
        <w:t xml:space="preserve">prvé opracovanie na hranole v smere pohybu   </w:t>
      </w:r>
    </w:p>
    <w:p w14:paraId="26ECA020" w14:textId="77777777" w:rsidR="0082305D" w:rsidRPr="006B6D63" w:rsidRDefault="0082305D" w:rsidP="0082305D">
      <w:pPr>
        <w:ind w:left="1416"/>
        <w:rPr>
          <w:rFonts w:ascii="Times New Roman" w:hAnsi="Times New Roman"/>
        </w:rPr>
      </w:pPr>
      <w:r>
        <w:rPr>
          <w:rFonts w:ascii="Times New Roman" w:hAnsi="Times New Roman"/>
        </w:rPr>
        <w:t xml:space="preserve">-  minimálna dĺžka </w:t>
      </w:r>
      <w:r>
        <w:rPr>
          <w:rFonts w:ascii="Times New Roman" w:hAnsi="Times New Roman"/>
        </w:rPr>
        <w:tab/>
      </w:r>
      <w:r w:rsidRPr="006B6D63">
        <w:rPr>
          <w:rFonts w:ascii="Times New Roman" w:hAnsi="Times New Roman"/>
        </w:rPr>
        <w:t>pre jeden nástroj 92 mm  alebo väčšia</w:t>
      </w:r>
    </w:p>
    <w:p w14:paraId="5EC7BE45" w14:textId="77777777" w:rsidR="0082305D" w:rsidRPr="006B6D63" w:rsidRDefault="0082305D" w:rsidP="0082305D">
      <w:pPr>
        <w:ind w:left="4536" w:hanging="3120"/>
        <w:rPr>
          <w:rFonts w:ascii="Times New Roman" w:hAnsi="Times New Roman"/>
        </w:rPr>
      </w:pPr>
      <w:r w:rsidRPr="006B6D63">
        <w:rPr>
          <w:rFonts w:ascii="Times New Roman" w:hAnsi="Times New Roman"/>
        </w:rPr>
        <w:t xml:space="preserve">-  uloženie hriadeľa </w:t>
      </w:r>
      <w:r w:rsidRPr="006B6D63">
        <w:rPr>
          <w:rFonts w:ascii="Times New Roman" w:hAnsi="Times New Roman"/>
        </w:rPr>
        <w:tab/>
      </w:r>
      <w:r>
        <w:rPr>
          <w:rFonts w:ascii="Times New Roman" w:hAnsi="Times New Roman"/>
        </w:rPr>
        <w:tab/>
      </w:r>
      <w:r w:rsidRPr="006B6D63">
        <w:rPr>
          <w:rFonts w:ascii="Times New Roman" w:hAnsi="Times New Roman"/>
        </w:rPr>
        <w:t>HSK alebo ekvivalent, s možnosťou odstránenia pri obrábaní rámov</w:t>
      </w:r>
    </w:p>
    <w:p w14:paraId="2FDB4452" w14:textId="77777777" w:rsidR="0082305D" w:rsidRPr="006B6D63" w:rsidRDefault="0082305D" w:rsidP="0082305D">
      <w:pPr>
        <w:ind w:left="1416"/>
        <w:rPr>
          <w:rFonts w:ascii="Times New Roman" w:hAnsi="Times New Roman"/>
        </w:rPr>
      </w:pPr>
      <w:r>
        <w:rPr>
          <w:rFonts w:ascii="Times New Roman" w:hAnsi="Times New Roman"/>
        </w:rPr>
        <w:t>- ø nástrojov</w:t>
      </w:r>
      <w:r>
        <w:rPr>
          <w:rFonts w:ascii="Times New Roman" w:hAnsi="Times New Roman"/>
        </w:rPr>
        <w:tab/>
      </w:r>
      <w:r>
        <w:rPr>
          <w:rFonts w:ascii="Times New Roman" w:hAnsi="Times New Roman"/>
        </w:rPr>
        <w:tab/>
        <w:t xml:space="preserve">         </w:t>
      </w:r>
      <w:r w:rsidRPr="006B6D63">
        <w:rPr>
          <w:rFonts w:ascii="Times New Roman" w:hAnsi="Times New Roman"/>
        </w:rPr>
        <w:t>20 alebo 130 mm</w:t>
      </w:r>
    </w:p>
    <w:p w14:paraId="09D8BCCF" w14:textId="77777777" w:rsidR="0082305D" w:rsidRPr="006B6D63" w:rsidRDefault="0082305D" w:rsidP="0082305D">
      <w:pPr>
        <w:ind w:left="1416"/>
        <w:rPr>
          <w:rFonts w:ascii="Times New Roman" w:hAnsi="Times New Roman"/>
        </w:rPr>
      </w:pPr>
      <w:r w:rsidRPr="006B6D63">
        <w:rPr>
          <w:rFonts w:ascii="Times New Roman" w:hAnsi="Times New Roman"/>
        </w:rPr>
        <w:t>- minimálne otáčky</w:t>
      </w:r>
      <w:r w:rsidRPr="006B6D63">
        <w:rPr>
          <w:rFonts w:ascii="Times New Roman" w:hAnsi="Times New Roman"/>
        </w:rPr>
        <w:tab/>
      </w:r>
      <w:r w:rsidRPr="006B6D63">
        <w:rPr>
          <w:rFonts w:ascii="Times New Roman" w:hAnsi="Times New Roman"/>
        </w:rPr>
        <w:tab/>
        <w:t>od 6000 ot/min</w:t>
      </w:r>
    </w:p>
    <w:p w14:paraId="5ACFFB75" w14:textId="77777777" w:rsidR="0082305D" w:rsidRPr="006B6D63" w:rsidRDefault="0082305D" w:rsidP="0082305D">
      <w:pPr>
        <w:ind w:left="1416"/>
        <w:rPr>
          <w:rFonts w:ascii="Times New Roman" w:hAnsi="Times New Roman"/>
        </w:rPr>
      </w:pPr>
      <w:r w:rsidRPr="006B6D63">
        <w:rPr>
          <w:rFonts w:ascii="Times New Roman" w:hAnsi="Times New Roman"/>
        </w:rPr>
        <w:t xml:space="preserve">- minimálny príkon </w:t>
      </w:r>
      <w:r w:rsidRPr="006B6D63">
        <w:rPr>
          <w:rFonts w:ascii="Times New Roman" w:hAnsi="Times New Roman"/>
        </w:rPr>
        <w:tab/>
      </w:r>
      <w:r w:rsidRPr="006B6D63">
        <w:rPr>
          <w:rFonts w:ascii="Times New Roman" w:hAnsi="Times New Roman"/>
        </w:rPr>
        <w:tab/>
        <w:t xml:space="preserve">od 7,5 kW maximálne do 9 kW </w:t>
      </w:r>
    </w:p>
    <w:p w14:paraId="77EEA26C" w14:textId="77777777" w:rsidR="0082305D" w:rsidRPr="006B6D63" w:rsidRDefault="0082305D" w:rsidP="0082305D">
      <w:pPr>
        <w:ind w:left="1416"/>
        <w:rPr>
          <w:rFonts w:ascii="Times New Roman" w:hAnsi="Times New Roman"/>
        </w:rPr>
      </w:pPr>
      <w:r w:rsidRPr="006B6D63">
        <w:rPr>
          <w:rFonts w:ascii="Times New Roman" w:hAnsi="Times New Roman"/>
        </w:rPr>
        <w:t xml:space="preserve">- elektronické spustenie riadené programom </w:t>
      </w:r>
    </w:p>
    <w:p w14:paraId="18DA1128" w14:textId="77777777" w:rsidR="0082305D" w:rsidRPr="006B6D63" w:rsidRDefault="0082305D" w:rsidP="0082305D">
      <w:pPr>
        <w:rPr>
          <w:rFonts w:ascii="Times New Roman" w:hAnsi="Times New Roman"/>
        </w:rPr>
      </w:pPr>
    </w:p>
    <w:p w14:paraId="00D0F231" w14:textId="77777777" w:rsidR="0082305D" w:rsidRPr="006B6D63" w:rsidRDefault="0082305D" w:rsidP="0082305D">
      <w:pPr>
        <w:ind w:firstLine="708"/>
        <w:rPr>
          <w:rFonts w:ascii="Times New Roman" w:hAnsi="Times New Roman"/>
          <w:b/>
        </w:rPr>
      </w:pPr>
      <w:r w:rsidRPr="006B6D63">
        <w:rPr>
          <w:rFonts w:ascii="Times New Roman" w:hAnsi="Times New Roman"/>
          <w:b/>
        </w:rPr>
        <w:t xml:space="preserve">- jednotka profilácie a odrezánie zasklievacej lišty </w:t>
      </w:r>
    </w:p>
    <w:p w14:paraId="6AE8004A" w14:textId="77777777" w:rsidR="0082305D" w:rsidRPr="006B6D63" w:rsidRDefault="0082305D" w:rsidP="0082305D">
      <w:pPr>
        <w:rPr>
          <w:rFonts w:ascii="Times New Roman" w:hAnsi="Times New Roman"/>
          <w:b/>
        </w:rPr>
      </w:pPr>
      <w:r w:rsidRPr="006B6D63">
        <w:rPr>
          <w:rFonts w:ascii="Times New Roman" w:hAnsi="Times New Roman"/>
          <w:b/>
        </w:rPr>
        <w:t xml:space="preserve">                         - </w:t>
      </w:r>
      <w:r w:rsidRPr="006B6D63">
        <w:rPr>
          <w:rFonts w:ascii="Times New Roman" w:hAnsi="Times New Roman"/>
        </w:rPr>
        <w:t>elektronické spustenie riadené programom</w:t>
      </w:r>
    </w:p>
    <w:p w14:paraId="61600374" w14:textId="77777777" w:rsidR="0082305D" w:rsidRPr="006B6D63" w:rsidRDefault="0082305D" w:rsidP="0082305D">
      <w:pPr>
        <w:rPr>
          <w:rFonts w:ascii="Times New Roman" w:hAnsi="Times New Roman"/>
          <w:b/>
        </w:rPr>
      </w:pPr>
    </w:p>
    <w:p w14:paraId="3B716629" w14:textId="77777777" w:rsidR="0082305D" w:rsidRPr="006B6D63" w:rsidRDefault="0082305D" w:rsidP="0082305D">
      <w:pPr>
        <w:ind w:firstLine="708"/>
        <w:rPr>
          <w:rFonts w:ascii="Times New Roman" w:hAnsi="Times New Roman"/>
          <w:b/>
        </w:rPr>
      </w:pPr>
      <w:r w:rsidRPr="006B6D63">
        <w:rPr>
          <w:rFonts w:ascii="Times New Roman" w:hAnsi="Times New Roman"/>
          <w:b/>
        </w:rPr>
        <w:t>- profilovacia strana</w:t>
      </w:r>
    </w:p>
    <w:p w14:paraId="086917C0" w14:textId="77777777" w:rsidR="0082305D" w:rsidRPr="006B6D63" w:rsidRDefault="0082305D" w:rsidP="0082305D">
      <w:pPr>
        <w:rPr>
          <w:rFonts w:ascii="Times New Roman" w:hAnsi="Times New Roman"/>
        </w:rPr>
      </w:pPr>
      <w:r w:rsidRPr="006B6D63">
        <w:rPr>
          <w:rFonts w:ascii="Times New Roman" w:hAnsi="Times New Roman"/>
        </w:rPr>
        <w:tab/>
      </w:r>
      <w:r w:rsidRPr="006B6D63">
        <w:rPr>
          <w:rFonts w:ascii="Times New Roman" w:hAnsi="Times New Roman"/>
        </w:rPr>
        <w:tab/>
        <w:t xml:space="preserve">- posuv elektron. riadený   </w:t>
      </w:r>
      <w:r w:rsidRPr="006B6D63">
        <w:rPr>
          <w:rFonts w:ascii="Times New Roman" w:hAnsi="Times New Roman"/>
        </w:rPr>
        <w:tab/>
        <w:t>4-20 m/min</w:t>
      </w:r>
      <w:r w:rsidRPr="006B6D63">
        <w:rPr>
          <w:rFonts w:ascii="Times New Roman" w:hAnsi="Times New Roman"/>
        </w:rPr>
        <w:tab/>
        <w:t xml:space="preserve"> </w:t>
      </w:r>
    </w:p>
    <w:p w14:paraId="42C0E6F5" w14:textId="77777777" w:rsidR="0082305D" w:rsidRPr="006B6D63" w:rsidRDefault="0082305D" w:rsidP="0082305D">
      <w:pPr>
        <w:rPr>
          <w:rFonts w:ascii="Times New Roman" w:hAnsi="Times New Roman"/>
        </w:rPr>
      </w:pPr>
      <w:r w:rsidRPr="006B6D63">
        <w:rPr>
          <w:rFonts w:ascii="Times New Roman" w:hAnsi="Times New Roman"/>
        </w:rPr>
        <w:tab/>
      </w:r>
      <w:r w:rsidRPr="006B6D63">
        <w:rPr>
          <w:rFonts w:ascii="Times New Roman" w:hAnsi="Times New Roman"/>
        </w:rPr>
        <w:tab/>
        <w:t>- protihluková kabína</w:t>
      </w:r>
    </w:p>
    <w:p w14:paraId="7D692668" w14:textId="77777777" w:rsidR="0082305D" w:rsidRPr="006B6D63" w:rsidRDefault="0082305D" w:rsidP="0082305D">
      <w:pPr>
        <w:rPr>
          <w:rFonts w:ascii="Times New Roman" w:hAnsi="Times New Roman"/>
        </w:rPr>
      </w:pPr>
    </w:p>
    <w:p w14:paraId="45F36914" w14:textId="77777777" w:rsidR="0082305D" w:rsidRPr="006B6D63" w:rsidRDefault="0082305D" w:rsidP="0082305D">
      <w:pPr>
        <w:ind w:firstLine="708"/>
        <w:rPr>
          <w:rFonts w:ascii="Times New Roman" w:hAnsi="Times New Roman"/>
          <w:b/>
        </w:rPr>
      </w:pPr>
      <w:r w:rsidRPr="006B6D63">
        <w:rPr>
          <w:rFonts w:ascii="Times New Roman" w:hAnsi="Times New Roman"/>
          <w:b/>
        </w:rPr>
        <w:t xml:space="preserve">- dopravník pre jednoosobé ovládanie stroja a automatický návrat dielcov k obsluhe </w:t>
      </w:r>
    </w:p>
    <w:p w14:paraId="26130380" w14:textId="77777777" w:rsidR="0082305D" w:rsidRPr="006B6D63" w:rsidRDefault="0082305D" w:rsidP="0082305D">
      <w:pPr>
        <w:rPr>
          <w:rFonts w:ascii="Times New Roman" w:hAnsi="Times New Roman"/>
        </w:rPr>
      </w:pPr>
      <w:r w:rsidRPr="006B6D63">
        <w:rPr>
          <w:rFonts w:ascii="Times New Roman" w:hAnsi="Times New Roman"/>
        </w:rPr>
        <w:tab/>
      </w:r>
      <w:r w:rsidRPr="006B6D63">
        <w:rPr>
          <w:rFonts w:ascii="Times New Roman" w:hAnsi="Times New Roman"/>
        </w:rPr>
        <w:tab/>
        <w:t xml:space="preserve">- posuv elektrický, riadený z miesta obsluhy </w:t>
      </w:r>
    </w:p>
    <w:p w14:paraId="427A1A2B" w14:textId="77777777" w:rsidR="0082305D" w:rsidRPr="006B6D63" w:rsidRDefault="0082305D" w:rsidP="0082305D">
      <w:pPr>
        <w:rPr>
          <w:rFonts w:ascii="Times New Roman" w:hAnsi="Times New Roman"/>
        </w:rPr>
      </w:pPr>
    </w:p>
    <w:p w14:paraId="614AC733" w14:textId="77777777" w:rsidR="0082305D" w:rsidRPr="006B6D63" w:rsidRDefault="0082305D" w:rsidP="0082305D">
      <w:pPr>
        <w:rPr>
          <w:rFonts w:ascii="Times New Roman" w:hAnsi="Times New Roman"/>
          <w:b/>
        </w:rPr>
      </w:pPr>
      <w:r w:rsidRPr="006B6D63">
        <w:rPr>
          <w:rFonts w:ascii="Times New Roman" w:hAnsi="Times New Roman"/>
        </w:rPr>
        <w:tab/>
      </w:r>
      <w:r w:rsidRPr="006B6D63">
        <w:rPr>
          <w:rFonts w:ascii="Times New Roman" w:hAnsi="Times New Roman"/>
          <w:b/>
        </w:rPr>
        <w:t>- ovládací panel so softvérom</w:t>
      </w:r>
    </w:p>
    <w:p w14:paraId="0CC8D8BB" w14:textId="77777777" w:rsidR="0082305D" w:rsidRPr="006B6D63" w:rsidRDefault="0082305D" w:rsidP="0082305D">
      <w:pPr>
        <w:rPr>
          <w:rFonts w:ascii="Times New Roman" w:hAnsi="Times New Roman"/>
        </w:rPr>
      </w:pPr>
      <w:r w:rsidRPr="006B6D63">
        <w:rPr>
          <w:rFonts w:ascii="Times New Roman" w:hAnsi="Times New Roman"/>
        </w:rPr>
        <w:tab/>
      </w:r>
      <w:r w:rsidRPr="006B6D63">
        <w:rPr>
          <w:rFonts w:ascii="Times New Roman" w:hAnsi="Times New Roman"/>
        </w:rPr>
        <w:tab/>
        <w:t>- otočný alebo mobilný (PC system)</w:t>
      </w:r>
    </w:p>
    <w:p w14:paraId="102F3250" w14:textId="77777777" w:rsidR="0082305D" w:rsidRPr="006B6D63" w:rsidRDefault="0082305D" w:rsidP="0082305D">
      <w:pPr>
        <w:rPr>
          <w:rFonts w:ascii="Times New Roman" w:hAnsi="Times New Roman"/>
        </w:rPr>
      </w:pPr>
      <w:r w:rsidRPr="006B6D63">
        <w:rPr>
          <w:rFonts w:ascii="Times New Roman" w:hAnsi="Times New Roman"/>
        </w:rPr>
        <w:tab/>
      </w:r>
      <w:r w:rsidRPr="006B6D63">
        <w:rPr>
          <w:rFonts w:ascii="Times New Roman" w:hAnsi="Times New Roman"/>
        </w:rPr>
        <w:tab/>
        <w:t>- dotyková obrazovka</w:t>
      </w:r>
    </w:p>
    <w:p w14:paraId="7DA9D943" w14:textId="77777777" w:rsidR="0082305D" w:rsidRPr="006B6D63" w:rsidRDefault="0082305D" w:rsidP="0082305D">
      <w:pPr>
        <w:rPr>
          <w:rFonts w:ascii="Times New Roman" w:hAnsi="Times New Roman"/>
        </w:rPr>
      </w:pPr>
      <w:r w:rsidRPr="006B6D63">
        <w:rPr>
          <w:rFonts w:ascii="Times New Roman" w:hAnsi="Times New Roman"/>
        </w:rPr>
        <w:tab/>
      </w:r>
      <w:r w:rsidRPr="006B6D63">
        <w:rPr>
          <w:rFonts w:ascii="Times New Roman" w:hAnsi="Times New Roman"/>
        </w:rPr>
        <w:tab/>
        <w:t>- USB port</w:t>
      </w:r>
    </w:p>
    <w:p w14:paraId="7800D400" w14:textId="77777777" w:rsidR="0082305D" w:rsidRPr="006B6D63" w:rsidRDefault="0082305D" w:rsidP="0082305D">
      <w:pPr>
        <w:rPr>
          <w:rFonts w:ascii="Times New Roman" w:hAnsi="Times New Roman"/>
        </w:rPr>
      </w:pPr>
      <w:r w:rsidRPr="006B6D63">
        <w:rPr>
          <w:rFonts w:ascii="Times New Roman" w:hAnsi="Times New Roman"/>
        </w:rPr>
        <w:tab/>
      </w:r>
      <w:r w:rsidRPr="006B6D63">
        <w:rPr>
          <w:rFonts w:ascii="Times New Roman" w:hAnsi="Times New Roman"/>
        </w:rPr>
        <w:tab/>
        <w:t>- internetové servisné pripojenie</w:t>
      </w:r>
    </w:p>
    <w:p w14:paraId="52D1FD29" w14:textId="77777777" w:rsidR="0082305D" w:rsidRDefault="0082305D" w:rsidP="0082305D">
      <w:pPr>
        <w:rPr>
          <w:rFonts w:ascii="Times New Roman" w:hAnsi="Times New Roman"/>
        </w:rPr>
      </w:pPr>
      <w:r w:rsidRPr="006B6D63">
        <w:rPr>
          <w:rFonts w:ascii="Times New Roman" w:hAnsi="Times New Roman"/>
        </w:rPr>
        <w:t xml:space="preserve">                          - čítanie dát vo formáte XML</w:t>
      </w:r>
    </w:p>
    <w:p w14:paraId="5CE9DCCB" w14:textId="77777777" w:rsidR="0082305D" w:rsidRPr="006B6D63" w:rsidRDefault="0082305D" w:rsidP="0082305D">
      <w:pPr>
        <w:rPr>
          <w:rFonts w:ascii="Times New Roman" w:hAnsi="Times New Roman"/>
        </w:rPr>
      </w:pPr>
    </w:p>
    <w:p w14:paraId="12C83BDA" w14:textId="77777777" w:rsidR="0082305D" w:rsidRPr="006B6D63" w:rsidRDefault="0082305D" w:rsidP="0082305D">
      <w:pPr>
        <w:ind w:left="700"/>
        <w:rPr>
          <w:rFonts w:ascii="Times New Roman" w:hAnsi="Times New Roman"/>
          <w:b/>
        </w:rPr>
      </w:pPr>
      <w:r w:rsidRPr="006B6D63">
        <w:rPr>
          <w:rFonts w:ascii="Times New Roman" w:hAnsi="Times New Roman"/>
          <w:b/>
        </w:rPr>
        <w:t xml:space="preserve">- softwerové príslušenstvo kompatibilné so súčasým využívaným systémom TURBOSOFT EXCALIBUR </w:t>
      </w:r>
      <w:r w:rsidRPr="006B6D63">
        <w:rPr>
          <w:rFonts w:ascii="Times New Roman" w:hAnsi="Times New Roman"/>
        </w:rPr>
        <w:t>- tvorba dát pre stroj vo formáte XML</w:t>
      </w:r>
      <w:r w:rsidRPr="006B6D63">
        <w:rPr>
          <w:rFonts w:ascii="Times New Roman" w:hAnsi="Times New Roman"/>
          <w:b/>
        </w:rPr>
        <w:t xml:space="preserve"> </w:t>
      </w:r>
    </w:p>
    <w:p w14:paraId="26ACE773" w14:textId="77777777" w:rsidR="0082305D" w:rsidRPr="006B6D63" w:rsidRDefault="0082305D" w:rsidP="0082305D">
      <w:pPr>
        <w:rPr>
          <w:rFonts w:ascii="Times New Roman" w:hAnsi="Times New Roman"/>
          <w:b/>
          <w:u w:val="single"/>
        </w:rPr>
      </w:pPr>
      <w:r w:rsidRPr="006B6D63">
        <w:rPr>
          <w:rFonts w:ascii="Times New Roman" w:hAnsi="Times New Roman"/>
        </w:rPr>
        <w:tab/>
      </w:r>
      <w:r w:rsidRPr="006B6D63">
        <w:rPr>
          <w:rFonts w:ascii="Times New Roman" w:hAnsi="Times New Roman"/>
          <w:b/>
          <w:u w:val="single"/>
        </w:rPr>
        <w:t>- požadovaná kapacita reprezentanta</w:t>
      </w:r>
      <w:r w:rsidRPr="006B6D63">
        <w:rPr>
          <w:rFonts w:ascii="Times New Roman" w:hAnsi="Times New Roman"/>
          <w:b/>
          <w:u w:val="single"/>
        </w:rPr>
        <w:tab/>
      </w:r>
      <w:r w:rsidRPr="006B6D63">
        <w:rPr>
          <w:rFonts w:ascii="Times New Roman" w:hAnsi="Times New Roman"/>
          <w:b/>
          <w:u w:val="single"/>
        </w:rPr>
        <w:tab/>
        <w:t>45-50 okien/zmena (410 minut)</w:t>
      </w:r>
    </w:p>
    <w:p w14:paraId="5237E4AB" w14:textId="77777777" w:rsidR="0082305D" w:rsidRPr="006B6D63" w:rsidRDefault="0082305D" w:rsidP="0082305D">
      <w:pPr>
        <w:rPr>
          <w:rFonts w:ascii="Times New Roman" w:hAnsi="Times New Roman"/>
          <w:u w:val="single"/>
        </w:rPr>
      </w:pPr>
      <w:r w:rsidRPr="006B6D63">
        <w:rPr>
          <w:rFonts w:ascii="Times New Roman" w:hAnsi="Times New Roman"/>
        </w:rPr>
        <w:t xml:space="preserve">         </w:t>
      </w:r>
      <w:r w:rsidRPr="006B6D63">
        <w:rPr>
          <w:rFonts w:ascii="Times New Roman" w:hAnsi="Times New Roman"/>
        </w:rPr>
        <w:tab/>
        <w:t xml:space="preserve"> (reprezentant – okno jednokrídlové 120x120 cm- profil IV 92)</w:t>
      </w:r>
      <w:r w:rsidRPr="006B6D63">
        <w:rPr>
          <w:rFonts w:ascii="Times New Roman" w:hAnsi="Times New Roman"/>
        </w:rPr>
        <w:tab/>
      </w:r>
    </w:p>
    <w:p w14:paraId="454C4F4F" w14:textId="77777777" w:rsidR="0082305D" w:rsidRDefault="0082305D" w:rsidP="0082305D">
      <w:pPr>
        <w:rPr>
          <w:rFonts w:ascii="Times New Roman" w:hAnsi="Times New Roman"/>
          <w:b/>
        </w:rPr>
      </w:pPr>
    </w:p>
    <w:p w14:paraId="1B8B65B7" w14:textId="77777777" w:rsidR="008B3486" w:rsidRDefault="008B3486" w:rsidP="0082305D">
      <w:pPr>
        <w:rPr>
          <w:rFonts w:ascii="Times New Roman" w:hAnsi="Times New Roman"/>
          <w:b/>
        </w:rPr>
      </w:pPr>
    </w:p>
    <w:p w14:paraId="4DC9D30E" w14:textId="77777777" w:rsidR="008B3486" w:rsidRPr="006B6D63" w:rsidRDefault="008B3486" w:rsidP="0082305D">
      <w:pPr>
        <w:rPr>
          <w:rFonts w:ascii="Times New Roman" w:hAnsi="Times New Roman"/>
          <w:b/>
        </w:rPr>
      </w:pPr>
    </w:p>
    <w:p w14:paraId="52B2950E" w14:textId="77777777" w:rsidR="0082305D" w:rsidRDefault="0082305D" w:rsidP="0082305D">
      <w:pPr>
        <w:tabs>
          <w:tab w:val="left" w:pos="709"/>
          <w:tab w:val="left" w:pos="2552"/>
        </w:tabs>
        <w:rPr>
          <w:rFonts w:ascii="Times New Roman" w:hAnsi="Times New Roman"/>
          <w:b/>
        </w:rPr>
      </w:pPr>
      <w:r w:rsidRPr="006B6D63">
        <w:rPr>
          <w:rFonts w:ascii="Times New Roman" w:hAnsi="Times New Roman"/>
          <w:b/>
          <w:highlight w:val="lightGray"/>
          <w:u w:val="single"/>
        </w:rPr>
        <w:t xml:space="preserve">1. </w:t>
      </w:r>
      <w:r w:rsidRPr="006B6D63">
        <w:rPr>
          <w:rFonts w:ascii="Times New Roman" w:hAnsi="Times New Roman"/>
          <w:b/>
        </w:rPr>
        <w:t xml:space="preserve">1B Nástrojová súprava na CNC úhlové obrábacie centrum </w:t>
      </w:r>
    </w:p>
    <w:p w14:paraId="280D132D" w14:textId="77777777" w:rsidR="0082305D" w:rsidRPr="006B6D63" w:rsidRDefault="0082305D" w:rsidP="0082305D">
      <w:pPr>
        <w:tabs>
          <w:tab w:val="left" w:pos="709"/>
          <w:tab w:val="left" w:pos="2552"/>
        </w:tabs>
        <w:rPr>
          <w:rFonts w:ascii="Times New Roman" w:hAnsi="Times New Roman"/>
          <w:b/>
        </w:rPr>
      </w:pPr>
    </w:p>
    <w:p w14:paraId="18A57E11" w14:textId="77777777" w:rsidR="0082305D" w:rsidRPr="006B6D63" w:rsidRDefault="0082305D" w:rsidP="0082305D">
      <w:pPr>
        <w:autoSpaceDE w:val="0"/>
        <w:autoSpaceDN w:val="0"/>
        <w:adjustRightInd w:val="0"/>
        <w:ind w:left="720"/>
        <w:rPr>
          <w:rFonts w:ascii="Times New Roman" w:hAnsi="Times New Roman"/>
          <w:b/>
        </w:rPr>
      </w:pPr>
      <w:r w:rsidRPr="006B6D63">
        <w:rPr>
          <w:rFonts w:ascii="Times New Roman" w:hAnsi="Times New Roman"/>
          <w:b/>
        </w:rPr>
        <w:t>Spôsob využitia stroja:</w:t>
      </w:r>
    </w:p>
    <w:p w14:paraId="1FE2080D" w14:textId="77777777" w:rsidR="0082305D" w:rsidRPr="006B6D63" w:rsidRDefault="0082305D" w:rsidP="0082305D">
      <w:pPr>
        <w:autoSpaceDE w:val="0"/>
        <w:autoSpaceDN w:val="0"/>
        <w:adjustRightInd w:val="0"/>
        <w:ind w:left="720"/>
        <w:rPr>
          <w:rFonts w:ascii="Times New Roman" w:hAnsi="Times New Roman"/>
        </w:rPr>
      </w:pPr>
      <w:r w:rsidRPr="006B6D63">
        <w:rPr>
          <w:rFonts w:ascii="Times New Roman" w:hAnsi="Times New Roman"/>
        </w:rPr>
        <w:t>- frézovanie otvorov pre zámkové telesá štandardných typov,</w:t>
      </w:r>
    </w:p>
    <w:p w14:paraId="3D5BA534" w14:textId="77777777" w:rsidR="0082305D" w:rsidRPr="006B6D63" w:rsidRDefault="0082305D" w:rsidP="0082305D">
      <w:pPr>
        <w:autoSpaceDE w:val="0"/>
        <w:autoSpaceDN w:val="0"/>
        <w:adjustRightInd w:val="0"/>
        <w:ind w:left="720"/>
        <w:rPr>
          <w:rFonts w:ascii="Times New Roman" w:hAnsi="Times New Roman"/>
        </w:rPr>
      </w:pPr>
      <w:r w:rsidRPr="006B6D63">
        <w:rPr>
          <w:rFonts w:ascii="Times New Roman" w:hAnsi="Times New Roman"/>
        </w:rPr>
        <w:t>- frézovanie otvorov pre kľučky a vložky,</w:t>
      </w:r>
    </w:p>
    <w:p w14:paraId="7FDD847E" w14:textId="77777777" w:rsidR="0082305D" w:rsidRPr="006B6D63" w:rsidRDefault="0082305D" w:rsidP="0082305D">
      <w:pPr>
        <w:autoSpaceDE w:val="0"/>
        <w:autoSpaceDN w:val="0"/>
        <w:adjustRightInd w:val="0"/>
        <w:ind w:left="720"/>
        <w:rPr>
          <w:rFonts w:ascii="Times New Roman" w:hAnsi="Times New Roman"/>
        </w:rPr>
      </w:pPr>
      <w:r w:rsidRPr="006B6D63">
        <w:rPr>
          <w:rFonts w:ascii="Times New Roman" w:hAnsi="Times New Roman"/>
        </w:rPr>
        <w:t>- frézovanie otvorov vertikálne a horizontálne,</w:t>
      </w:r>
    </w:p>
    <w:p w14:paraId="7030D659" w14:textId="77777777" w:rsidR="0082305D" w:rsidRPr="006B6D63" w:rsidRDefault="0082305D" w:rsidP="0082305D">
      <w:pPr>
        <w:autoSpaceDE w:val="0"/>
        <w:autoSpaceDN w:val="0"/>
        <w:adjustRightInd w:val="0"/>
        <w:ind w:left="720"/>
        <w:rPr>
          <w:rFonts w:ascii="Times New Roman" w:hAnsi="Times New Roman"/>
        </w:rPr>
      </w:pPr>
      <w:r w:rsidRPr="006B6D63">
        <w:rPr>
          <w:rFonts w:ascii="Times New Roman" w:hAnsi="Times New Roman"/>
        </w:rPr>
        <w:t>- frézovanie otvorov pre okenice a tvarové dielce,</w:t>
      </w:r>
    </w:p>
    <w:p w14:paraId="1C9C08D9" w14:textId="77777777" w:rsidR="0082305D" w:rsidRPr="006B6D63" w:rsidRDefault="0082305D" w:rsidP="0082305D">
      <w:pPr>
        <w:autoSpaceDE w:val="0"/>
        <w:autoSpaceDN w:val="0"/>
        <w:adjustRightInd w:val="0"/>
        <w:ind w:left="720"/>
        <w:rPr>
          <w:rFonts w:ascii="Times New Roman" w:hAnsi="Times New Roman"/>
        </w:rPr>
      </w:pPr>
      <w:r w:rsidRPr="006B6D63">
        <w:rPr>
          <w:rFonts w:ascii="Times New Roman" w:hAnsi="Times New Roman"/>
        </w:rPr>
        <w:t>- vŕtanie kolíkových otvorov podľa programu,</w:t>
      </w:r>
    </w:p>
    <w:p w14:paraId="290C31B1" w14:textId="77777777" w:rsidR="0082305D" w:rsidRPr="006B6D63" w:rsidRDefault="0082305D" w:rsidP="0082305D">
      <w:pPr>
        <w:autoSpaceDE w:val="0"/>
        <w:autoSpaceDN w:val="0"/>
        <w:adjustRightInd w:val="0"/>
        <w:ind w:left="720"/>
        <w:rPr>
          <w:rFonts w:ascii="Times New Roman" w:hAnsi="Times New Roman"/>
        </w:rPr>
      </w:pPr>
      <w:r w:rsidRPr="006B6D63">
        <w:rPr>
          <w:rFonts w:ascii="Times New Roman" w:hAnsi="Times New Roman"/>
        </w:rPr>
        <w:t>- frézovanie otvorov pre obložkové zárubne.</w:t>
      </w:r>
    </w:p>
    <w:p w14:paraId="53DB2A5E" w14:textId="77777777" w:rsidR="0082305D" w:rsidRPr="006B6D63" w:rsidRDefault="0082305D" w:rsidP="0082305D">
      <w:pPr>
        <w:autoSpaceDE w:val="0"/>
        <w:autoSpaceDN w:val="0"/>
        <w:adjustRightInd w:val="0"/>
        <w:rPr>
          <w:rFonts w:ascii="Times New Roman" w:hAnsi="Times New Roman"/>
        </w:rPr>
      </w:pPr>
    </w:p>
    <w:p w14:paraId="19F5348A" w14:textId="77777777" w:rsidR="0082305D" w:rsidRPr="006B6D63" w:rsidRDefault="0082305D" w:rsidP="0082305D">
      <w:pPr>
        <w:autoSpaceDE w:val="0"/>
        <w:autoSpaceDN w:val="0"/>
        <w:adjustRightInd w:val="0"/>
        <w:ind w:left="720"/>
        <w:rPr>
          <w:rFonts w:ascii="Times New Roman" w:hAnsi="Times New Roman"/>
          <w:b/>
        </w:rPr>
      </w:pPr>
      <w:r w:rsidRPr="006B6D63">
        <w:rPr>
          <w:rFonts w:ascii="Times New Roman" w:hAnsi="Times New Roman"/>
          <w:b/>
        </w:rPr>
        <w:t>Požadované technické parametre nástrojov:</w:t>
      </w:r>
    </w:p>
    <w:p w14:paraId="6EED442F" w14:textId="77777777" w:rsidR="0082305D" w:rsidRPr="006B6D63" w:rsidRDefault="0082305D" w:rsidP="0082305D">
      <w:pPr>
        <w:autoSpaceDE w:val="0"/>
        <w:autoSpaceDN w:val="0"/>
        <w:adjustRightInd w:val="0"/>
        <w:ind w:left="720"/>
        <w:rPr>
          <w:rFonts w:ascii="Times New Roman" w:hAnsi="Times New Roman"/>
        </w:rPr>
      </w:pPr>
      <w:r w:rsidRPr="006B6D63">
        <w:rPr>
          <w:rFonts w:ascii="Times New Roman" w:hAnsi="Times New Roman"/>
        </w:rPr>
        <w:t>Čapovacie nástroje:</w:t>
      </w:r>
    </w:p>
    <w:p w14:paraId="1F5DA5CE" w14:textId="77777777" w:rsidR="0082305D" w:rsidRPr="006B6D63" w:rsidRDefault="0082305D" w:rsidP="0082305D">
      <w:pPr>
        <w:autoSpaceDE w:val="0"/>
        <w:autoSpaceDN w:val="0"/>
        <w:adjustRightInd w:val="0"/>
        <w:rPr>
          <w:rFonts w:ascii="Times New Roman" w:hAnsi="Times New Roman"/>
        </w:rPr>
      </w:pPr>
      <w:r w:rsidRPr="006B6D63">
        <w:rPr>
          <w:rFonts w:ascii="Times New Roman" w:hAnsi="Times New Roman"/>
        </w:rPr>
        <w:tab/>
      </w:r>
      <w:r w:rsidRPr="006B6D63">
        <w:rPr>
          <w:rFonts w:ascii="Times New Roman" w:hAnsi="Times New Roman"/>
        </w:rPr>
        <w:tab/>
        <w:t>- ø Ak</w:t>
      </w:r>
      <w:r w:rsidRPr="006B6D63">
        <w:rPr>
          <w:rFonts w:ascii="Times New Roman" w:hAnsi="Times New Roman"/>
        </w:rPr>
        <w:tab/>
      </w:r>
      <w:r w:rsidRPr="006B6D63">
        <w:rPr>
          <w:rFonts w:ascii="Times New Roman" w:hAnsi="Times New Roman"/>
        </w:rPr>
        <w:tab/>
      </w:r>
      <w:r w:rsidRPr="006B6D63">
        <w:rPr>
          <w:rFonts w:ascii="Times New Roman" w:hAnsi="Times New Roman"/>
        </w:rPr>
        <w:tab/>
      </w:r>
      <w:r w:rsidRPr="006B6D63">
        <w:rPr>
          <w:rFonts w:ascii="Times New Roman" w:hAnsi="Times New Roman"/>
        </w:rPr>
        <w:tab/>
        <w:t>320mm</w:t>
      </w:r>
    </w:p>
    <w:p w14:paraId="66AE8482" w14:textId="77777777" w:rsidR="0082305D" w:rsidRPr="006B6D63" w:rsidRDefault="0082305D" w:rsidP="0082305D">
      <w:pPr>
        <w:autoSpaceDE w:val="0"/>
        <w:autoSpaceDN w:val="0"/>
        <w:adjustRightInd w:val="0"/>
        <w:rPr>
          <w:rFonts w:ascii="Times New Roman" w:hAnsi="Times New Roman"/>
        </w:rPr>
      </w:pPr>
      <w:r w:rsidRPr="006B6D63">
        <w:rPr>
          <w:rFonts w:ascii="Times New Roman" w:hAnsi="Times New Roman"/>
        </w:rPr>
        <w:tab/>
      </w:r>
      <w:r w:rsidRPr="006B6D63">
        <w:rPr>
          <w:rFonts w:ascii="Times New Roman" w:hAnsi="Times New Roman"/>
        </w:rPr>
        <w:tab/>
        <w:t>- ø d</w:t>
      </w:r>
      <w:r w:rsidRPr="006B6D63">
        <w:rPr>
          <w:rFonts w:ascii="Times New Roman" w:hAnsi="Times New Roman"/>
        </w:rPr>
        <w:tab/>
      </w:r>
      <w:r w:rsidRPr="006B6D63">
        <w:rPr>
          <w:rFonts w:ascii="Times New Roman" w:hAnsi="Times New Roman"/>
        </w:rPr>
        <w:tab/>
        <w:t xml:space="preserve"> </w:t>
      </w:r>
      <w:r w:rsidRPr="006B6D63">
        <w:rPr>
          <w:rFonts w:ascii="Times New Roman" w:hAnsi="Times New Roman"/>
        </w:rPr>
        <w:tab/>
        <w:t xml:space="preserve">             </w:t>
      </w:r>
      <w:r>
        <w:rPr>
          <w:rFonts w:ascii="Times New Roman" w:hAnsi="Times New Roman"/>
        </w:rPr>
        <w:tab/>
      </w:r>
      <w:r w:rsidRPr="006B6D63">
        <w:rPr>
          <w:rFonts w:ascii="Times New Roman" w:hAnsi="Times New Roman"/>
        </w:rPr>
        <w:t>50 mm</w:t>
      </w:r>
    </w:p>
    <w:p w14:paraId="501E63AA" w14:textId="77777777" w:rsidR="0082305D" w:rsidRPr="006B6D63" w:rsidRDefault="0082305D" w:rsidP="0082305D">
      <w:pPr>
        <w:autoSpaceDE w:val="0"/>
        <w:autoSpaceDN w:val="0"/>
        <w:adjustRightInd w:val="0"/>
        <w:rPr>
          <w:rFonts w:ascii="Times New Roman" w:hAnsi="Times New Roman"/>
        </w:rPr>
      </w:pPr>
      <w:r w:rsidRPr="006B6D63">
        <w:rPr>
          <w:rFonts w:ascii="Times New Roman" w:hAnsi="Times New Roman"/>
        </w:rPr>
        <w:tab/>
      </w:r>
      <w:r w:rsidRPr="006B6D63">
        <w:rPr>
          <w:rFonts w:ascii="Times New Roman" w:hAnsi="Times New Roman"/>
        </w:rPr>
        <w:tab/>
        <w:t xml:space="preserve">- min. počet zubov-nožov Z  </w:t>
      </w:r>
      <w:r w:rsidRPr="006B6D63">
        <w:rPr>
          <w:rFonts w:ascii="Times New Roman" w:hAnsi="Times New Roman"/>
        </w:rPr>
        <w:tab/>
      </w:r>
      <w:r>
        <w:rPr>
          <w:rFonts w:ascii="Times New Roman" w:hAnsi="Times New Roman"/>
        </w:rPr>
        <w:tab/>
      </w:r>
      <w:r w:rsidRPr="006B6D63">
        <w:rPr>
          <w:rFonts w:ascii="Times New Roman" w:hAnsi="Times New Roman"/>
        </w:rPr>
        <w:t>3</w:t>
      </w:r>
    </w:p>
    <w:p w14:paraId="38E254F0" w14:textId="77777777" w:rsidR="0082305D" w:rsidRPr="006B6D63" w:rsidRDefault="0082305D" w:rsidP="0082305D">
      <w:pPr>
        <w:autoSpaceDE w:val="0"/>
        <w:autoSpaceDN w:val="0"/>
        <w:adjustRightInd w:val="0"/>
        <w:rPr>
          <w:rFonts w:ascii="Times New Roman" w:hAnsi="Times New Roman"/>
        </w:rPr>
      </w:pPr>
      <w:r w:rsidRPr="006B6D63">
        <w:rPr>
          <w:rFonts w:ascii="Times New Roman" w:hAnsi="Times New Roman"/>
        </w:rPr>
        <w:tab/>
      </w:r>
      <w:r w:rsidRPr="006B6D63">
        <w:rPr>
          <w:rFonts w:ascii="Times New Roman" w:hAnsi="Times New Roman"/>
        </w:rPr>
        <w:tab/>
        <w:t>- materiál nožov</w:t>
      </w:r>
      <w:r w:rsidRPr="006B6D63">
        <w:rPr>
          <w:rFonts w:ascii="Times New Roman" w:hAnsi="Times New Roman"/>
        </w:rPr>
        <w:tab/>
      </w:r>
      <w:r w:rsidRPr="006B6D63">
        <w:rPr>
          <w:rFonts w:ascii="Times New Roman" w:hAnsi="Times New Roman"/>
        </w:rPr>
        <w:tab/>
      </w:r>
      <w:r>
        <w:rPr>
          <w:rFonts w:ascii="Times New Roman" w:hAnsi="Times New Roman"/>
        </w:rPr>
        <w:tab/>
      </w:r>
      <w:r>
        <w:rPr>
          <w:rFonts w:ascii="Times New Roman" w:hAnsi="Times New Roman"/>
        </w:rPr>
        <w:tab/>
      </w:r>
      <w:r w:rsidRPr="006B6D63">
        <w:rPr>
          <w:rFonts w:ascii="Times New Roman" w:hAnsi="Times New Roman"/>
        </w:rPr>
        <w:t>HM</w:t>
      </w:r>
    </w:p>
    <w:p w14:paraId="5DE14F68" w14:textId="77777777" w:rsidR="0082305D" w:rsidRPr="006B6D63" w:rsidRDefault="0082305D" w:rsidP="0082305D">
      <w:pPr>
        <w:autoSpaceDE w:val="0"/>
        <w:autoSpaceDN w:val="0"/>
        <w:adjustRightInd w:val="0"/>
        <w:rPr>
          <w:rFonts w:ascii="Times New Roman" w:hAnsi="Times New Roman"/>
        </w:rPr>
      </w:pPr>
      <w:r w:rsidRPr="006B6D63">
        <w:rPr>
          <w:rFonts w:ascii="Times New Roman" w:hAnsi="Times New Roman"/>
        </w:rPr>
        <w:tab/>
      </w:r>
      <w:r w:rsidRPr="006B6D63">
        <w:rPr>
          <w:rFonts w:ascii="Times New Roman" w:hAnsi="Times New Roman"/>
        </w:rPr>
        <w:tab/>
        <w:t>- osadenie</w:t>
      </w:r>
      <w:r w:rsidRPr="006B6D63">
        <w:rPr>
          <w:rFonts w:ascii="Times New Roman" w:hAnsi="Times New Roman"/>
        </w:rPr>
        <w:tab/>
      </w:r>
      <w:r w:rsidRPr="006B6D63">
        <w:rPr>
          <w:rFonts w:ascii="Times New Roman" w:hAnsi="Times New Roman"/>
        </w:rPr>
        <w:tab/>
      </w:r>
      <w:r w:rsidRPr="006B6D63">
        <w:rPr>
          <w:rFonts w:ascii="Times New Roman" w:hAnsi="Times New Roman"/>
        </w:rPr>
        <w:tab/>
      </w:r>
      <w:r>
        <w:rPr>
          <w:rFonts w:ascii="Times New Roman" w:hAnsi="Times New Roman"/>
        </w:rPr>
        <w:tab/>
      </w:r>
      <w:r w:rsidRPr="006B6D63">
        <w:rPr>
          <w:rFonts w:ascii="Times New Roman" w:hAnsi="Times New Roman"/>
        </w:rPr>
        <w:t>púzdra</w:t>
      </w:r>
    </w:p>
    <w:p w14:paraId="27B028EB" w14:textId="77777777" w:rsidR="0082305D" w:rsidRPr="006B6D63" w:rsidRDefault="0082305D" w:rsidP="0082305D">
      <w:pPr>
        <w:autoSpaceDE w:val="0"/>
        <w:autoSpaceDN w:val="0"/>
        <w:adjustRightInd w:val="0"/>
        <w:ind w:firstLine="607"/>
        <w:rPr>
          <w:rFonts w:ascii="Times New Roman" w:hAnsi="Times New Roman"/>
        </w:rPr>
      </w:pPr>
      <w:r w:rsidRPr="006B6D63">
        <w:rPr>
          <w:rFonts w:ascii="Times New Roman" w:hAnsi="Times New Roman"/>
        </w:rPr>
        <w:t>Profilovacie nástroje:</w:t>
      </w:r>
    </w:p>
    <w:p w14:paraId="2C1E7492" w14:textId="77777777" w:rsidR="0082305D" w:rsidRPr="006B6D63" w:rsidRDefault="0082305D" w:rsidP="0082305D">
      <w:pPr>
        <w:autoSpaceDE w:val="0"/>
        <w:autoSpaceDN w:val="0"/>
        <w:adjustRightInd w:val="0"/>
        <w:rPr>
          <w:rFonts w:ascii="Times New Roman" w:hAnsi="Times New Roman"/>
        </w:rPr>
      </w:pPr>
      <w:r w:rsidRPr="006B6D63">
        <w:rPr>
          <w:rFonts w:ascii="Times New Roman" w:hAnsi="Times New Roman"/>
        </w:rPr>
        <w:tab/>
      </w:r>
      <w:r w:rsidRPr="006B6D63">
        <w:rPr>
          <w:rFonts w:ascii="Times New Roman" w:hAnsi="Times New Roman"/>
        </w:rPr>
        <w:tab/>
        <w:t>- ø Ak</w:t>
      </w:r>
      <w:r w:rsidRPr="006B6D63">
        <w:rPr>
          <w:rFonts w:ascii="Times New Roman" w:hAnsi="Times New Roman"/>
        </w:rPr>
        <w:tab/>
      </w:r>
      <w:r w:rsidRPr="006B6D63">
        <w:rPr>
          <w:rFonts w:ascii="Times New Roman" w:hAnsi="Times New Roman"/>
        </w:rPr>
        <w:tab/>
      </w:r>
      <w:r w:rsidRPr="006B6D63">
        <w:rPr>
          <w:rFonts w:ascii="Times New Roman" w:hAnsi="Times New Roman"/>
        </w:rPr>
        <w:tab/>
      </w:r>
      <w:r w:rsidRPr="006B6D63">
        <w:rPr>
          <w:rFonts w:ascii="Times New Roman" w:hAnsi="Times New Roman"/>
        </w:rPr>
        <w:tab/>
        <w:t>130 mm</w:t>
      </w:r>
      <w:r w:rsidRPr="006B6D63">
        <w:rPr>
          <w:rFonts w:ascii="Times New Roman" w:hAnsi="Times New Roman"/>
        </w:rPr>
        <w:tab/>
      </w:r>
      <w:r w:rsidRPr="006B6D63">
        <w:rPr>
          <w:rFonts w:ascii="Times New Roman" w:hAnsi="Times New Roman"/>
        </w:rPr>
        <w:tab/>
      </w:r>
    </w:p>
    <w:p w14:paraId="276ADD88" w14:textId="77777777" w:rsidR="0082305D" w:rsidRPr="006B6D63" w:rsidRDefault="0082305D" w:rsidP="0082305D">
      <w:pPr>
        <w:autoSpaceDE w:val="0"/>
        <w:autoSpaceDN w:val="0"/>
        <w:adjustRightInd w:val="0"/>
        <w:ind w:left="708" w:firstLine="708"/>
        <w:rPr>
          <w:rFonts w:ascii="Times New Roman" w:hAnsi="Times New Roman"/>
        </w:rPr>
      </w:pPr>
      <w:r>
        <w:rPr>
          <w:rFonts w:ascii="Times New Roman" w:hAnsi="Times New Roman"/>
        </w:rPr>
        <w:tab/>
      </w:r>
      <w:r>
        <w:rPr>
          <w:rFonts w:ascii="Times New Roman" w:hAnsi="Times New Roman"/>
        </w:rPr>
        <w:tab/>
      </w:r>
      <w:r w:rsidRPr="006B6D63">
        <w:rPr>
          <w:rFonts w:ascii="Times New Roman" w:hAnsi="Times New Roman"/>
        </w:rPr>
        <w:t>- ø d</w:t>
      </w:r>
      <w:r w:rsidRPr="006B6D63">
        <w:rPr>
          <w:rFonts w:ascii="Times New Roman" w:hAnsi="Times New Roman"/>
        </w:rPr>
        <w:tab/>
      </w:r>
      <w:r w:rsidRPr="006B6D63">
        <w:rPr>
          <w:rFonts w:ascii="Times New Roman" w:hAnsi="Times New Roman"/>
        </w:rPr>
        <w:tab/>
        <w:t xml:space="preserve">  </w:t>
      </w:r>
      <w:r w:rsidRPr="006B6D63">
        <w:rPr>
          <w:rFonts w:ascii="Times New Roman" w:hAnsi="Times New Roman"/>
        </w:rPr>
        <w:tab/>
      </w:r>
      <w:r w:rsidRPr="006B6D63">
        <w:rPr>
          <w:rFonts w:ascii="Times New Roman" w:hAnsi="Times New Roman"/>
        </w:rPr>
        <w:tab/>
        <w:t>50 mm</w:t>
      </w:r>
    </w:p>
    <w:p w14:paraId="49C171BD" w14:textId="77777777" w:rsidR="0082305D" w:rsidRPr="006B6D63" w:rsidRDefault="0082305D" w:rsidP="0082305D">
      <w:pPr>
        <w:autoSpaceDE w:val="0"/>
        <w:autoSpaceDN w:val="0"/>
        <w:adjustRightInd w:val="0"/>
        <w:rPr>
          <w:rFonts w:ascii="Times New Roman" w:hAnsi="Times New Roman"/>
        </w:rPr>
      </w:pPr>
      <w:r w:rsidRPr="006B6D63">
        <w:rPr>
          <w:rFonts w:ascii="Times New Roman" w:hAnsi="Times New Roman"/>
        </w:rPr>
        <w:tab/>
      </w:r>
      <w:r w:rsidRPr="006B6D63">
        <w:rPr>
          <w:rFonts w:ascii="Times New Roman" w:hAnsi="Times New Roman"/>
        </w:rPr>
        <w:tab/>
        <w:t xml:space="preserve">- min. počet zubov-nožov Z  </w:t>
      </w:r>
      <w:r w:rsidRPr="006B6D63">
        <w:rPr>
          <w:rFonts w:ascii="Times New Roman" w:hAnsi="Times New Roman"/>
        </w:rPr>
        <w:tab/>
      </w:r>
      <w:r>
        <w:rPr>
          <w:rFonts w:ascii="Times New Roman" w:hAnsi="Times New Roman"/>
        </w:rPr>
        <w:tab/>
      </w:r>
      <w:r w:rsidRPr="006B6D63">
        <w:rPr>
          <w:rFonts w:ascii="Times New Roman" w:hAnsi="Times New Roman"/>
        </w:rPr>
        <w:t>2</w:t>
      </w:r>
    </w:p>
    <w:p w14:paraId="1D353681" w14:textId="77777777" w:rsidR="0082305D" w:rsidRPr="006B6D63" w:rsidRDefault="0082305D" w:rsidP="0082305D">
      <w:pPr>
        <w:autoSpaceDE w:val="0"/>
        <w:autoSpaceDN w:val="0"/>
        <w:adjustRightInd w:val="0"/>
        <w:rPr>
          <w:rFonts w:ascii="Times New Roman" w:hAnsi="Times New Roman"/>
        </w:rPr>
      </w:pPr>
      <w:r w:rsidRPr="006B6D63">
        <w:rPr>
          <w:rFonts w:ascii="Times New Roman" w:hAnsi="Times New Roman"/>
        </w:rPr>
        <w:tab/>
      </w:r>
      <w:r w:rsidRPr="006B6D63">
        <w:rPr>
          <w:rFonts w:ascii="Times New Roman" w:hAnsi="Times New Roman"/>
        </w:rPr>
        <w:tab/>
        <w:t>- materiál nožov</w:t>
      </w:r>
      <w:r w:rsidRPr="006B6D63">
        <w:rPr>
          <w:rFonts w:ascii="Times New Roman" w:hAnsi="Times New Roman"/>
        </w:rPr>
        <w:tab/>
      </w:r>
      <w:r w:rsidRPr="006B6D63">
        <w:rPr>
          <w:rFonts w:ascii="Times New Roman" w:hAnsi="Times New Roman"/>
        </w:rPr>
        <w:tab/>
      </w:r>
      <w:r>
        <w:rPr>
          <w:rFonts w:ascii="Times New Roman" w:hAnsi="Times New Roman"/>
        </w:rPr>
        <w:tab/>
      </w:r>
      <w:r>
        <w:rPr>
          <w:rFonts w:ascii="Times New Roman" w:hAnsi="Times New Roman"/>
        </w:rPr>
        <w:tab/>
      </w:r>
      <w:r w:rsidRPr="006B6D63">
        <w:rPr>
          <w:rFonts w:ascii="Times New Roman" w:hAnsi="Times New Roman"/>
        </w:rPr>
        <w:t>HM</w:t>
      </w:r>
    </w:p>
    <w:p w14:paraId="1D78BA59" w14:textId="77777777" w:rsidR="0082305D" w:rsidRPr="006B6D63" w:rsidRDefault="0082305D" w:rsidP="0082305D">
      <w:pPr>
        <w:autoSpaceDE w:val="0"/>
        <w:autoSpaceDN w:val="0"/>
        <w:adjustRightInd w:val="0"/>
        <w:rPr>
          <w:rFonts w:ascii="Times New Roman" w:hAnsi="Times New Roman"/>
        </w:rPr>
      </w:pPr>
      <w:r w:rsidRPr="006B6D63">
        <w:rPr>
          <w:rFonts w:ascii="Times New Roman" w:hAnsi="Times New Roman"/>
        </w:rPr>
        <w:tab/>
      </w:r>
      <w:r w:rsidRPr="006B6D63">
        <w:rPr>
          <w:rFonts w:ascii="Times New Roman" w:hAnsi="Times New Roman"/>
        </w:rPr>
        <w:tab/>
        <w:t>- osadenie</w:t>
      </w:r>
      <w:r w:rsidRPr="006B6D63">
        <w:rPr>
          <w:rFonts w:ascii="Times New Roman" w:hAnsi="Times New Roman"/>
        </w:rPr>
        <w:tab/>
      </w:r>
      <w:r w:rsidRPr="006B6D63">
        <w:rPr>
          <w:rFonts w:ascii="Times New Roman" w:hAnsi="Times New Roman"/>
        </w:rPr>
        <w:tab/>
      </w:r>
      <w:r w:rsidRPr="006B6D63">
        <w:rPr>
          <w:rFonts w:ascii="Times New Roman" w:hAnsi="Times New Roman"/>
        </w:rPr>
        <w:tab/>
      </w:r>
      <w:r>
        <w:rPr>
          <w:rFonts w:ascii="Times New Roman" w:hAnsi="Times New Roman"/>
        </w:rPr>
        <w:tab/>
      </w:r>
      <w:r w:rsidRPr="006B6D63">
        <w:rPr>
          <w:rFonts w:ascii="Times New Roman" w:hAnsi="Times New Roman"/>
        </w:rPr>
        <w:t>púzdra</w:t>
      </w:r>
    </w:p>
    <w:p w14:paraId="3B91A6BF" w14:textId="77777777" w:rsidR="0082305D" w:rsidRDefault="0082305D" w:rsidP="0082305D">
      <w:pPr>
        <w:autoSpaceDE w:val="0"/>
        <w:autoSpaceDN w:val="0"/>
        <w:adjustRightInd w:val="0"/>
        <w:rPr>
          <w:rFonts w:ascii="Times New Roman" w:hAnsi="Times New Roman"/>
        </w:rPr>
      </w:pPr>
    </w:p>
    <w:p w14:paraId="5DB6D2FD" w14:textId="77777777" w:rsidR="0082305D" w:rsidRPr="006B6D63" w:rsidRDefault="0082305D" w:rsidP="0082305D">
      <w:pPr>
        <w:autoSpaceDE w:val="0"/>
        <w:autoSpaceDN w:val="0"/>
        <w:adjustRightInd w:val="0"/>
        <w:ind w:firstLine="720"/>
        <w:rPr>
          <w:rFonts w:ascii="Times New Roman" w:hAnsi="Times New Roman"/>
          <w:b/>
        </w:rPr>
      </w:pPr>
      <w:r w:rsidRPr="006B6D63">
        <w:rPr>
          <w:rFonts w:ascii="Times New Roman" w:hAnsi="Times New Roman"/>
          <w:b/>
        </w:rPr>
        <w:t>Požiadavka splnenia ďalších parametrov :</w:t>
      </w:r>
    </w:p>
    <w:p w14:paraId="49C91970" w14:textId="77777777" w:rsidR="0082305D" w:rsidRPr="006B6D63" w:rsidRDefault="0082305D" w:rsidP="0082305D">
      <w:pPr>
        <w:autoSpaceDE w:val="0"/>
        <w:autoSpaceDN w:val="0"/>
        <w:adjustRightInd w:val="0"/>
        <w:rPr>
          <w:rFonts w:ascii="Times New Roman" w:hAnsi="Times New Roman"/>
        </w:rPr>
      </w:pPr>
    </w:p>
    <w:p w14:paraId="42E1BC3F" w14:textId="77777777" w:rsidR="0082305D" w:rsidRPr="006B6D63" w:rsidRDefault="0082305D" w:rsidP="0082305D">
      <w:pPr>
        <w:autoSpaceDE w:val="0"/>
        <w:autoSpaceDN w:val="0"/>
        <w:adjustRightInd w:val="0"/>
        <w:ind w:left="720"/>
        <w:rPr>
          <w:rFonts w:ascii="Times New Roman" w:hAnsi="Times New Roman"/>
          <w:b/>
        </w:rPr>
      </w:pPr>
      <w:r w:rsidRPr="006B6D63">
        <w:rPr>
          <w:rFonts w:ascii="Times New Roman" w:hAnsi="Times New Roman"/>
          <w:b/>
        </w:rPr>
        <w:t>Okenný projekt nástrojov DREVO:</w:t>
      </w:r>
    </w:p>
    <w:p w14:paraId="68FF9F91" w14:textId="77777777" w:rsidR="0082305D" w:rsidRPr="006B6D63" w:rsidRDefault="0082305D" w:rsidP="0082305D">
      <w:pPr>
        <w:autoSpaceDE w:val="0"/>
        <w:autoSpaceDN w:val="0"/>
        <w:adjustRightInd w:val="0"/>
        <w:ind w:left="720"/>
        <w:rPr>
          <w:rFonts w:ascii="Times New Roman" w:hAnsi="Times New Roman"/>
        </w:rPr>
      </w:pPr>
      <w:r w:rsidRPr="006B6D63">
        <w:rPr>
          <w:rFonts w:ascii="Times New Roman" w:hAnsi="Times New Roman"/>
        </w:rPr>
        <w:t xml:space="preserve">Tepelné parametre okien:  </w:t>
      </w:r>
    </w:p>
    <w:p w14:paraId="31995FFC" w14:textId="77777777" w:rsidR="0082305D" w:rsidRPr="006B6D63" w:rsidRDefault="0082305D" w:rsidP="0082305D">
      <w:pPr>
        <w:numPr>
          <w:ilvl w:val="0"/>
          <w:numId w:val="5"/>
        </w:numPr>
        <w:tabs>
          <w:tab w:val="clear" w:pos="2160"/>
          <w:tab w:val="clear" w:pos="2880"/>
          <w:tab w:val="clear" w:pos="4500"/>
        </w:tabs>
        <w:autoSpaceDE w:val="0"/>
        <w:autoSpaceDN w:val="0"/>
        <w:adjustRightInd w:val="0"/>
        <w:ind w:left="1675"/>
        <w:rPr>
          <w:rFonts w:ascii="Times New Roman" w:hAnsi="Times New Roman"/>
          <w:color w:val="333333"/>
          <w:shd w:val="clear" w:color="auto" w:fill="FFFFFF"/>
        </w:rPr>
      </w:pPr>
      <w:r w:rsidRPr="006B6D63">
        <w:rPr>
          <w:rFonts w:ascii="Times New Roman" w:hAnsi="Times New Roman"/>
        </w:rPr>
        <w:t xml:space="preserve">nástrojová zostava dreveného okna musí spĺňať podmienky pre vydanie Certifikátu používania v pasívnych domoch. </w:t>
      </w:r>
    </w:p>
    <w:p w14:paraId="64040602" w14:textId="77777777" w:rsidR="0082305D" w:rsidRPr="006B6D63" w:rsidRDefault="0082305D" w:rsidP="0082305D">
      <w:pPr>
        <w:numPr>
          <w:ilvl w:val="0"/>
          <w:numId w:val="5"/>
        </w:numPr>
        <w:tabs>
          <w:tab w:val="clear" w:pos="2160"/>
          <w:tab w:val="clear" w:pos="2880"/>
          <w:tab w:val="clear" w:pos="4500"/>
        </w:tabs>
        <w:autoSpaceDE w:val="0"/>
        <w:autoSpaceDN w:val="0"/>
        <w:adjustRightInd w:val="0"/>
        <w:ind w:left="1675"/>
        <w:rPr>
          <w:rFonts w:ascii="Times New Roman" w:hAnsi="Times New Roman"/>
          <w:color w:val="333333"/>
          <w:shd w:val="clear" w:color="auto" w:fill="FFFFFF"/>
        </w:rPr>
      </w:pPr>
      <w:r w:rsidRPr="006B6D63">
        <w:rPr>
          <w:rFonts w:ascii="Times New Roman" w:hAnsi="Times New Roman"/>
          <w:color w:val="333333"/>
          <w:shd w:val="clear" w:color="auto" w:fill="FFFFFF"/>
        </w:rPr>
        <w:t>Dizajn okna :</w:t>
      </w:r>
    </w:p>
    <w:p w14:paraId="0967752A" w14:textId="77777777" w:rsidR="0082305D" w:rsidRPr="006B6D63" w:rsidRDefault="0082305D" w:rsidP="0082305D">
      <w:pPr>
        <w:numPr>
          <w:ilvl w:val="0"/>
          <w:numId w:val="5"/>
        </w:numPr>
        <w:tabs>
          <w:tab w:val="clear" w:pos="2160"/>
          <w:tab w:val="clear" w:pos="2880"/>
          <w:tab w:val="clear" w:pos="4500"/>
        </w:tabs>
        <w:autoSpaceDE w:val="0"/>
        <w:autoSpaceDN w:val="0"/>
        <w:adjustRightInd w:val="0"/>
        <w:ind w:left="1675"/>
        <w:rPr>
          <w:rFonts w:ascii="Times New Roman" w:hAnsi="Times New Roman"/>
          <w:color w:val="333333"/>
          <w:shd w:val="clear" w:color="auto" w:fill="FFFFFF"/>
        </w:rPr>
      </w:pPr>
      <w:r w:rsidRPr="006B6D63">
        <w:rPr>
          <w:rFonts w:ascii="Times New Roman" w:hAnsi="Times New Roman"/>
          <w:color w:val="333333"/>
          <w:shd w:val="clear" w:color="auto" w:fill="FFFFFF"/>
        </w:rPr>
        <w:t>vonkajšia straba – viditeľný je iba rám s možnosťou jeho plného zakrytia fasádou (zostáva viditeľné iba sklo)</w:t>
      </w:r>
    </w:p>
    <w:p w14:paraId="61067817" w14:textId="77777777" w:rsidR="0082305D" w:rsidRPr="006B6D63" w:rsidRDefault="0082305D" w:rsidP="0082305D">
      <w:pPr>
        <w:numPr>
          <w:ilvl w:val="0"/>
          <w:numId w:val="5"/>
        </w:numPr>
        <w:tabs>
          <w:tab w:val="clear" w:pos="2160"/>
          <w:tab w:val="clear" w:pos="2880"/>
          <w:tab w:val="clear" w:pos="4500"/>
        </w:tabs>
        <w:autoSpaceDE w:val="0"/>
        <w:autoSpaceDN w:val="0"/>
        <w:adjustRightInd w:val="0"/>
        <w:ind w:left="1440"/>
        <w:rPr>
          <w:rFonts w:ascii="Times New Roman" w:hAnsi="Times New Roman"/>
          <w:color w:val="333333"/>
          <w:shd w:val="clear" w:color="auto" w:fill="FFFFFF"/>
        </w:rPr>
      </w:pPr>
      <w:r w:rsidRPr="006B6D63">
        <w:rPr>
          <w:rFonts w:ascii="Times New Roman" w:hAnsi="Times New Roman"/>
          <w:color w:val="333333"/>
          <w:shd w:val="clear" w:color="auto" w:fill="FFFFFF"/>
        </w:rPr>
        <w:t>riešenie je navrhnuté bez hliníkovej okapice</w:t>
      </w:r>
    </w:p>
    <w:p w14:paraId="5039EE29" w14:textId="77777777" w:rsidR="0082305D" w:rsidRPr="006B6D63" w:rsidRDefault="0082305D" w:rsidP="0082305D">
      <w:pPr>
        <w:numPr>
          <w:ilvl w:val="0"/>
          <w:numId w:val="5"/>
        </w:numPr>
        <w:tabs>
          <w:tab w:val="clear" w:pos="2160"/>
          <w:tab w:val="clear" w:pos="2880"/>
          <w:tab w:val="clear" w:pos="4500"/>
        </w:tabs>
        <w:autoSpaceDE w:val="0"/>
        <w:autoSpaceDN w:val="0"/>
        <w:adjustRightInd w:val="0"/>
        <w:ind w:left="1440"/>
        <w:rPr>
          <w:rFonts w:ascii="Times New Roman" w:hAnsi="Times New Roman"/>
          <w:color w:val="333333"/>
          <w:shd w:val="clear" w:color="auto" w:fill="FFFFFF"/>
        </w:rPr>
      </w:pPr>
      <w:r w:rsidRPr="006B6D63">
        <w:rPr>
          <w:rFonts w:ascii="Times New Roman" w:hAnsi="Times New Roman"/>
          <w:color w:val="333333"/>
          <w:shd w:val="clear" w:color="auto" w:fill="FFFFFF"/>
        </w:rPr>
        <w:t>vnútorná strana – rám a krídlo sú v jednej rovine</w:t>
      </w:r>
    </w:p>
    <w:p w14:paraId="597272A2" w14:textId="77777777" w:rsidR="0082305D" w:rsidRPr="006B6D63" w:rsidRDefault="0082305D" w:rsidP="0082305D">
      <w:pPr>
        <w:pStyle w:val="Odstavecseseznamem1"/>
        <w:autoSpaceDE w:val="0"/>
        <w:autoSpaceDN w:val="0"/>
        <w:adjustRightInd w:val="0"/>
        <w:spacing w:before="0" w:after="0"/>
        <w:ind w:left="372"/>
        <w:rPr>
          <w:rFonts w:ascii="Times New Roman" w:hAnsi="Times New Roman" w:cs="Times New Roman"/>
          <w:lang w:eastAsia="en-US"/>
        </w:rPr>
      </w:pPr>
    </w:p>
    <w:p w14:paraId="16A4A598" w14:textId="77777777" w:rsidR="0082305D" w:rsidRPr="006B6D63" w:rsidRDefault="0082305D" w:rsidP="0082305D">
      <w:pPr>
        <w:autoSpaceDE w:val="0"/>
        <w:autoSpaceDN w:val="0"/>
        <w:adjustRightInd w:val="0"/>
        <w:ind w:left="720"/>
        <w:rPr>
          <w:rFonts w:ascii="Times New Roman" w:hAnsi="Times New Roman"/>
          <w:b/>
        </w:rPr>
      </w:pPr>
      <w:r w:rsidRPr="006B6D63">
        <w:rPr>
          <w:rFonts w:ascii="Times New Roman" w:hAnsi="Times New Roman"/>
          <w:b/>
        </w:rPr>
        <w:t>Okenný projekt nástrojov DREVO-HLINÍK:</w:t>
      </w:r>
    </w:p>
    <w:p w14:paraId="45716B8B" w14:textId="77777777" w:rsidR="0082305D" w:rsidRPr="006B6D63" w:rsidRDefault="0082305D" w:rsidP="0082305D">
      <w:pPr>
        <w:autoSpaceDE w:val="0"/>
        <w:autoSpaceDN w:val="0"/>
        <w:adjustRightInd w:val="0"/>
        <w:ind w:left="720"/>
        <w:rPr>
          <w:rFonts w:ascii="Times New Roman" w:hAnsi="Times New Roman"/>
        </w:rPr>
      </w:pPr>
      <w:r w:rsidRPr="006B6D63">
        <w:rPr>
          <w:rFonts w:ascii="Times New Roman" w:hAnsi="Times New Roman"/>
        </w:rPr>
        <w:t>Technické parametre okien:</w:t>
      </w:r>
    </w:p>
    <w:p w14:paraId="2B379D99" w14:textId="77777777" w:rsidR="0082305D" w:rsidRPr="006B6D63" w:rsidRDefault="0082305D" w:rsidP="0082305D">
      <w:pPr>
        <w:numPr>
          <w:ilvl w:val="0"/>
          <w:numId w:val="5"/>
        </w:numPr>
        <w:tabs>
          <w:tab w:val="clear" w:pos="2160"/>
          <w:tab w:val="clear" w:pos="2880"/>
          <w:tab w:val="clear" w:pos="4500"/>
        </w:tabs>
        <w:autoSpaceDE w:val="0"/>
        <w:autoSpaceDN w:val="0"/>
        <w:adjustRightInd w:val="0"/>
        <w:ind w:left="1440"/>
        <w:rPr>
          <w:rFonts w:ascii="Times New Roman" w:hAnsi="Times New Roman"/>
        </w:rPr>
      </w:pPr>
      <w:r w:rsidRPr="006B6D63">
        <w:rPr>
          <w:rFonts w:ascii="Times New Roman" w:hAnsi="Times New Roman"/>
        </w:rPr>
        <w:t>skryté kovanie  - 30 mm.</w:t>
      </w:r>
    </w:p>
    <w:p w14:paraId="0FA5B1DB" w14:textId="77777777" w:rsidR="0082305D" w:rsidRPr="006B6D63" w:rsidRDefault="0082305D" w:rsidP="0082305D">
      <w:pPr>
        <w:numPr>
          <w:ilvl w:val="0"/>
          <w:numId w:val="5"/>
        </w:numPr>
        <w:tabs>
          <w:tab w:val="clear" w:pos="2160"/>
          <w:tab w:val="clear" w:pos="2880"/>
          <w:tab w:val="clear" w:pos="4500"/>
        </w:tabs>
        <w:autoSpaceDE w:val="0"/>
        <w:autoSpaceDN w:val="0"/>
        <w:adjustRightInd w:val="0"/>
        <w:ind w:left="1440"/>
        <w:rPr>
          <w:rFonts w:ascii="Times New Roman" w:hAnsi="Times New Roman"/>
        </w:rPr>
      </w:pPr>
      <w:r w:rsidRPr="006B6D63">
        <w:rPr>
          <w:rFonts w:ascii="Times New Roman" w:hAnsi="Times New Roman"/>
        </w:rPr>
        <w:t>2 tesnenia v krídle  + 1 tesnenie v ráme</w:t>
      </w:r>
    </w:p>
    <w:p w14:paraId="62A4C5AB" w14:textId="77777777" w:rsidR="0082305D" w:rsidRPr="006B6D63" w:rsidRDefault="0082305D" w:rsidP="0082305D">
      <w:pPr>
        <w:numPr>
          <w:ilvl w:val="0"/>
          <w:numId w:val="5"/>
        </w:numPr>
        <w:tabs>
          <w:tab w:val="clear" w:pos="2160"/>
          <w:tab w:val="clear" w:pos="2880"/>
          <w:tab w:val="clear" w:pos="4500"/>
        </w:tabs>
        <w:autoSpaceDE w:val="0"/>
        <w:autoSpaceDN w:val="0"/>
        <w:adjustRightInd w:val="0"/>
        <w:ind w:left="1440"/>
        <w:rPr>
          <w:rFonts w:ascii="Times New Roman" w:hAnsi="Times New Roman"/>
        </w:rPr>
      </w:pPr>
      <w:r w:rsidRPr="006B6D63">
        <w:rPr>
          <w:rFonts w:ascii="Times New Roman" w:hAnsi="Times New Roman"/>
        </w:rPr>
        <w:t>zasklenie trojsklom 48mm</w:t>
      </w:r>
    </w:p>
    <w:p w14:paraId="66402A47" w14:textId="77777777" w:rsidR="0082305D" w:rsidRPr="006B6D63" w:rsidRDefault="0082305D" w:rsidP="0082305D">
      <w:pPr>
        <w:autoSpaceDE w:val="0"/>
        <w:autoSpaceDN w:val="0"/>
        <w:adjustRightInd w:val="0"/>
        <w:ind w:left="485"/>
        <w:rPr>
          <w:rFonts w:ascii="Times New Roman" w:hAnsi="Times New Roman"/>
          <w:color w:val="333333"/>
          <w:shd w:val="clear" w:color="auto" w:fill="FFFFFF"/>
        </w:rPr>
      </w:pPr>
    </w:p>
    <w:p w14:paraId="46A2DAFB" w14:textId="77777777" w:rsidR="0082305D" w:rsidRPr="006B6D63" w:rsidRDefault="0082305D" w:rsidP="0082305D">
      <w:pPr>
        <w:autoSpaceDE w:val="0"/>
        <w:autoSpaceDN w:val="0"/>
        <w:adjustRightInd w:val="0"/>
        <w:ind w:left="485" w:firstLine="235"/>
        <w:rPr>
          <w:rFonts w:ascii="Times New Roman" w:hAnsi="Times New Roman"/>
          <w:color w:val="333333"/>
          <w:shd w:val="clear" w:color="auto" w:fill="FFFFFF"/>
        </w:rPr>
      </w:pPr>
      <w:r w:rsidRPr="006B6D63">
        <w:rPr>
          <w:rFonts w:ascii="Times New Roman" w:hAnsi="Times New Roman"/>
          <w:color w:val="333333"/>
          <w:shd w:val="clear" w:color="auto" w:fill="FFFFFF"/>
        </w:rPr>
        <w:t>Dizajn okna :</w:t>
      </w:r>
    </w:p>
    <w:p w14:paraId="70B7AC51" w14:textId="77777777" w:rsidR="0082305D" w:rsidRPr="006B6D63" w:rsidRDefault="0082305D" w:rsidP="0082305D">
      <w:pPr>
        <w:numPr>
          <w:ilvl w:val="0"/>
          <w:numId w:val="5"/>
        </w:numPr>
        <w:tabs>
          <w:tab w:val="clear" w:pos="2160"/>
          <w:tab w:val="clear" w:pos="2880"/>
          <w:tab w:val="clear" w:pos="4500"/>
        </w:tabs>
        <w:autoSpaceDE w:val="0"/>
        <w:autoSpaceDN w:val="0"/>
        <w:adjustRightInd w:val="0"/>
        <w:ind w:left="1440"/>
        <w:rPr>
          <w:rFonts w:ascii="Times New Roman" w:hAnsi="Times New Roman"/>
          <w:color w:val="333333"/>
          <w:shd w:val="clear" w:color="auto" w:fill="FFFFFF"/>
        </w:rPr>
      </w:pPr>
      <w:r w:rsidRPr="006B6D63">
        <w:rPr>
          <w:rFonts w:ascii="Times New Roman" w:hAnsi="Times New Roman"/>
          <w:color w:val="333333"/>
          <w:shd w:val="clear" w:color="auto" w:fill="FFFFFF"/>
        </w:rPr>
        <w:t>vonkajšia straba – viditeľný je iba rám s možnosťou jeho plného zakrytia fasádou (zostáva viditeľné iba sklo) – system GUTMANN INTEGRAL (alebo ekvivalent pri zachovaní min. funkčných parametrov)</w:t>
      </w:r>
    </w:p>
    <w:p w14:paraId="515A9729" w14:textId="77777777" w:rsidR="0082305D" w:rsidRPr="006B6D63" w:rsidRDefault="0082305D" w:rsidP="0082305D">
      <w:pPr>
        <w:numPr>
          <w:ilvl w:val="0"/>
          <w:numId w:val="5"/>
        </w:numPr>
        <w:tabs>
          <w:tab w:val="clear" w:pos="2160"/>
          <w:tab w:val="clear" w:pos="2880"/>
          <w:tab w:val="clear" w:pos="4500"/>
        </w:tabs>
        <w:autoSpaceDE w:val="0"/>
        <w:autoSpaceDN w:val="0"/>
        <w:adjustRightInd w:val="0"/>
        <w:ind w:left="1440"/>
        <w:rPr>
          <w:rFonts w:ascii="Times New Roman" w:hAnsi="Times New Roman"/>
          <w:color w:val="333333"/>
          <w:shd w:val="clear" w:color="auto" w:fill="FFFFFF"/>
        </w:rPr>
      </w:pPr>
      <w:r w:rsidRPr="006B6D63">
        <w:rPr>
          <w:rFonts w:ascii="Times New Roman" w:hAnsi="Times New Roman"/>
          <w:color w:val="333333"/>
          <w:shd w:val="clear" w:color="auto" w:fill="FFFFFF"/>
        </w:rPr>
        <w:t>vnútorná strana – rám a krídlo sú v jednej rovine</w:t>
      </w:r>
    </w:p>
    <w:p w14:paraId="1B65E3ED" w14:textId="77777777" w:rsidR="0082305D" w:rsidRPr="006B6D63" w:rsidRDefault="0082305D" w:rsidP="0082305D">
      <w:pPr>
        <w:autoSpaceDE w:val="0"/>
        <w:autoSpaceDN w:val="0"/>
        <w:adjustRightInd w:val="0"/>
        <w:rPr>
          <w:rFonts w:ascii="Times New Roman" w:hAnsi="Times New Roman"/>
          <w:u w:val="single"/>
        </w:rPr>
      </w:pPr>
      <w:r w:rsidRPr="006B6D63">
        <w:rPr>
          <w:rFonts w:ascii="Times New Roman" w:hAnsi="Times New Roman"/>
        </w:rPr>
        <w:tab/>
      </w:r>
    </w:p>
    <w:p w14:paraId="2EE5C162" w14:textId="77777777" w:rsidR="0082305D" w:rsidRPr="006B6D63" w:rsidRDefault="0082305D" w:rsidP="0082305D">
      <w:pPr>
        <w:ind w:firstLine="426"/>
        <w:rPr>
          <w:rFonts w:ascii="Times New Roman" w:hAnsi="Times New Roman"/>
          <w:u w:val="single"/>
        </w:rPr>
      </w:pPr>
      <w:r>
        <w:rPr>
          <w:rFonts w:ascii="Times New Roman" w:hAnsi="Times New Roman"/>
        </w:rPr>
        <w:t xml:space="preserve"> </w:t>
      </w:r>
      <w:r>
        <w:rPr>
          <w:rFonts w:ascii="Times New Roman" w:hAnsi="Times New Roman"/>
        </w:rPr>
        <w:tab/>
      </w:r>
      <w:r w:rsidRPr="006B6D63">
        <w:rPr>
          <w:rFonts w:ascii="Times New Roman" w:hAnsi="Times New Roman"/>
          <w:u w:val="single"/>
        </w:rPr>
        <w:t xml:space="preserve">Ďalšie požiadavky k dodaniu a sfunkčeniu zariadenia: </w:t>
      </w:r>
    </w:p>
    <w:p w14:paraId="3F388E9D" w14:textId="77777777" w:rsidR="0082305D" w:rsidRPr="006B6D63" w:rsidRDefault="0082305D" w:rsidP="0082305D">
      <w:pPr>
        <w:rPr>
          <w:rFonts w:ascii="Times New Roman" w:hAnsi="Times New Roman"/>
          <w:u w:val="single"/>
        </w:rPr>
      </w:pPr>
      <w:r w:rsidRPr="006B6D63">
        <w:rPr>
          <w:rFonts w:ascii="Times New Roman" w:hAnsi="Times New Roman"/>
          <w:u w:val="single"/>
        </w:rPr>
        <w:t xml:space="preserve"> </w:t>
      </w:r>
    </w:p>
    <w:tbl>
      <w:tblPr>
        <w:tblW w:w="4546" w:type="pct"/>
        <w:tblInd w:w="779" w:type="dxa"/>
        <w:tblCellMar>
          <w:left w:w="70" w:type="dxa"/>
          <w:right w:w="70" w:type="dxa"/>
        </w:tblCellMar>
        <w:tblLook w:val="04A0" w:firstRow="1" w:lastRow="0" w:firstColumn="1" w:lastColumn="0" w:noHBand="0" w:noVBand="1"/>
      </w:tblPr>
      <w:tblGrid>
        <w:gridCol w:w="1241"/>
        <w:gridCol w:w="6303"/>
        <w:gridCol w:w="763"/>
      </w:tblGrid>
      <w:tr w:rsidR="0082305D" w:rsidRPr="006B6D63" w14:paraId="6B63007B" w14:textId="77777777" w:rsidTr="00EC709D">
        <w:trPr>
          <w:trHeight w:val="270"/>
        </w:trPr>
        <w:tc>
          <w:tcPr>
            <w:tcW w:w="74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7C3F7D8" w14:textId="77777777" w:rsidR="0082305D" w:rsidRPr="006B6D63" w:rsidRDefault="0082305D" w:rsidP="00EC709D">
            <w:pPr>
              <w:rPr>
                <w:rFonts w:ascii="Times New Roman" w:hAnsi="Times New Roman"/>
                <w:color w:val="000000"/>
              </w:rPr>
            </w:pPr>
            <w:r w:rsidRPr="006B6D63">
              <w:rPr>
                <w:rFonts w:ascii="Times New Roman" w:hAnsi="Times New Roman"/>
                <w:color w:val="000000"/>
              </w:rPr>
              <w:t xml:space="preserve">Ďalšie požiadavky k dodaniu a sfunkčeniu zariadenia </w:t>
            </w:r>
          </w:p>
        </w:tc>
        <w:tc>
          <w:tcPr>
            <w:tcW w:w="3794" w:type="pct"/>
            <w:tcBorders>
              <w:top w:val="single" w:sz="4" w:space="0" w:color="auto"/>
              <w:left w:val="nil"/>
              <w:bottom w:val="single" w:sz="4" w:space="0" w:color="auto"/>
              <w:right w:val="single" w:sz="4" w:space="0" w:color="auto"/>
            </w:tcBorders>
            <w:shd w:val="clear" w:color="auto" w:fill="auto"/>
            <w:noWrap/>
            <w:vAlign w:val="bottom"/>
            <w:hideMark/>
          </w:tcPr>
          <w:p w14:paraId="34081F5E" w14:textId="77777777" w:rsidR="0082305D" w:rsidRPr="006B6D63" w:rsidRDefault="0082305D" w:rsidP="00EC709D">
            <w:pPr>
              <w:rPr>
                <w:rFonts w:ascii="Times New Roman" w:hAnsi="Times New Roman"/>
                <w:color w:val="000000"/>
              </w:rPr>
            </w:pPr>
            <w:r w:rsidRPr="006B6D63">
              <w:rPr>
                <w:rFonts w:ascii="Times New Roman" w:hAnsi="Times New Roman"/>
                <w:color w:val="000000"/>
              </w:rPr>
              <w:t>Doprava na miesto dodania</w:t>
            </w:r>
          </w:p>
        </w:tc>
        <w:tc>
          <w:tcPr>
            <w:tcW w:w="459" w:type="pct"/>
            <w:tcBorders>
              <w:top w:val="single" w:sz="4" w:space="0" w:color="auto"/>
              <w:left w:val="nil"/>
              <w:bottom w:val="single" w:sz="4" w:space="0" w:color="auto"/>
              <w:right w:val="single" w:sz="4" w:space="0" w:color="auto"/>
            </w:tcBorders>
            <w:shd w:val="clear" w:color="auto" w:fill="auto"/>
            <w:noWrap/>
            <w:vAlign w:val="bottom"/>
            <w:hideMark/>
          </w:tcPr>
          <w:p w14:paraId="36A82367" w14:textId="77777777" w:rsidR="0082305D" w:rsidRPr="006B6D63" w:rsidRDefault="0082305D" w:rsidP="00EC709D">
            <w:pPr>
              <w:rPr>
                <w:rFonts w:ascii="Times New Roman" w:hAnsi="Times New Roman"/>
                <w:color w:val="000000"/>
              </w:rPr>
            </w:pPr>
            <w:r w:rsidRPr="006B6D63">
              <w:rPr>
                <w:rFonts w:ascii="Times New Roman" w:hAnsi="Times New Roman"/>
                <w:color w:val="000000"/>
              </w:rPr>
              <w:t> </w:t>
            </w:r>
            <w:r w:rsidRPr="006B6D63">
              <w:rPr>
                <w:rFonts w:ascii="Times New Roman" w:hAnsi="Times New Roman"/>
              </w:rPr>
              <w:t>áno</w:t>
            </w:r>
          </w:p>
        </w:tc>
      </w:tr>
      <w:tr w:rsidR="0082305D" w:rsidRPr="006B6D63" w14:paraId="7CAB0293" w14:textId="77777777" w:rsidTr="00EC709D">
        <w:trPr>
          <w:trHeight w:val="270"/>
        </w:trPr>
        <w:tc>
          <w:tcPr>
            <w:tcW w:w="747" w:type="pct"/>
            <w:vMerge/>
            <w:tcBorders>
              <w:top w:val="single" w:sz="4" w:space="0" w:color="auto"/>
              <w:left w:val="single" w:sz="4" w:space="0" w:color="auto"/>
              <w:bottom w:val="single" w:sz="4" w:space="0" w:color="000000"/>
              <w:right w:val="single" w:sz="4" w:space="0" w:color="auto"/>
            </w:tcBorders>
            <w:vAlign w:val="center"/>
            <w:hideMark/>
          </w:tcPr>
          <w:p w14:paraId="50165543" w14:textId="77777777" w:rsidR="0082305D" w:rsidRPr="006B6D63" w:rsidRDefault="0082305D" w:rsidP="00EC709D">
            <w:pPr>
              <w:rPr>
                <w:rFonts w:ascii="Times New Roman" w:hAnsi="Times New Roman"/>
                <w:color w:val="000000"/>
              </w:rPr>
            </w:pPr>
          </w:p>
        </w:tc>
        <w:tc>
          <w:tcPr>
            <w:tcW w:w="3794" w:type="pct"/>
            <w:tcBorders>
              <w:top w:val="nil"/>
              <w:left w:val="nil"/>
              <w:bottom w:val="single" w:sz="4" w:space="0" w:color="auto"/>
              <w:right w:val="single" w:sz="4" w:space="0" w:color="auto"/>
            </w:tcBorders>
            <w:shd w:val="clear" w:color="auto" w:fill="auto"/>
            <w:noWrap/>
            <w:vAlign w:val="bottom"/>
            <w:hideMark/>
          </w:tcPr>
          <w:p w14:paraId="03D1B872" w14:textId="77777777" w:rsidR="0082305D" w:rsidRPr="006B6D63" w:rsidRDefault="0082305D" w:rsidP="00EC709D">
            <w:pPr>
              <w:rPr>
                <w:rFonts w:ascii="Times New Roman" w:hAnsi="Times New Roman"/>
                <w:color w:val="000000"/>
              </w:rPr>
            </w:pPr>
            <w:r w:rsidRPr="006B6D63">
              <w:rPr>
                <w:rFonts w:ascii="Times New Roman" w:hAnsi="Times New Roman"/>
                <w:color w:val="000000"/>
              </w:rPr>
              <w:t>Montáž  (osadenie)</w:t>
            </w:r>
          </w:p>
        </w:tc>
        <w:tc>
          <w:tcPr>
            <w:tcW w:w="459" w:type="pct"/>
            <w:tcBorders>
              <w:top w:val="nil"/>
              <w:left w:val="nil"/>
              <w:bottom w:val="single" w:sz="4" w:space="0" w:color="auto"/>
              <w:right w:val="single" w:sz="4" w:space="0" w:color="auto"/>
            </w:tcBorders>
            <w:shd w:val="clear" w:color="auto" w:fill="auto"/>
            <w:noWrap/>
            <w:vAlign w:val="bottom"/>
            <w:hideMark/>
          </w:tcPr>
          <w:p w14:paraId="1F9D9D5F" w14:textId="77777777" w:rsidR="0082305D" w:rsidRPr="006B6D63" w:rsidRDefault="0082305D" w:rsidP="00EC709D">
            <w:pPr>
              <w:rPr>
                <w:rFonts w:ascii="Times New Roman" w:hAnsi="Times New Roman"/>
                <w:color w:val="000000"/>
              </w:rPr>
            </w:pPr>
            <w:r w:rsidRPr="006B6D63">
              <w:rPr>
                <w:rFonts w:ascii="Times New Roman" w:hAnsi="Times New Roman"/>
                <w:color w:val="000000"/>
              </w:rPr>
              <w:t> áno</w:t>
            </w:r>
          </w:p>
        </w:tc>
      </w:tr>
      <w:tr w:rsidR="0082305D" w:rsidRPr="006B6D63" w14:paraId="352FE343" w14:textId="77777777" w:rsidTr="00EC709D">
        <w:trPr>
          <w:trHeight w:val="270"/>
        </w:trPr>
        <w:tc>
          <w:tcPr>
            <w:tcW w:w="747" w:type="pct"/>
            <w:vMerge/>
            <w:tcBorders>
              <w:top w:val="single" w:sz="4" w:space="0" w:color="auto"/>
              <w:left w:val="single" w:sz="4" w:space="0" w:color="auto"/>
              <w:bottom w:val="single" w:sz="4" w:space="0" w:color="000000"/>
              <w:right w:val="single" w:sz="4" w:space="0" w:color="auto"/>
            </w:tcBorders>
            <w:vAlign w:val="center"/>
            <w:hideMark/>
          </w:tcPr>
          <w:p w14:paraId="478EC307" w14:textId="77777777" w:rsidR="0082305D" w:rsidRPr="006B6D63" w:rsidRDefault="0082305D" w:rsidP="00EC709D">
            <w:pPr>
              <w:rPr>
                <w:rFonts w:ascii="Times New Roman" w:hAnsi="Times New Roman"/>
                <w:color w:val="000000"/>
              </w:rPr>
            </w:pPr>
          </w:p>
        </w:tc>
        <w:tc>
          <w:tcPr>
            <w:tcW w:w="3794" w:type="pct"/>
            <w:tcBorders>
              <w:top w:val="nil"/>
              <w:left w:val="nil"/>
              <w:bottom w:val="single" w:sz="4" w:space="0" w:color="auto"/>
              <w:right w:val="single" w:sz="4" w:space="0" w:color="auto"/>
            </w:tcBorders>
            <w:shd w:val="clear" w:color="auto" w:fill="auto"/>
            <w:noWrap/>
            <w:vAlign w:val="bottom"/>
            <w:hideMark/>
          </w:tcPr>
          <w:p w14:paraId="4ADCC6AC" w14:textId="77777777" w:rsidR="0082305D" w:rsidRPr="006B6D63" w:rsidRDefault="0082305D" w:rsidP="00EC709D">
            <w:pPr>
              <w:rPr>
                <w:rFonts w:ascii="Times New Roman" w:hAnsi="Times New Roman"/>
                <w:color w:val="000000"/>
              </w:rPr>
            </w:pPr>
            <w:r w:rsidRPr="006B6D63">
              <w:rPr>
                <w:rFonts w:ascii="Times New Roman" w:hAnsi="Times New Roman"/>
                <w:color w:val="000000"/>
              </w:rPr>
              <w:t xml:space="preserve">Zapojenie </w:t>
            </w:r>
          </w:p>
        </w:tc>
        <w:tc>
          <w:tcPr>
            <w:tcW w:w="459" w:type="pct"/>
            <w:tcBorders>
              <w:top w:val="nil"/>
              <w:left w:val="nil"/>
              <w:bottom w:val="single" w:sz="4" w:space="0" w:color="auto"/>
              <w:right w:val="single" w:sz="4" w:space="0" w:color="auto"/>
            </w:tcBorders>
            <w:shd w:val="clear" w:color="auto" w:fill="auto"/>
            <w:noWrap/>
            <w:vAlign w:val="bottom"/>
            <w:hideMark/>
          </w:tcPr>
          <w:p w14:paraId="12BE9A3D" w14:textId="77777777" w:rsidR="0082305D" w:rsidRPr="006B6D63" w:rsidRDefault="0082305D" w:rsidP="00EC709D">
            <w:pPr>
              <w:rPr>
                <w:rFonts w:ascii="Times New Roman" w:hAnsi="Times New Roman"/>
                <w:color w:val="000000"/>
              </w:rPr>
            </w:pPr>
            <w:r w:rsidRPr="006B6D63">
              <w:rPr>
                <w:rFonts w:ascii="Times New Roman" w:hAnsi="Times New Roman"/>
                <w:color w:val="000000"/>
              </w:rPr>
              <w:t> áno</w:t>
            </w:r>
          </w:p>
        </w:tc>
      </w:tr>
      <w:tr w:rsidR="0082305D" w:rsidRPr="006B6D63" w14:paraId="6F3839F7" w14:textId="77777777" w:rsidTr="00EC709D">
        <w:trPr>
          <w:trHeight w:val="270"/>
        </w:trPr>
        <w:tc>
          <w:tcPr>
            <w:tcW w:w="747" w:type="pct"/>
            <w:vMerge/>
            <w:tcBorders>
              <w:top w:val="single" w:sz="4" w:space="0" w:color="auto"/>
              <w:left w:val="single" w:sz="4" w:space="0" w:color="auto"/>
              <w:bottom w:val="single" w:sz="4" w:space="0" w:color="000000"/>
              <w:right w:val="single" w:sz="4" w:space="0" w:color="auto"/>
            </w:tcBorders>
            <w:vAlign w:val="center"/>
          </w:tcPr>
          <w:p w14:paraId="092E57A9" w14:textId="77777777" w:rsidR="0082305D" w:rsidRPr="006B6D63" w:rsidRDefault="0082305D" w:rsidP="00EC709D">
            <w:pPr>
              <w:rPr>
                <w:rFonts w:ascii="Times New Roman" w:hAnsi="Times New Roman"/>
                <w:color w:val="000000"/>
              </w:rPr>
            </w:pPr>
          </w:p>
        </w:tc>
        <w:tc>
          <w:tcPr>
            <w:tcW w:w="3794" w:type="pct"/>
            <w:tcBorders>
              <w:top w:val="nil"/>
              <w:left w:val="nil"/>
              <w:bottom w:val="single" w:sz="4" w:space="0" w:color="auto"/>
              <w:right w:val="single" w:sz="4" w:space="0" w:color="auto"/>
            </w:tcBorders>
            <w:shd w:val="clear" w:color="auto" w:fill="auto"/>
            <w:noWrap/>
            <w:vAlign w:val="bottom"/>
          </w:tcPr>
          <w:p w14:paraId="51E5AB76" w14:textId="77777777" w:rsidR="0082305D" w:rsidRPr="006B6D63" w:rsidRDefault="0082305D" w:rsidP="00EC709D">
            <w:pPr>
              <w:rPr>
                <w:rFonts w:ascii="Times New Roman" w:hAnsi="Times New Roman"/>
                <w:color w:val="000000"/>
              </w:rPr>
            </w:pPr>
            <w:r w:rsidRPr="006B6D63">
              <w:rPr>
                <w:rFonts w:ascii="Times New Roman" w:hAnsi="Times New Roman"/>
                <w:color w:val="000000"/>
              </w:rPr>
              <w:t>Skúšobná prevádzka/testovanie prevádzky</w:t>
            </w:r>
          </w:p>
        </w:tc>
        <w:tc>
          <w:tcPr>
            <w:tcW w:w="459" w:type="pct"/>
            <w:tcBorders>
              <w:top w:val="nil"/>
              <w:left w:val="nil"/>
              <w:bottom w:val="single" w:sz="4" w:space="0" w:color="auto"/>
              <w:right w:val="single" w:sz="4" w:space="0" w:color="auto"/>
            </w:tcBorders>
            <w:shd w:val="clear" w:color="auto" w:fill="auto"/>
            <w:noWrap/>
            <w:vAlign w:val="bottom"/>
          </w:tcPr>
          <w:p w14:paraId="72EFA921" w14:textId="77777777" w:rsidR="0082305D" w:rsidRPr="006B6D63" w:rsidRDefault="0082305D" w:rsidP="00EC709D">
            <w:pPr>
              <w:rPr>
                <w:rFonts w:ascii="Times New Roman" w:hAnsi="Times New Roman"/>
                <w:color w:val="000000"/>
              </w:rPr>
            </w:pPr>
            <w:r w:rsidRPr="006B6D63">
              <w:rPr>
                <w:rFonts w:ascii="Times New Roman" w:hAnsi="Times New Roman"/>
                <w:color w:val="000000"/>
              </w:rPr>
              <w:t> áno</w:t>
            </w:r>
          </w:p>
        </w:tc>
      </w:tr>
      <w:tr w:rsidR="0082305D" w:rsidRPr="006B6D63" w14:paraId="0792D4E4" w14:textId="77777777" w:rsidTr="00EC709D">
        <w:trPr>
          <w:trHeight w:val="270"/>
        </w:trPr>
        <w:tc>
          <w:tcPr>
            <w:tcW w:w="747" w:type="pct"/>
            <w:vMerge/>
            <w:tcBorders>
              <w:top w:val="single" w:sz="4" w:space="0" w:color="auto"/>
              <w:left w:val="single" w:sz="4" w:space="0" w:color="auto"/>
              <w:bottom w:val="single" w:sz="4" w:space="0" w:color="000000"/>
              <w:right w:val="single" w:sz="4" w:space="0" w:color="auto"/>
            </w:tcBorders>
            <w:vAlign w:val="center"/>
          </w:tcPr>
          <w:p w14:paraId="5B14B6FC" w14:textId="77777777" w:rsidR="0082305D" w:rsidRPr="006B6D63" w:rsidRDefault="0082305D" w:rsidP="00EC709D">
            <w:pPr>
              <w:rPr>
                <w:rFonts w:ascii="Times New Roman" w:hAnsi="Times New Roman"/>
                <w:color w:val="000000"/>
              </w:rPr>
            </w:pPr>
          </w:p>
        </w:tc>
        <w:tc>
          <w:tcPr>
            <w:tcW w:w="3794" w:type="pct"/>
            <w:tcBorders>
              <w:top w:val="nil"/>
              <w:left w:val="nil"/>
              <w:bottom w:val="single" w:sz="4" w:space="0" w:color="auto"/>
              <w:right w:val="single" w:sz="4" w:space="0" w:color="auto"/>
            </w:tcBorders>
            <w:shd w:val="clear" w:color="auto" w:fill="auto"/>
            <w:noWrap/>
            <w:vAlign w:val="bottom"/>
          </w:tcPr>
          <w:p w14:paraId="44BCBDEF" w14:textId="77777777" w:rsidR="0082305D" w:rsidRPr="006B6D63" w:rsidRDefault="0082305D" w:rsidP="00EC709D">
            <w:pPr>
              <w:tabs>
                <w:tab w:val="left" w:pos="2127"/>
              </w:tabs>
              <w:rPr>
                <w:rFonts w:ascii="Times New Roman" w:hAnsi="Times New Roman"/>
              </w:rPr>
            </w:pPr>
            <w:r w:rsidRPr="006B6D63">
              <w:rPr>
                <w:rFonts w:ascii="Times New Roman" w:hAnsi="Times New Roman"/>
              </w:rPr>
              <w:t>Technologická štúdia a Návrh konštrukcie vrátane profilácie okien</w:t>
            </w:r>
          </w:p>
        </w:tc>
        <w:tc>
          <w:tcPr>
            <w:tcW w:w="459" w:type="pct"/>
            <w:tcBorders>
              <w:top w:val="nil"/>
              <w:left w:val="nil"/>
              <w:bottom w:val="single" w:sz="4" w:space="0" w:color="auto"/>
              <w:right w:val="single" w:sz="4" w:space="0" w:color="auto"/>
            </w:tcBorders>
            <w:shd w:val="clear" w:color="auto" w:fill="auto"/>
            <w:noWrap/>
            <w:vAlign w:val="bottom"/>
          </w:tcPr>
          <w:p w14:paraId="17CF523E" w14:textId="77777777" w:rsidR="0082305D" w:rsidRPr="006B6D63" w:rsidRDefault="0082305D" w:rsidP="00EC709D">
            <w:pPr>
              <w:rPr>
                <w:rFonts w:ascii="Times New Roman" w:hAnsi="Times New Roman"/>
                <w:color w:val="000000"/>
              </w:rPr>
            </w:pPr>
            <w:r w:rsidRPr="006B6D63">
              <w:rPr>
                <w:rFonts w:ascii="Times New Roman" w:hAnsi="Times New Roman"/>
                <w:color w:val="000000"/>
              </w:rPr>
              <w:t> áno</w:t>
            </w:r>
          </w:p>
        </w:tc>
      </w:tr>
    </w:tbl>
    <w:p w14:paraId="26FDE36E" w14:textId="77777777" w:rsidR="0082305D" w:rsidRPr="006B6D63" w:rsidRDefault="0082305D" w:rsidP="0082305D">
      <w:pPr>
        <w:autoSpaceDE w:val="0"/>
        <w:autoSpaceDN w:val="0"/>
        <w:adjustRightInd w:val="0"/>
        <w:rPr>
          <w:rFonts w:ascii="Times New Roman" w:hAnsi="Times New Roman"/>
        </w:rPr>
      </w:pPr>
    </w:p>
    <w:p w14:paraId="750ABA11" w14:textId="77777777" w:rsidR="0082305D" w:rsidRPr="006B6D63" w:rsidRDefault="0082305D" w:rsidP="0082305D">
      <w:pPr>
        <w:rPr>
          <w:rFonts w:ascii="Times New Roman" w:hAnsi="Times New Roman"/>
          <w:b/>
          <w:highlight w:val="lightGray"/>
          <w:u w:val="single"/>
        </w:rPr>
      </w:pPr>
    </w:p>
    <w:p w14:paraId="3791067A" w14:textId="77777777" w:rsidR="0082305D" w:rsidRPr="006B6D63" w:rsidRDefault="0082305D" w:rsidP="0082305D">
      <w:pPr>
        <w:rPr>
          <w:rFonts w:ascii="Times New Roman" w:hAnsi="Times New Roman"/>
          <w:b/>
          <w:highlight w:val="lightGray"/>
          <w:u w:val="single"/>
        </w:rPr>
      </w:pPr>
    </w:p>
    <w:p w14:paraId="51B24A2A" w14:textId="77777777" w:rsidR="0082305D" w:rsidRPr="006B6D63" w:rsidRDefault="0082305D" w:rsidP="0082305D">
      <w:pPr>
        <w:rPr>
          <w:rFonts w:ascii="Times New Roman" w:hAnsi="Times New Roman"/>
          <w:b/>
          <w:highlight w:val="lightGray"/>
          <w:u w:val="single"/>
        </w:rPr>
      </w:pPr>
    </w:p>
    <w:p w14:paraId="3FD410EA" w14:textId="77777777" w:rsidR="0082305D" w:rsidRDefault="0082305D" w:rsidP="0082305D">
      <w:pPr>
        <w:rPr>
          <w:b/>
          <w:highlight w:val="lightGray"/>
          <w:u w:val="single"/>
        </w:rPr>
      </w:pPr>
    </w:p>
    <w:p w14:paraId="4599AAD0" w14:textId="77777777" w:rsidR="0082305D" w:rsidRDefault="0082305D" w:rsidP="0082305D">
      <w:pPr>
        <w:rPr>
          <w:b/>
          <w:highlight w:val="lightGray"/>
          <w:u w:val="single"/>
        </w:rPr>
      </w:pPr>
    </w:p>
    <w:p w14:paraId="333AC42E" w14:textId="77777777" w:rsidR="0082305D" w:rsidRDefault="0082305D" w:rsidP="0082305D">
      <w:pPr>
        <w:rPr>
          <w:b/>
          <w:highlight w:val="lightGray"/>
          <w:u w:val="single"/>
        </w:rPr>
      </w:pPr>
    </w:p>
    <w:p w14:paraId="7084F1A6" w14:textId="77777777" w:rsidR="0082305D" w:rsidRDefault="0082305D" w:rsidP="008B3486">
      <w:pPr>
        <w:pStyle w:val="bodytextChar0"/>
        <w:spacing w:before="0" w:after="0"/>
        <w:ind w:firstLine="0"/>
        <w:rPr>
          <w:b/>
          <w:sz w:val="20"/>
          <w:szCs w:val="20"/>
        </w:rPr>
      </w:pPr>
    </w:p>
    <w:p w14:paraId="37375E73" w14:textId="77777777" w:rsidR="0082305D" w:rsidRPr="00BD37C6" w:rsidRDefault="0082305D" w:rsidP="0082305D">
      <w:pPr>
        <w:pStyle w:val="bodytextChar0"/>
        <w:spacing w:before="0" w:after="0"/>
        <w:jc w:val="right"/>
        <w:rPr>
          <w:b/>
          <w:sz w:val="20"/>
          <w:szCs w:val="20"/>
        </w:rPr>
      </w:pPr>
    </w:p>
    <w:p w14:paraId="622F200A" w14:textId="77777777" w:rsidR="0082305D" w:rsidRPr="00BD37C6" w:rsidRDefault="0082305D" w:rsidP="0082305D">
      <w:pPr>
        <w:pStyle w:val="bodytextChar0"/>
        <w:spacing w:before="0" w:after="0"/>
        <w:jc w:val="right"/>
        <w:rPr>
          <w:b/>
          <w:sz w:val="20"/>
          <w:szCs w:val="20"/>
        </w:rPr>
      </w:pPr>
      <w:r w:rsidRPr="00BD37C6">
        <w:rPr>
          <w:b/>
          <w:sz w:val="20"/>
          <w:szCs w:val="20"/>
        </w:rPr>
        <w:t>Príloha č. 2 zmluvy</w:t>
      </w:r>
    </w:p>
    <w:p w14:paraId="44ED1DAA" w14:textId="77777777" w:rsidR="0082305D" w:rsidRDefault="0082305D" w:rsidP="0082305D">
      <w:pPr>
        <w:pStyle w:val="bodytextChar0"/>
        <w:spacing w:before="0" w:after="0"/>
        <w:jc w:val="right"/>
        <w:rPr>
          <w:b/>
          <w:sz w:val="20"/>
          <w:szCs w:val="20"/>
        </w:rPr>
      </w:pPr>
      <w:r w:rsidRPr="00BD37C6">
        <w:rPr>
          <w:b/>
          <w:sz w:val="20"/>
          <w:szCs w:val="20"/>
        </w:rPr>
        <w:t xml:space="preserve">rozpočet </w:t>
      </w:r>
      <w:r>
        <w:rPr>
          <w:b/>
          <w:sz w:val="20"/>
          <w:szCs w:val="20"/>
        </w:rPr>
        <w:t xml:space="preserve">(v MS Excel </w:t>
      </w:r>
      <w:r w:rsidRPr="00BD37C6">
        <w:rPr>
          <w:b/>
          <w:sz w:val="20"/>
          <w:szCs w:val="20"/>
        </w:rPr>
        <w:t>aj na CD)</w:t>
      </w:r>
    </w:p>
    <w:p w14:paraId="5797CA2A" w14:textId="77777777" w:rsidR="0082305D" w:rsidRDefault="0082305D" w:rsidP="0082305D">
      <w:pPr>
        <w:pStyle w:val="bodytextChar0"/>
        <w:spacing w:before="0" w:after="0"/>
        <w:jc w:val="right"/>
        <w:rPr>
          <w:b/>
          <w:sz w:val="20"/>
          <w:szCs w:val="20"/>
        </w:rPr>
      </w:pPr>
    </w:p>
    <w:p w14:paraId="75338B11" w14:textId="77777777" w:rsidR="0082305D" w:rsidRPr="00BD37C6" w:rsidRDefault="0082305D" w:rsidP="0082305D">
      <w:pPr>
        <w:pStyle w:val="bodytextChar0"/>
        <w:spacing w:before="0" w:after="0"/>
        <w:jc w:val="right"/>
        <w:rPr>
          <w:b/>
          <w:sz w:val="20"/>
          <w:szCs w:val="20"/>
        </w:rPr>
      </w:pPr>
    </w:p>
    <w:p w14:paraId="556AF4E6" w14:textId="77777777" w:rsidR="0082305D" w:rsidRPr="00BD37C6" w:rsidRDefault="0082305D" w:rsidP="0082305D">
      <w:pPr>
        <w:pStyle w:val="bodytextChar0"/>
        <w:spacing w:before="0" w:after="0"/>
        <w:jc w:val="right"/>
        <w:rPr>
          <w:b/>
          <w:sz w:val="20"/>
          <w:szCs w:val="20"/>
        </w:rPr>
      </w:pPr>
    </w:p>
    <w:p w14:paraId="034200C9" w14:textId="77777777" w:rsidR="0082305D" w:rsidRPr="000A6CC6" w:rsidRDefault="0082305D" w:rsidP="0082305D">
      <w:pPr>
        <w:rPr>
          <w:rFonts w:ascii="Times New Roman" w:hAnsi="Times New Roman"/>
          <w:b/>
          <w:bCs/>
        </w:rPr>
      </w:pPr>
      <w:r w:rsidRPr="000A6CC6">
        <w:rPr>
          <w:rFonts w:ascii="Times New Roman" w:hAnsi="Times New Roman"/>
          <w:b/>
          <w:bCs/>
          <w:highlight w:val="lightGray"/>
        </w:rPr>
        <w:t>Logický celok 1:</w:t>
      </w:r>
      <w:r w:rsidRPr="000A6CC6">
        <w:rPr>
          <w:rFonts w:ascii="Times New Roman" w:hAnsi="Times New Roman"/>
          <w:b/>
          <w:bCs/>
        </w:rPr>
        <w:t xml:space="preserve"> </w:t>
      </w:r>
    </w:p>
    <w:p w14:paraId="1624E1B5" w14:textId="77777777" w:rsidR="0082305D" w:rsidRPr="000A6CC6" w:rsidRDefault="0082305D" w:rsidP="0082305D">
      <w:pPr>
        <w:jc w:val="right"/>
        <w:rPr>
          <w:rFonts w:ascii="Times New Roman" w:hAnsi="Times New Roman"/>
          <w:b/>
          <w:bCs/>
        </w:rPr>
      </w:pPr>
      <w:r w:rsidRPr="000A6CC6">
        <w:rPr>
          <w:rFonts w:ascii="Times New Roman" w:hAnsi="Times New Roman"/>
          <w:b/>
          <w:bCs/>
        </w:rPr>
        <w:t>v EUR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2388"/>
        <w:gridCol w:w="1695"/>
        <w:gridCol w:w="914"/>
        <w:gridCol w:w="1045"/>
        <w:gridCol w:w="1209"/>
        <w:gridCol w:w="1373"/>
      </w:tblGrid>
      <w:tr w:rsidR="0082305D" w:rsidRPr="000A6CC6" w14:paraId="6781F6AC" w14:textId="77777777" w:rsidTr="00EC709D">
        <w:trPr>
          <w:trHeight w:val="878"/>
        </w:trPr>
        <w:tc>
          <w:tcPr>
            <w:tcW w:w="320" w:type="pct"/>
            <w:vAlign w:val="center"/>
          </w:tcPr>
          <w:p w14:paraId="1FF3A98F" w14:textId="77777777" w:rsidR="0082305D" w:rsidRPr="000A6CC6" w:rsidRDefault="0082305D" w:rsidP="00EC709D">
            <w:pPr>
              <w:rPr>
                <w:rFonts w:ascii="Times New Roman" w:hAnsi="Times New Roman"/>
                <w:b/>
                <w:bCs/>
              </w:rPr>
            </w:pPr>
            <w:r w:rsidRPr="000A6CC6">
              <w:rPr>
                <w:rFonts w:ascii="Times New Roman" w:hAnsi="Times New Roman"/>
                <w:b/>
                <w:bCs/>
              </w:rPr>
              <w:t>P.č.</w:t>
            </w:r>
          </w:p>
        </w:tc>
        <w:tc>
          <w:tcPr>
            <w:tcW w:w="1296" w:type="pct"/>
            <w:vAlign w:val="center"/>
          </w:tcPr>
          <w:p w14:paraId="61BCA465" w14:textId="77777777" w:rsidR="0082305D" w:rsidRPr="000A6CC6" w:rsidRDefault="0082305D" w:rsidP="00EC709D">
            <w:pPr>
              <w:rPr>
                <w:rFonts w:ascii="Times New Roman" w:hAnsi="Times New Roman"/>
                <w:b/>
                <w:bCs/>
              </w:rPr>
            </w:pPr>
            <w:r w:rsidRPr="000A6CC6">
              <w:rPr>
                <w:rFonts w:ascii="Times New Roman" w:hAnsi="Times New Roman"/>
                <w:b/>
                <w:bCs/>
              </w:rPr>
              <w:t>Logický celok 1 - názov</w:t>
            </w:r>
          </w:p>
        </w:tc>
        <w:tc>
          <w:tcPr>
            <w:tcW w:w="920" w:type="pct"/>
            <w:vAlign w:val="center"/>
          </w:tcPr>
          <w:p w14:paraId="1CFBA18B" w14:textId="77777777" w:rsidR="0082305D" w:rsidRPr="000A6CC6" w:rsidRDefault="0082305D" w:rsidP="00EC709D">
            <w:pPr>
              <w:rPr>
                <w:rFonts w:ascii="Times New Roman" w:hAnsi="Times New Roman"/>
                <w:b/>
                <w:bCs/>
              </w:rPr>
            </w:pPr>
            <w:r w:rsidRPr="000A6CC6">
              <w:rPr>
                <w:rFonts w:ascii="Times New Roman" w:hAnsi="Times New Roman"/>
                <w:b/>
              </w:rPr>
              <w:t>Značka výrobcu a typové označenie</w:t>
            </w:r>
          </w:p>
        </w:tc>
        <w:tc>
          <w:tcPr>
            <w:tcW w:w="496" w:type="pct"/>
            <w:vAlign w:val="center"/>
          </w:tcPr>
          <w:p w14:paraId="7C7105B8" w14:textId="77777777" w:rsidR="0082305D" w:rsidRPr="000A6CC6" w:rsidRDefault="0082305D" w:rsidP="00EC709D">
            <w:pPr>
              <w:rPr>
                <w:rFonts w:ascii="Times New Roman" w:hAnsi="Times New Roman"/>
                <w:b/>
                <w:bCs/>
              </w:rPr>
            </w:pPr>
            <w:r w:rsidRPr="000A6CC6">
              <w:rPr>
                <w:rFonts w:ascii="Times New Roman" w:hAnsi="Times New Roman"/>
                <w:b/>
                <w:bCs/>
              </w:rPr>
              <w:t>Počet kusov</w:t>
            </w:r>
          </w:p>
        </w:tc>
        <w:tc>
          <w:tcPr>
            <w:tcW w:w="567" w:type="pct"/>
            <w:vAlign w:val="center"/>
          </w:tcPr>
          <w:p w14:paraId="16F554D7" w14:textId="77777777" w:rsidR="0082305D" w:rsidRPr="000A6CC6" w:rsidRDefault="0082305D" w:rsidP="00EC709D">
            <w:pPr>
              <w:rPr>
                <w:rFonts w:ascii="Times New Roman" w:hAnsi="Times New Roman"/>
                <w:b/>
                <w:bCs/>
              </w:rPr>
            </w:pPr>
            <w:r w:rsidRPr="000A6CC6">
              <w:rPr>
                <w:rFonts w:ascii="Times New Roman" w:hAnsi="Times New Roman"/>
                <w:b/>
                <w:bCs/>
              </w:rPr>
              <w:t>Cena bez DPH</w:t>
            </w:r>
          </w:p>
        </w:tc>
        <w:tc>
          <w:tcPr>
            <w:tcW w:w="656" w:type="pct"/>
            <w:vAlign w:val="center"/>
          </w:tcPr>
          <w:p w14:paraId="5CC46C48" w14:textId="77777777" w:rsidR="0082305D" w:rsidRPr="000A6CC6" w:rsidRDefault="0082305D" w:rsidP="00EC709D">
            <w:pPr>
              <w:rPr>
                <w:rFonts w:ascii="Times New Roman" w:hAnsi="Times New Roman"/>
                <w:b/>
                <w:bCs/>
              </w:rPr>
            </w:pPr>
            <w:r w:rsidRPr="000A6CC6">
              <w:rPr>
                <w:rFonts w:ascii="Times New Roman" w:hAnsi="Times New Roman"/>
                <w:b/>
                <w:bCs/>
              </w:rPr>
              <w:t>DPH</w:t>
            </w:r>
          </w:p>
        </w:tc>
        <w:tc>
          <w:tcPr>
            <w:tcW w:w="745" w:type="pct"/>
            <w:vAlign w:val="center"/>
          </w:tcPr>
          <w:p w14:paraId="767AFE7D" w14:textId="77777777" w:rsidR="0082305D" w:rsidRPr="000A6CC6" w:rsidRDefault="0082305D" w:rsidP="00EC709D">
            <w:pPr>
              <w:rPr>
                <w:rFonts w:ascii="Times New Roman" w:hAnsi="Times New Roman"/>
                <w:b/>
                <w:bCs/>
              </w:rPr>
            </w:pPr>
            <w:r w:rsidRPr="000A6CC6">
              <w:rPr>
                <w:rFonts w:ascii="Times New Roman" w:hAnsi="Times New Roman"/>
                <w:b/>
                <w:bCs/>
              </w:rPr>
              <w:t>Cena s DPH</w:t>
            </w:r>
          </w:p>
        </w:tc>
      </w:tr>
      <w:tr w:rsidR="0082305D" w:rsidRPr="000A6CC6" w14:paraId="1375E1A2" w14:textId="77777777" w:rsidTr="00EC709D">
        <w:trPr>
          <w:trHeight w:val="760"/>
        </w:trPr>
        <w:tc>
          <w:tcPr>
            <w:tcW w:w="320" w:type="pct"/>
            <w:vAlign w:val="center"/>
          </w:tcPr>
          <w:p w14:paraId="7FE108A9" w14:textId="77777777" w:rsidR="0082305D" w:rsidRPr="000A6CC6" w:rsidRDefault="0082305D" w:rsidP="00EC709D">
            <w:pPr>
              <w:rPr>
                <w:rFonts w:ascii="Times New Roman" w:hAnsi="Times New Roman"/>
                <w:bCs/>
              </w:rPr>
            </w:pPr>
            <w:r w:rsidRPr="000A6CC6">
              <w:rPr>
                <w:rFonts w:ascii="Times New Roman" w:hAnsi="Times New Roman"/>
                <w:bCs/>
              </w:rPr>
              <w:t>1.A</w:t>
            </w:r>
          </w:p>
        </w:tc>
        <w:tc>
          <w:tcPr>
            <w:tcW w:w="1296" w:type="pct"/>
            <w:vAlign w:val="center"/>
          </w:tcPr>
          <w:p w14:paraId="771635F9" w14:textId="77777777" w:rsidR="0082305D" w:rsidRPr="000A6CC6" w:rsidRDefault="0082305D" w:rsidP="00EC709D">
            <w:pPr>
              <w:rPr>
                <w:rFonts w:ascii="Times New Roman" w:hAnsi="Times New Roman"/>
                <w:bCs/>
                <w:i/>
              </w:rPr>
            </w:pPr>
            <w:r w:rsidRPr="000A6CC6">
              <w:rPr>
                <w:rFonts w:ascii="Times New Roman" w:hAnsi="Times New Roman"/>
                <w:i/>
              </w:rPr>
              <w:t>1A CNC obrábacie centrum uhlové, čapovanie a profilovanie s možnosťou výroby tzv. ,,dielcovou metódou“ hotového dielca na jeden pojazd strojom</w:t>
            </w:r>
          </w:p>
        </w:tc>
        <w:tc>
          <w:tcPr>
            <w:tcW w:w="920" w:type="pct"/>
            <w:vAlign w:val="center"/>
          </w:tcPr>
          <w:p w14:paraId="2A2197F4" w14:textId="77777777" w:rsidR="0082305D" w:rsidRPr="000A6CC6" w:rsidRDefault="0082305D" w:rsidP="00EC709D">
            <w:pPr>
              <w:rPr>
                <w:rFonts w:ascii="Times New Roman" w:hAnsi="Times New Roman"/>
                <w:bCs/>
              </w:rPr>
            </w:pPr>
          </w:p>
        </w:tc>
        <w:tc>
          <w:tcPr>
            <w:tcW w:w="496" w:type="pct"/>
          </w:tcPr>
          <w:p w14:paraId="65CF4747" w14:textId="77777777" w:rsidR="0082305D" w:rsidRPr="000A6CC6" w:rsidRDefault="0082305D" w:rsidP="00EC709D">
            <w:pPr>
              <w:jc w:val="center"/>
              <w:rPr>
                <w:rFonts w:ascii="Times New Roman" w:hAnsi="Times New Roman"/>
                <w:bCs/>
              </w:rPr>
            </w:pPr>
          </w:p>
          <w:p w14:paraId="5BEE4E40" w14:textId="77777777" w:rsidR="0082305D" w:rsidRPr="000A6CC6" w:rsidRDefault="0082305D" w:rsidP="00EC709D">
            <w:pPr>
              <w:jc w:val="center"/>
              <w:rPr>
                <w:rFonts w:ascii="Times New Roman" w:hAnsi="Times New Roman"/>
                <w:bCs/>
              </w:rPr>
            </w:pPr>
            <w:r w:rsidRPr="000A6CC6">
              <w:rPr>
                <w:rFonts w:ascii="Times New Roman" w:hAnsi="Times New Roman"/>
                <w:bCs/>
              </w:rPr>
              <w:t>1 ks</w:t>
            </w:r>
          </w:p>
        </w:tc>
        <w:tc>
          <w:tcPr>
            <w:tcW w:w="567" w:type="pct"/>
            <w:vAlign w:val="center"/>
          </w:tcPr>
          <w:p w14:paraId="603CD6D3" w14:textId="77777777" w:rsidR="0082305D" w:rsidRPr="000A6CC6" w:rsidRDefault="0082305D" w:rsidP="00EC709D">
            <w:pPr>
              <w:rPr>
                <w:rFonts w:ascii="Times New Roman" w:hAnsi="Times New Roman"/>
                <w:b/>
                <w:bCs/>
              </w:rPr>
            </w:pPr>
          </w:p>
        </w:tc>
        <w:tc>
          <w:tcPr>
            <w:tcW w:w="656" w:type="pct"/>
            <w:vAlign w:val="center"/>
          </w:tcPr>
          <w:p w14:paraId="190A33DF" w14:textId="77777777" w:rsidR="0082305D" w:rsidRPr="000A6CC6" w:rsidRDefault="0082305D" w:rsidP="00EC709D">
            <w:pPr>
              <w:rPr>
                <w:rFonts w:ascii="Times New Roman" w:hAnsi="Times New Roman"/>
                <w:b/>
                <w:bCs/>
              </w:rPr>
            </w:pPr>
          </w:p>
        </w:tc>
        <w:tc>
          <w:tcPr>
            <w:tcW w:w="745" w:type="pct"/>
            <w:vAlign w:val="center"/>
          </w:tcPr>
          <w:p w14:paraId="3774B5F9" w14:textId="77777777" w:rsidR="0082305D" w:rsidRPr="000A6CC6" w:rsidRDefault="0082305D" w:rsidP="00EC709D">
            <w:pPr>
              <w:rPr>
                <w:rFonts w:ascii="Times New Roman" w:hAnsi="Times New Roman"/>
                <w:b/>
                <w:bCs/>
              </w:rPr>
            </w:pPr>
          </w:p>
        </w:tc>
      </w:tr>
      <w:tr w:rsidR="0082305D" w:rsidRPr="000A6CC6" w14:paraId="6458134D" w14:textId="77777777" w:rsidTr="00EC709D">
        <w:trPr>
          <w:trHeight w:val="760"/>
        </w:trPr>
        <w:tc>
          <w:tcPr>
            <w:tcW w:w="320" w:type="pct"/>
            <w:vAlign w:val="center"/>
          </w:tcPr>
          <w:p w14:paraId="2C5DC4F7" w14:textId="77777777" w:rsidR="0082305D" w:rsidRPr="000A6CC6" w:rsidRDefault="0082305D" w:rsidP="00EC709D">
            <w:pPr>
              <w:rPr>
                <w:rFonts w:ascii="Times New Roman" w:hAnsi="Times New Roman"/>
                <w:bCs/>
              </w:rPr>
            </w:pPr>
            <w:r w:rsidRPr="000A6CC6">
              <w:rPr>
                <w:rFonts w:ascii="Times New Roman" w:hAnsi="Times New Roman"/>
                <w:bCs/>
              </w:rPr>
              <w:t>1.B</w:t>
            </w:r>
          </w:p>
        </w:tc>
        <w:tc>
          <w:tcPr>
            <w:tcW w:w="1296" w:type="pct"/>
            <w:vAlign w:val="center"/>
          </w:tcPr>
          <w:p w14:paraId="245A0BA7" w14:textId="77777777" w:rsidR="0082305D" w:rsidRPr="000A6CC6" w:rsidRDefault="0082305D" w:rsidP="00EC709D">
            <w:pPr>
              <w:tabs>
                <w:tab w:val="left" w:pos="709"/>
                <w:tab w:val="left" w:pos="2552"/>
              </w:tabs>
              <w:rPr>
                <w:rFonts w:ascii="Times New Roman" w:hAnsi="Times New Roman"/>
                <w:i/>
                <w:u w:val="single"/>
              </w:rPr>
            </w:pPr>
            <w:r w:rsidRPr="000A6CC6">
              <w:rPr>
                <w:rFonts w:ascii="Times New Roman" w:hAnsi="Times New Roman"/>
                <w:i/>
              </w:rPr>
              <w:t>1B Nástrojová súprava na CNC obrábacie centrum uhlové</w:t>
            </w:r>
          </w:p>
        </w:tc>
        <w:tc>
          <w:tcPr>
            <w:tcW w:w="920" w:type="pct"/>
            <w:vAlign w:val="center"/>
          </w:tcPr>
          <w:p w14:paraId="2D7DC9EE" w14:textId="77777777" w:rsidR="0082305D" w:rsidRPr="000A6CC6" w:rsidRDefault="0082305D" w:rsidP="00EC709D">
            <w:pPr>
              <w:rPr>
                <w:rFonts w:ascii="Times New Roman" w:hAnsi="Times New Roman"/>
                <w:bCs/>
              </w:rPr>
            </w:pPr>
          </w:p>
        </w:tc>
        <w:tc>
          <w:tcPr>
            <w:tcW w:w="496" w:type="pct"/>
            <w:vAlign w:val="center"/>
          </w:tcPr>
          <w:p w14:paraId="4DB87525" w14:textId="77777777" w:rsidR="0082305D" w:rsidRPr="000A6CC6" w:rsidRDefault="0082305D" w:rsidP="00EC709D">
            <w:pPr>
              <w:jc w:val="center"/>
              <w:rPr>
                <w:rFonts w:ascii="Times New Roman" w:hAnsi="Times New Roman"/>
                <w:bCs/>
              </w:rPr>
            </w:pPr>
            <w:r w:rsidRPr="000A6CC6">
              <w:rPr>
                <w:rFonts w:ascii="Times New Roman" w:hAnsi="Times New Roman"/>
                <w:bCs/>
              </w:rPr>
              <w:t>1 komplet</w:t>
            </w:r>
          </w:p>
        </w:tc>
        <w:tc>
          <w:tcPr>
            <w:tcW w:w="567" w:type="pct"/>
            <w:vAlign w:val="center"/>
          </w:tcPr>
          <w:p w14:paraId="3872E36F" w14:textId="77777777" w:rsidR="0082305D" w:rsidRPr="000A6CC6" w:rsidRDefault="0082305D" w:rsidP="00EC709D">
            <w:pPr>
              <w:rPr>
                <w:rFonts w:ascii="Times New Roman" w:hAnsi="Times New Roman"/>
                <w:b/>
                <w:bCs/>
              </w:rPr>
            </w:pPr>
          </w:p>
        </w:tc>
        <w:tc>
          <w:tcPr>
            <w:tcW w:w="656" w:type="pct"/>
            <w:vAlign w:val="center"/>
          </w:tcPr>
          <w:p w14:paraId="2A8BEEBE" w14:textId="77777777" w:rsidR="0082305D" w:rsidRPr="000A6CC6" w:rsidRDefault="0082305D" w:rsidP="00EC709D">
            <w:pPr>
              <w:rPr>
                <w:rFonts w:ascii="Times New Roman" w:hAnsi="Times New Roman"/>
                <w:b/>
                <w:bCs/>
              </w:rPr>
            </w:pPr>
          </w:p>
        </w:tc>
        <w:tc>
          <w:tcPr>
            <w:tcW w:w="745" w:type="pct"/>
            <w:vAlign w:val="center"/>
          </w:tcPr>
          <w:p w14:paraId="5552CB8F" w14:textId="77777777" w:rsidR="0082305D" w:rsidRPr="000A6CC6" w:rsidRDefault="0082305D" w:rsidP="00EC709D">
            <w:pPr>
              <w:rPr>
                <w:rFonts w:ascii="Times New Roman" w:hAnsi="Times New Roman"/>
                <w:b/>
                <w:bCs/>
              </w:rPr>
            </w:pPr>
          </w:p>
        </w:tc>
      </w:tr>
      <w:tr w:rsidR="0082305D" w:rsidRPr="000A6CC6" w14:paraId="743BCB97" w14:textId="77777777" w:rsidTr="00EC709D">
        <w:trPr>
          <w:trHeight w:val="555"/>
        </w:trPr>
        <w:tc>
          <w:tcPr>
            <w:tcW w:w="320" w:type="pct"/>
            <w:vAlign w:val="center"/>
          </w:tcPr>
          <w:p w14:paraId="21E94F76" w14:textId="77777777" w:rsidR="0082305D" w:rsidRPr="000A6CC6" w:rsidRDefault="0082305D" w:rsidP="00EC709D">
            <w:pPr>
              <w:rPr>
                <w:rFonts w:ascii="Times New Roman" w:hAnsi="Times New Roman"/>
                <w:bCs/>
              </w:rPr>
            </w:pPr>
            <w:r w:rsidRPr="000A6CC6">
              <w:rPr>
                <w:rFonts w:ascii="Times New Roman" w:hAnsi="Times New Roman"/>
                <w:bCs/>
              </w:rPr>
              <w:t>X</w:t>
            </w:r>
          </w:p>
        </w:tc>
        <w:tc>
          <w:tcPr>
            <w:tcW w:w="1296" w:type="pct"/>
            <w:vAlign w:val="center"/>
          </w:tcPr>
          <w:p w14:paraId="0E9A1738" w14:textId="77777777" w:rsidR="0082305D" w:rsidRPr="000A6CC6" w:rsidRDefault="0082305D" w:rsidP="00EC709D">
            <w:pPr>
              <w:rPr>
                <w:rFonts w:ascii="Times New Roman" w:hAnsi="Times New Roman"/>
                <w:b/>
              </w:rPr>
            </w:pPr>
            <w:r w:rsidRPr="000A6CC6">
              <w:rPr>
                <w:rFonts w:ascii="Times New Roman" w:hAnsi="Times New Roman"/>
                <w:b/>
              </w:rPr>
              <w:t>Technologická časť spolu:</w:t>
            </w:r>
          </w:p>
        </w:tc>
        <w:tc>
          <w:tcPr>
            <w:tcW w:w="920" w:type="pct"/>
            <w:vAlign w:val="center"/>
          </w:tcPr>
          <w:p w14:paraId="48797F68" w14:textId="77777777" w:rsidR="0082305D" w:rsidRPr="000A6CC6" w:rsidRDefault="0082305D" w:rsidP="00EC709D">
            <w:pPr>
              <w:rPr>
                <w:rFonts w:ascii="Times New Roman" w:hAnsi="Times New Roman"/>
                <w:bCs/>
              </w:rPr>
            </w:pPr>
          </w:p>
        </w:tc>
        <w:tc>
          <w:tcPr>
            <w:tcW w:w="496" w:type="pct"/>
          </w:tcPr>
          <w:p w14:paraId="78199E3B" w14:textId="77777777" w:rsidR="0082305D" w:rsidRPr="000A6CC6" w:rsidRDefault="0082305D" w:rsidP="00EC709D">
            <w:pPr>
              <w:rPr>
                <w:rFonts w:ascii="Times New Roman" w:hAnsi="Times New Roman"/>
                <w:bCs/>
              </w:rPr>
            </w:pPr>
          </w:p>
        </w:tc>
        <w:tc>
          <w:tcPr>
            <w:tcW w:w="567" w:type="pct"/>
            <w:vAlign w:val="center"/>
          </w:tcPr>
          <w:p w14:paraId="09D83B64" w14:textId="77777777" w:rsidR="0082305D" w:rsidRPr="000A6CC6" w:rsidRDefault="0082305D" w:rsidP="00EC709D">
            <w:pPr>
              <w:rPr>
                <w:rFonts w:ascii="Times New Roman" w:hAnsi="Times New Roman"/>
                <w:b/>
                <w:bCs/>
              </w:rPr>
            </w:pPr>
          </w:p>
        </w:tc>
        <w:tc>
          <w:tcPr>
            <w:tcW w:w="656" w:type="pct"/>
            <w:vAlign w:val="center"/>
          </w:tcPr>
          <w:p w14:paraId="476B2BD7" w14:textId="77777777" w:rsidR="0082305D" w:rsidRPr="000A6CC6" w:rsidRDefault="0082305D" w:rsidP="00EC709D">
            <w:pPr>
              <w:rPr>
                <w:rFonts w:ascii="Times New Roman" w:hAnsi="Times New Roman"/>
                <w:b/>
                <w:bCs/>
              </w:rPr>
            </w:pPr>
          </w:p>
        </w:tc>
        <w:tc>
          <w:tcPr>
            <w:tcW w:w="745" w:type="pct"/>
            <w:vAlign w:val="center"/>
          </w:tcPr>
          <w:p w14:paraId="757DC001" w14:textId="77777777" w:rsidR="0082305D" w:rsidRPr="000A6CC6" w:rsidRDefault="0082305D" w:rsidP="00EC709D">
            <w:pPr>
              <w:rPr>
                <w:rFonts w:ascii="Times New Roman" w:hAnsi="Times New Roman"/>
                <w:b/>
                <w:bCs/>
              </w:rPr>
            </w:pPr>
          </w:p>
        </w:tc>
      </w:tr>
    </w:tbl>
    <w:p w14:paraId="34FE48FB" w14:textId="77777777" w:rsidR="0082305D" w:rsidRPr="000A6CC6" w:rsidRDefault="0082305D" w:rsidP="0082305D">
      <w:pPr>
        <w:jc w:val="both"/>
        <w:rPr>
          <w:rFonts w:ascii="Times New Roman" w:hAnsi="Times New Roman"/>
          <w:b/>
          <w:bCs/>
        </w:rPr>
      </w:pPr>
    </w:p>
    <w:p w14:paraId="1A429908" w14:textId="77777777" w:rsidR="0082305D" w:rsidRPr="000A6CC6" w:rsidRDefault="0082305D" w:rsidP="0082305D">
      <w:pPr>
        <w:jc w:val="right"/>
        <w:rPr>
          <w:rFonts w:ascii="Times New Roman" w:hAnsi="Times New Roman"/>
          <w:b/>
          <w:bCs/>
        </w:rPr>
      </w:pPr>
      <w:r w:rsidRPr="000A6CC6">
        <w:rPr>
          <w:rFonts w:ascii="Times New Roman" w:hAnsi="Times New Roman"/>
          <w:b/>
          <w:bCs/>
        </w:rPr>
        <w:t>v EUR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35"/>
        <w:gridCol w:w="2171"/>
        <w:gridCol w:w="1032"/>
        <w:gridCol w:w="1299"/>
      </w:tblGrid>
      <w:tr w:rsidR="0082305D" w:rsidRPr="000A6CC6" w14:paraId="1494090D" w14:textId="77777777" w:rsidTr="00EC709D">
        <w:trPr>
          <w:trHeight w:val="300"/>
        </w:trPr>
        <w:tc>
          <w:tcPr>
            <w:tcW w:w="2536" w:type="pct"/>
            <w:shd w:val="clear" w:color="auto" w:fill="auto"/>
            <w:vAlign w:val="center"/>
          </w:tcPr>
          <w:p w14:paraId="07F58534" w14:textId="77777777" w:rsidR="0082305D" w:rsidRPr="000A6CC6" w:rsidRDefault="0082305D" w:rsidP="00EC709D">
            <w:pPr>
              <w:rPr>
                <w:rFonts w:ascii="Times New Roman" w:hAnsi="Times New Roman"/>
                <w:color w:val="000000"/>
              </w:rPr>
            </w:pPr>
          </w:p>
          <w:p w14:paraId="7103BF54" w14:textId="77777777" w:rsidR="0082305D" w:rsidRPr="000A6CC6" w:rsidRDefault="0082305D" w:rsidP="00EC709D">
            <w:pPr>
              <w:rPr>
                <w:rFonts w:ascii="Times New Roman" w:hAnsi="Times New Roman"/>
                <w:b/>
                <w:color w:val="000000"/>
              </w:rPr>
            </w:pPr>
            <w:r w:rsidRPr="000A6CC6">
              <w:rPr>
                <w:rFonts w:ascii="Times New Roman" w:hAnsi="Times New Roman"/>
                <w:b/>
                <w:color w:val="000000"/>
              </w:rPr>
              <w:t>Ďalšie požiadavky k dodaniu a sfunkčeniu zariadenia</w:t>
            </w:r>
          </w:p>
        </w:tc>
        <w:tc>
          <w:tcPr>
            <w:tcW w:w="1188" w:type="pct"/>
            <w:shd w:val="clear" w:color="auto" w:fill="auto"/>
            <w:noWrap/>
            <w:vAlign w:val="center"/>
          </w:tcPr>
          <w:p w14:paraId="37CFF67F" w14:textId="77777777" w:rsidR="0082305D" w:rsidRPr="000A6CC6" w:rsidRDefault="0082305D" w:rsidP="00EC709D">
            <w:pPr>
              <w:jc w:val="center"/>
              <w:rPr>
                <w:rFonts w:ascii="Times New Roman" w:hAnsi="Times New Roman"/>
                <w:b/>
                <w:color w:val="000000"/>
              </w:rPr>
            </w:pPr>
            <w:r w:rsidRPr="000A6CC6">
              <w:rPr>
                <w:rFonts w:ascii="Times New Roman" w:hAnsi="Times New Roman"/>
                <w:b/>
                <w:color w:val="000000"/>
              </w:rPr>
              <w:t>Cena</w:t>
            </w:r>
          </w:p>
          <w:p w14:paraId="40303F14" w14:textId="77777777" w:rsidR="0082305D" w:rsidRPr="000A6CC6" w:rsidRDefault="0082305D" w:rsidP="00EC709D">
            <w:pPr>
              <w:jc w:val="center"/>
              <w:rPr>
                <w:rFonts w:ascii="Times New Roman" w:hAnsi="Times New Roman"/>
                <w:b/>
                <w:color w:val="000000"/>
              </w:rPr>
            </w:pPr>
            <w:r w:rsidRPr="000A6CC6">
              <w:rPr>
                <w:rFonts w:ascii="Times New Roman" w:hAnsi="Times New Roman"/>
                <w:b/>
                <w:color w:val="000000"/>
              </w:rPr>
              <w:t>bez DPH</w:t>
            </w:r>
          </w:p>
        </w:tc>
        <w:tc>
          <w:tcPr>
            <w:tcW w:w="565" w:type="pct"/>
            <w:vAlign w:val="center"/>
          </w:tcPr>
          <w:p w14:paraId="15F0AD0C" w14:textId="77777777" w:rsidR="0082305D" w:rsidRPr="000A6CC6" w:rsidRDefault="0082305D" w:rsidP="00EC709D">
            <w:pPr>
              <w:jc w:val="center"/>
              <w:rPr>
                <w:rFonts w:ascii="Times New Roman" w:hAnsi="Times New Roman"/>
                <w:b/>
                <w:color w:val="000000"/>
              </w:rPr>
            </w:pPr>
            <w:r w:rsidRPr="000A6CC6">
              <w:rPr>
                <w:rFonts w:ascii="Times New Roman" w:hAnsi="Times New Roman"/>
                <w:b/>
                <w:color w:val="000000"/>
              </w:rPr>
              <w:t>DPH</w:t>
            </w:r>
          </w:p>
        </w:tc>
        <w:tc>
          <w:tcPr>
            <w:tcW w:w="711" w:type="pct"/>
            <w:vAlign w:val="center"/>
          </w:tcPr>
          <w:p w14:paraId="4D2B6379" w14:textId="77777777" w:rsidR="0082305D" w:rsidRPr="000A6CC6" w:rsidRDefault="0082305D" w:rsidP="00EC709D">
            <w:pPr>
              <w:jc w:val="center"/>
              <w:rPr>
                <w:rFonts w:ascii="Times New Roman" w:hAnsi="Times New Roman"/>
                <w:b/>
                <w:color w:val="000000"/>
              </w:rPr>
            </w:pPr>
            <w:r w:rsidRPr="000A6CC6">
              <w:rPr>
                <w:rFonts w:ascii="Times New Roman" w:hAnsi="Times New Roman"/>
                <w:b/>
                <w:color w:val="000000"/>
              </w:rPr>
              <w:t>Cena s DPH</w:t>
            </w:r>
          </w:p>
        </w:tc>
      </w:tr>
      <w:tr w:rsidR="0082305D" w:rsidRPr="000A6CC6" w14:paraId="61ED2B13" w14:textId="77777777" w:rsidTr="00EC709D">
        <w:trPr>
          <w:trHeight w:val="300"/>
        </w:trPr>
        <w:tc>
          <w:tcPr>
            <w:tcW w:w="2536" w:type="pct"/>
            <w:shd w:val="clear" w:color="auto" w:fill="auto"/>
            <w:noWrap/>
            <w:vAlign w:val="bottom"/>
          </w:tcPr>
          <w:p w14:paraId="0E2C0760" w14:textId="77777777" w:rsidR="0082305D" w:rsidRPr="000A6CC6" w:rsidRDefault="0082305D" w:rsidP="00EC709D">
            <w:pPr>
              <w:rPr>
                <w:rFonts w:ascii="Times New Roman" w:hAnsi="Times New Roman"/>
                <w:color w:val="000000"/>
              </w:rPr>
            </w:pPr>
            <w:r w:rsidRPr="000A6CC6">
              <w:rPr>
                <w:rFonts w:ascii="Times New Roman" w:hAnsi="Times New Roman"/>
                <w:color w:val="000000"/>
              </w:rPr>
              <w:t>Doprava na miesto dodania</w:t>
            </w:r>
          </w:p>
        </w:tc>
        <w:tc>
          <w:tcPr>
            <w:tcW w:w="1188" w:type="pct"/>
            <w:shd w:val="clear" w:color="auto" w:fill="auto"/>
            <w:noWrap/>
            <w:vAlign w:val="center"/>
          </w:tcPr>
          <w:p w14:paraId="4A23A493" w14:textId="77777777" w:rsidR="0082305D" w:rsidRPr="000A6CC6" w:rsidRDefault="0082305D" w:rsidP="00EC709D">
            <w:pPr>
              <w:rPr>
                <w:rFonts w:ascii="Times New Roman" w:hAnsi="Times New Roman"/>
                <w:color w:val="000000"/>
              </w:rPr>
            </w:pPr>
          </w:p>
        </w:tc>
        <w:tc>
          <w:tcPr>
            <w:tcW w:w="565" w:type="pct"/>
            <w:vAlign w:val="center"/>
          </w:tcPr>
          <w:p w14:paraId="546D65CE" w14:textId="77777777" w:rsidR="0082305D" w:rsidRPr="000A6CC6" w:rsidRDefault="0082305D" w:rsidP="00EC709D">
            <w:pPr>
              <w:rPr>
                <w:rFonts w:ascii="Times New Roman" w:hAnsi="Times New Roman"/>
                <w:color w:val="000000"/>
              </w:rPr>
            </w:pPr>
          </w:p>
        </w:tc>
        <w:tc>
          <w:tcPr>
            <w:tcW w:w="711" w:type="pct"/>
            <w:vAlign w:val="center"/>
          </w:tcPr>
          <w:p w14:paraId="03E777D7" w14:textId="77777777" w:rsidR="0082305D" w:rsidRPr="000A6CC6" w:rsidRDefault="0082305D" w:rsidP="00EC709D">
            <w:pPr>
              <w:rPr>
                <w:rFonts w:ascii="Times New Roman" w:hAnsi="Times New Roman"/>
                <w:color w:val="000000"/>
              </w:rPr>
            </w:pPr>
          </w:p>
        </w:tc>
      </w:tr>
      <w:tr w:rsidR="0082305D" w:rsidRPr="000A6CC6" w14:paraId="347BC755" w14:textId="77777777" w:rsidTr="00EC709D">
        <w:trPr>
          <w:trHeight w:val="300"/>
        </w:trPr>
        <w:tc>
          <w:tcPr>
            <w:tcW w:w="2536" w:type="pct"/>
            <w:shd w:val="clear" w:color="auto" w:fill="auto"/>
            <w:noWrap/>
            <w:vAlign w:val="bottom"/>
          </w:tcPr>
          <w:p w14:paraId="629A6C0A" w14:textId="77777777" w:rsidR="0082305D" w:rsidRPr="000A6CC6" w:rsidRDefault="0082305D" w:rsidP="00EC709D">
            <w:pPr>
              <w:rPr>
                <w:rFonts w:ascii="Times New Roman" w:hAnsi="Times New Roman"/>
                <w:color w:val="000000"/>
              </w:rPr>
            </w:pPr>
            <w:r w:rsidRPr="000A6CC6">
              <w:rPr>
                <w:rFonts w:ascii="Times New Roman" w:hAnsi="Times New Roman"/>
                <w:color w:val="000000"/>
              </w:rPr>
              <w:t>Montáž  (osadenie)</w:t>
            </w:r>
          </w:p>
        </w:tc>
        <w:tc>
          <w:tcPr>
            <w:tcW w:w="1188" w:type="pct"/>
            <w:shd w:val="clear" w:color="auto" w:fill="auto"/>
            <w:noWrap/>
            <w:vAlign w:val="center"/>
          </w:tcPr>
          <w:p w14:paraId="592FAA4D" w14:textId="77777777" w:rsidR="0082305D" w:rsidRPr="000A6CC6" w:rsidRDefault="0082305D" w:rsidP="00EC709D">
            <w:pPr>
              <w:rPr>
                <w:rFonts w:ascii="Times New Roman" w:hAnsi="Times New Roman"/>
                <w:color w:val="000000"/>
              </w:rPr>
            </w:pPr>
          </w:p>
        </w:tc>
        <w:tc>
          <w:tcPr>
            <w:tcW w:w="565" w:type="pct"/>
            <w:vAlign w:val="center"/>
          </w:tcPr>
          <w:p w14:paraId="14A530AE" w14:textId="77777777" w:rsidR="0082305D" w:rsidRPr="000A6CC6" w:rsidRDefault="0082305D" w:rsidP="00EC709D">
            <w:pPr>
              <w:rPr>
                <w:rFonts w:ascii="Times New Roman" w:hAnsi="Times New Roman"/>
                <w:color w:val="000000"/>
              </w:rPr>
            </w:pPr>
          </w:p>
        </w:tc>
        <w:tc>
          <w:tcPr>
            <w:tcW w:w="711" w:type="pct"/>
            <w:vAlign w:val="center"/>
          </w:tcPr>
          <w:p w14:paraId="20493B7C" w14:textId="77777777" w:rsidR="0082305D" w:rsidRPr="000A6CC6" w:rsidRDefault="0082305D" w:rsidP="00EC709D">
            <w:pPr>
              <w:rPr>
                <w:rFonts w:ascii="Times New Roman" w:hAnsi="Times New Roman"/>
                <w:color w:val="000000"/>
              </w:rPr>
            </w:pPr>
          </w:p>
        </w:tc>
      </w:tr>
      <w:tr w:rsidR="0082305D" w:rsidRPr="000A6CC6" w14:paraId="3E086952" w14:textId="77777777" w:rsidTr="00EC709D">
        <w:trPr>
          <w:trHeight w:val="300"/>
        </w:trPr>
        <w:tc>
          <w:tcPr>
            <w:tcW w:w="2536" w:type="pct"/>
            <w:shd w:val="clear" w:color="auto" w:fill="auto"/>
            <w:noWrap/>
            <w:vAlign w:val="bottom"/>
          </w:tcPr>
          <w:p w14:paraId="0B9AE611" w14:textId="77777777" w:rsidR="0082305D" w:rsidRPr="000A6CC6" w:rsidRDefault="0082305D" w:rsidP="00EC709D">
            <w:pPr>
              <w:rPr>
                <w:rFonts w:ascii="Times New Roman" w:hAnsi="Times New Roman"/>
                <w:color w:val="000000"/>
              </w:rPr>
            </w:pPr>
            <w:r w:rsidRPr="000A6CC6">
              <w:rPr>
                <w:rFonts w:ascii="Times New Roman" w:hAnsi="Times New Roman"/>
                <w:color w:val="000000"/>
              </w:rPr>
              <w:t xml:space="preserve">Zapojenie </w:t>
            </w:r>
          </w:p>
        </w:tc>
        <w:tc>
          <w:tcPr>
            <w:tcW w:w="1188" w:type="pct"/>
            <w:shd w:val="clear" w:color="auto" w:fill="auto"/>
            <w:noWrap/>
            <w:vAlign w:val="center"/>
          </w:tcPr>
          <w:p w14:paraId="5078DA04" w14:textId="77777777" w:rsidR="0082305D" w:rsidRPr="000A6CC6" w:rsidRDefault="0082305D" w:rsidP="00EC709D">
            <w:pPr>
              <w:rPr>
                <w:rFonts w:ascii="Times New Roman" w:hAnsi="Times New Roman"/>
                <w:color w:val="000000"/>
              </w:rPr>
            </w:pPr>
          </w:p>
        </w:tc>
        <w:tc>
          <w:tcPr>
            <w:tcW w:w="565" w:type="pct"/>
            <w:vAlign w:val="center"/>
          </w:tcPr>
          <w:p w14:paraId="47509C00" w14:textId="77777777" w:rsidR="0082305D" w:rsidRPr="000A6CC6" w:rsidRDefault="0082305D" w:rsidP="00EC709D">
            <w:pPr>
              <w:rPr>
                <w:rFonts w:ascii="Times New Roman" w:hAnsi="Times New Roman"/>
                <w:color w:val="000000"/>
              </w:rPr>
            </w:pPr>
          </w:p>
        </w:tc>
        <w:tc>
          <w:tcPr>
            <w:tcW w:w="711" w:type="pct"/>
            <w:vAlign w:val="center"/>
          </w:tcPr>
          <w:p w14:paraId="7A7D8FF3" w14:textId="77777777" w:rsidR="0082305D" w:rsidRPr="000A6CC6" w:rsidRDefault="0082305D" w:rsidP="00EC709D">
            <w:pPr>
              <w:rPr>
                <w:rFonts w:ascii="Times New Roman" w:hAnsi="Times New Roman"/>
                <w:color w:val="000000"/>
              </w:rPr>
            </w:pPr>
          </w:p>
        </w:tc>
      </w:tr>
      <w:tr w:rsidR="0082305D" w:rsidRPr="000A6CC6" w14:paraId="6A1BD655" w14:textId="77777777" w:rsidTr="00EC709D">
        <w:trPr>
          <w:trHeight w:val="300"/>
        </w:trPr>
        <w:tc>
          <w:tcPr>
            <w:tcW w:w="2536" w:type="pct"/>
            <w:shd w:val="clear" w:color="auto" w:fill="auto"/>
            <w:noWrap/>
            <w:vAlign w:val="bottom"/>
          </w:tcPr>
          <w:p w14:paraId="63BD34FF" w14:textId="77777777" w:rsidR="0082305D" w:rsidRPr="000A6CC6" w:rsidRDefault="0082305D" w:rsidP="00EC709D">
            <w:pPr>
              <w:rPr>
                <w:rFonts w:ascii="Times New Roman" w:hAnsi="Times New Roman"/>
                <w:color w:val="000000"/>
              </w:rPr>
            </w:pPr>
            <w:r w:rsidRPr="000A6CC6">
              <w:rPr>
                <w:rFonts w:ascii="Times New Roman" w:hAnsi="Times New Roman"/>
                <w:color w:val="000000"/>
              </w:rPr>
              <w:t>Skúšobná prevádzka/testovanie prevádzky</w:t>
            </w:r>
          </w:p>
        </w:tc>
        <w:tc>
          <w:tcPr>
            <w:tcW w:w="1188" w:type="pct"/>
            <w:shd w:val="clear" w:color="auto" w:fill="auto"/>
            <w:noWrap/>
            <w:vAlign w:val="center"/>
          </w:tcPr>
          <w:p w14:paraId="6CA6FC0B" w14:textId="77777777" w:rsidR="0082305D" w:rsidRPr="000A6CC6" w:rsidRDefault="0082305D" w:rsidP="00EC709D">
            <w:pPr>
              <w:rPr>
                <w:rFonts w:ascii="Times New Roman" w:hAnsi="Times New Roman"/>
                <w:color w:val="000000"/>
              </w:rPr>
            </w:pPr>
          </w:p>
        </w:tc>
        <w:tc>
          <w:tcPr>
            <w:tcW w:w="565" w:type="pct"/>
            <w:vAlign w:val="center"/>
          </w:tcPr>
          <w:p w14:paraId="5D2010EE" w14:textId="77777777" w:rsidR="0082305D" w:rsidRPr="000A6CC6" w:rsidRDefault="0082305D" w:rsidP="00EC709D">
            <w:pPr>
              <w:rPr>
                <w:rFonts w:ascii="Times New Roman" w:hAnsi="Times New Roman"/>
                <w:color w:val="000000"/>
              </w:rPr>
            </w:pPr>
          </w:p>
        </w:tc>
        <w:tc>
          <w:tcPr>
            <w:tcW w:w="711" w:type="pct"/>
            <w:vAlign w:val="center"/>
          </w:tcPr>
          <w:p w14:paraId="323659B2" w14:textId="77777777" w:rsidR="0082305D" w:rsidRPr="000A6CC6" w:rsidRDefault="0082305D" w:rsidP="00EC709D">
            <w:pPr>
              <w:rPr>
                <w:rFonts w:ascii="Times New Roman" w:hAnsi="Times New Roman"/>
                <w:color w:val="000000"/>
              </w:rPr>
            </w:pPr>
          </w:p>
        </w:tc>
      </w:tr>
      <w:tr w:rsidR="0082305D" w:rsidRPr="000A6CC6" w14:paraId="7D76DEE2" w14:textId="77777777" w:rsidTr="00EC709D">
        <w:trPr>
          <w:trHeight w:val="300"/>
        </w:trPr>
        <w:tc>
          <w:tcPr>
            <w:tcW w:w="2536" w:type="pct"/>
            <w:shd w:val="clear" w:color="auto" w:fill="auto"/>
            <w:noWrap/>
            <w:vAlign w:val="bottom"/>
          </w:tcPr>
          <w:p w14:paraId="48FA5E75" w14:textId="77777777" w:rsidR="0082305D" w:rsidRPr="000A6CC6" w:rsidRDefault="0082305D" w:rsidP="00EC709D">
            <w:pPr>
              <w:rPr>
                <w:rFonts w:ascii="Times New Roman" w:hAnsi="Times New Roman"/>
                <w:color w:val="000000"/>
              </w:rPr>
            </w:pPr>
            <w:r w:rsidRPr="000A6CC6">
              <w:rPr>
                <w:rFonts w:ascii="Times New Roman" w:hAnsi="Times New Roman"/>
              </w:rPr>
              <w:t>Technologická štúdia a Návrh konštrukcie vrátane profilácie okien</w:t>
            </w:r>
          </w:p>
        </w:tc>
        <w:tc>
          <w:tcPr>
            <w:tcW w:w="1188" w:type="pct"/>
            <w:shd w:val="clear" w:color="auto" w:fill="auto"/>
            <w:noWrap/>
            <w:vAlign w:val="center"/>
          </w:tcPr>
          <w:p w14:paraId="480697B4" w14:textId="77777777" w:rsidR="0082305D" w:rsidRPr="000A6CC6" w:rsidRDefault="0082305D" w:rsidP="00EC709D">
            <w:pPr>
              <w:rPr>
                <w:rFonts w:ascii="Times New Roman" w:hAnsi="Times New Roman"/>
                <w:color w:val="000000"/>
              </w:rPr>
            </w:pPr>
          </w:p>
        </w:tc>
        <w:tc>
          <w:tcPr>
            <w:tcW w:w="565" w:type="pct"/>
            <w:vAlign w:val="center"/>
          </w:tcPr>
          <w:p w14:paraId="3FF6AF21" w14:textId="77777777" w:rsidR="0082305D" w:rsidRPr="000A6CC6" w:rsidRDefault="0082305D" w:rsidP="00EC709D">
            <w:pPr>
              <w:rPr>
                <w:rFonts w:ascii="Times New Roman" w:hAnsi="Times New Roman"/>
                <w:color w:val="000000"/>
              </w:rPr>
            </w:pPr>
          </w:p>
        </w:tc>
        <w:tc>
          <w:tcPr>
            <w:tcW w:w="711" w:type="pct"/>
            <w:vAlign w:val="center"/>
          </w:tcPr>
          <w:p w14:paraId="75A95D8D" w14:textId="77777777" w:rsidR="0082305D" w:rsidRPr="000A6CC6" w:rsidRDefault="0082305D" w:rsidP="00EC709D">
            <w:pPr>
              <w:rPr>
                <w:rFonts w:ascii="Times New Roman" w:hAnsi="Times New Roman"/>
                <w:color w:val="000000"/>
              </w:rPr>
            </w:pPr>
          </w:p>
        </w:tc>
      </w:tr>
      <w:tr w:rsidR="0082305D" w:rsidRPr="000A6CC6" w14:paraId="5819EFF8" w14:textId="77777777" w:rsidTr="00EC709D">
        <w:trPr>
          <w:trHeight w:val="300"/>
        </w:trPr>
        <w:tc>
          <w:tcPr>
            <w:tcW w:w="2536" w:type="pct"/>
            <w:vAlign w:val="center"/>
          </w:tcPr>
          <w:p w14:paraId="54517D42" w14:textId="77777777" w:rsidR="0082305D" w:rsidRPr="000A6CC6" w:rsidRDefault="0082305D" w:rsidP="00EC709D">
            <w:pPr>
              <w:rPr>
                <w:rFonts w:ascii="Times New Roman" w:hAnsi="Times New Roman"/>
                <w:b/>
                <w:color w:val="000000"/>
              </w:rPr>
            </w:pPr>
            <w:r w:rsidRPr="000A6CC6">
              <w:rPr>
                <w:rFonts w:ascii="Times New Roman" w:hAnsi="Times New Roman"/>
                <w:b/>
                <w:color w:val="000000"/>
              </w:rPr>
              <w:t>Ďalšie požiadavky spolu:</w:t>
            </w:r>
          </w:p>
        </w:tc>
        <w:tc>
          <w:tcPr>
            <w:tcW w:w="1188" w:type="pct"/>
            <w:shd w:val="clear" w:color="auto" w:fill="auto"/>
            <w:noWrap/>
            <w:vAlign w:val="center"/>
          </w:tcPr>
          <w:p w14:paraId="553F423D" w14:textId="77777777" w:rsidR="0082305D" w:rsidRPr="000A6CC6" w:rsidRDefault="0082305D" w:rsidP="00EC709D">
            <w:pPr>
              <w:rPr>
                <w:rFonts w:ascii="Times New Roman" w:hAnsi="Times New Roman"/>
                <w:b/>
                <w:color w:val="000000"/>
              </w:rPr>
            </w:pPr>
          </w:p>
        </w:tc>
        <w:tc>
          <w:tcPr>
            <w:tcW w:w="565" w:type="pct"/>
            <w:vAlign w:val="center"/>
          </w:tcPr>
          <w:p w14:paraId="76DD0243" w14:textId="77777777" w:rsidR="0082305D" w:rsidRPr="000A6CC6" w:rsidRDefault="0082305D" w:rsidP="00EC709D">
            <w:pPr>
              <w:rPr>
                <w:rFonts w:ascii="Times New Roman" w:hAnsi="Times New Roman"/>
                <w:b/>
                <w:color w:val="000000"/>
              </w:rPr>
            </w:pPr>
          </w:p>
        </w:tc>
        <w:tc>
          <w:tcPr>
            <w:tcW w:w="711" w:type="pct"/>
            <w:vAlign w:val="center"/>
          </w:tcPr>
          <w:p w14:paraId="17ACB7F5" w14:textId="77777777" w:rsidR="0082305D" w:rsidRPr="000A6CC6" w:rsidRDefault="0082305D" w:rsidP="00EC709D">
            <w:pPr>
              <w:rPr>
                <w:rFonts w:ascii="Times New Roman" w:hAnsi="Times New Roman"/>
                <w:b/>
                <w:color w:val="000000"/>
              </w:rPr>
            </w:pPr>
          </w:p>
        </w:tc>
      </w:tr>
    </w:tbl>
    <w:p w14:paraId="7617DF3F" w14:textId="77777777" w:rsidR="0082305D" w:rsidRPr="000A6CC6" w:rsidRDefault="0082305D" w:rsidP="0082305D">
      <w:pPr>
        <w:jc w:val="both"/>
        <w:rPr>
          <w:rFonts w:ascii="Times New Roman" w:hAnsi="Times New Roman"/>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5"/>
        <w:gridCol w:w="4508"/>
      </w:tblGrid>
      <w:tr w:rsidR="0082305D" w:rsidRPr="000A6CC6" w14:paraId="0DA5CCA6" w14:textId="77777777" w:rsidTr="00EC709D">
        <w:tc>
          <w:tcPr>
            <w:tcW w:w="5070" w:type="dxa"/>
          </w:tcPr>
          <w:p w14:paraId="0CDC7225" w14:textId="77777777" w:rsidR="0082305D" w:rsidRPr="000A6CC6" w:rsidRDefault="0082305D" w:rsidP="00EC709D">
            <w:pPr>
              <w:rPr>
                <w:rFonts w:ascii="Times New Roman" w:hAnsi="Times New Roman"/>
                <w:b/>
              </w:rPr>
            </w:pPr>
            <w:r w:rsidRPr="000A6CC6">
              <w:rPr>
                <w:rFonts w:ascii="Times New Roman" w:hAnsi="Times New Roman"/>
                <w:b/>
              </w:rPr>
              <w:t>Popis</w:t>
            </w:r>
          </w:p>
        </w:tc>
        <w:tc>
          <w:tcPr>
            <w:tcW w:w="4927" w:type="dxa"/>
          </w:tcPr>
          <w:p w14:paraId="0013AB78" w14:textId="77777777" w:rsidR="0082305D" w:rsidRPr="000A6CC6" w:rsidRDefault="0082305D" w:rsidP="00EC709D">
            <w:pPr>
              <w:rPr>
                <w:rFonts w:ascii="Times New Roman" w:hAnsi="Times New Roman"/>
                <w:b/>
              </w:rPr>
            </w:pPr>
            <w:r w:rsidRPr="000A6CC6">
              <w:rPr>
                <w:rFonts w:ascii="Times New Roman" w:hAnsi="Times New Roman"/>
                <w:b/>
              </w:rPr>
              <w:t>CENA v EUR bez DPH</w:t>
            </w:r>
          </w:p>
        </w:tc>
      </w:tr>
      <w:tr w:rsidR="0082305D" w:rsidRPr="000A6CC6" w14:paraId="17A03E83" w14:textId="77777777" w:rsidTr="00EC709D">
        <w:tc>
          <w:tcPr>
            <w:tcW w:w="5070" w:type="dxa"/>
          </w:tcPr>
          <w:p w14:paraId="2CA8BCAC" w14:textId="77777777" w:rsidR="0082305D" w:rsidRPr="000A6CC6" w:rsidRDefault="0082305D" w:rsidP="00EC709D">
            <w:pPr>
              <w:rPr>
                <w:rFonts w:ascii="Times New Roman" w:hAnsi="Times New Roman"/>
                <w:b/>
              </w:rPr>
            </w:pPr>
            <w:r w:rsidRPr="000A6CC6">
              <w:rPr>
                <w:rFonts w:ascii="Times New Roman" w:hAnsi="Times New Roman"/>
                <w:b/>
              </w:rPr>
              <w:t>Technologická časť  LC 1 spolu:</w:t>
            </w:r>
          </w:p>
        </w:tc>
        <w:tc>
          <w:tcPr>
            <w:tcW w:w="4927" w:type="dxa"/>
          </w:tcPr>
          <w:p w14:paraId="605AD4BD" w14:textId="77777777" w:rsidR="0082305D" w:rsidRPr="000A6CC6" w:rsidRDefault="0082305D" w:rsidP="00EC709D">
            <w:pPr>
              <w:rPr>
                <w:rFonts w:ascii="Times New Roman" w:hAnsi="Times New Roman"/>
                <w:b/>
              </w:rPr>
            </w:pPr>
          </w:p>
        </w:tc>
      </w:tr>
      <w:tr w:rsidR="0082305D" w:rsidRPr="000A6CC6" w14:paraId="5470C404" w14:textId="77777777" w:rsidTr="00EC709D">
        <w:tc>
          <w:tcPr>
            <w:tcW w:w="5070" w:type="dxa"/>
          </w:tcPr>
          <w:p w14:paraId="798AF7FC" w14:textId="77777777" w:rsidR="0082305D" w:rsidRPr="000A6CC6" w:rsidRDefault="0082305D" w:rsidP="00EC709D">
            <w:pPr>
              <w:rPr>
                <w:rFonts w:ascii="Times New Roman" w:hAnsi="Times New Roman"/>
                <w:b/>
              </w:rPr>
            </w:pPr>
            <w:r w:rsidRPr="000A6CC6">
              <w:rPr>
                <w:rFonts w:ascii="Times New Roman" w:hAnsi="Times New Roman"/>
                <w:b/>
              </w:rPr>
              <w:t>Ďalšie požiadavky k LC 1 spolu:</w:t>
            </w:r>
          </w:p>
        </w:tc>
        <w:tc>
          <w:tcPr>
            <w:tcW w:w="4927" w:type="dxa"/>
          </w:tcPr>
          <w:p w14:paraId="63587AED" w14:textId="77777777" w:rsidR="0082305D" w:rsidRPr="000A6CC6" w:rsidRDefault="0082305D" w:rsidP="00EC709D">
            <w:pPr>
              <w:rPr>
                <w:rFonts w:ascii="Times New Roman" w:hAnsi="Times New Roman"/>
                <w:b/>
              </w:rPr>
            </w:pPr>
          </w:p>
        </w:tc>
      </w:tr>
      <w:tr w:rsidR="0082305D" w:rsidRPr="000A6CC6" w14:paraId="3C8821A1" w14:textId="77777777" w:rsidTr="00EC709D">
        <w:tc>
          <w:tcPr>
            <w:tcW w:w="5070" w:type="dxa"/>
          </w:tcPr>
          <w:p w14:paraId="051CB934" w14:textId="77777777" w:rsidR="0082305D" w:rsidRPr="000A6CC6" w:rsidRDefault="0082305D" w:rsidP="00EC709D">
            <w:pPr>
              <w:rPr>
                <w:rFonts w:ascii="Times New Roman" w:hAnsi="Times New Roman"/>
                <w:b/>
              </w:rPr>
            </w:pPr>
            <w:r w:rsidRPr="000A6CC6">
              <w:rPr>
                <w:rFonts w:ascii="Times New Roman" w:hAnsi="Times New Roman"/>
                <w:b/>
              </w:rPr>
              <w:t>LC 1 SPOLU:</w:t>
            </w:r>
          </w:p>
        </w:tc>
        <w:tc>
          <w:tcPr>
            <w:tcW w:w="4927" w:type="dxa"/>
          </w:tcPr>
          <w:p w14:paraId="39F9BB02" w14:textId="77777777" w:rsidR="0082305D" w:rsidRPr="000A6CC6" w:rsidRDefault="0082305D" w:rsidP="00EC709D">
            <w:pPr>
              <w:rPr>
                <w:rFonts w:ascii="Times New Roman" w:hAnsi="Times New Roman"/>
                <w:b/>
              </w:rPr>
            </w:pPr>
          </w:p>
        </w:tc>
      </w:tr>
    </w:tbl>
    <w:p w14:paraId="4D7EF887" w14:textId="77777777" w:rsidR="0082305D" w:rsidRPr="000A6CC6" w:rsidRDefault="0082305D" w:rsidP="0082305D">
      <w:pPr>
        <w:rPr>
          <w:rFonts w:ascii="Times New Roman" w:hAnsi="Times New Roman"/>
          <w:u w:val="single"/>
        </w:rPr>
      </w:pPr>
    </w:p>
    <w:p w14:paraId="1B11211F" w14:textId="77777777" w:rsidR="0082305D" w:rsidRPr="000A6CC6" w:rsidRDefault="0082305D" w:rsidP="0082305D">
      <w:pPr>
        <w:pStyle w:val="bodytextChar0"/>
        <w:spacing w:before="0" w:after="0"/>
        <w:jc w:val="right"/>
        <w:rPr>
          <w:b/>
          <w:sz w:val="20"/>
          <w:szCs w:val="20"/>
        </w:rPr>
      </w:pPr>
    </w:p>
    <w:p w14:paraId="7B306013" w14:textId="77777777" w:rsidR="0082305D" w:rsidRPr="000A6CC6" w:rsidRDefault="0082305D" w:rsidP="0082305D">
      <w:pPr>
        <w:pStyle w:val="bodytextChar0"/>
        <w:spacing w:before="0" w:after="0"/>
        <w:jc w:val="right"/>
        <w:rPr>
          <w:b/>
          <w:sz w:val="20"/>
          <w:szCs w:val="20"/>
        </w:rPr>
      </w:pPr>
    </w:p>
    <w:p w14:paraId="09E2B37D" w14:textId="77777777" w:rsidR="0082305D" w:rsidRPr="00BD37C6" w:rsidRDefault="0082305D" w:rsidP="0082305D">
      <w:pPr>
        <w:pStyle w:val="bodytextChar0"/>
        <w:spacing w:before="0" w:after="0"/>
        <w:jc w:val="right"/>
        <w:rPr>
          <w:b/>
          <w:sz w:val="20"/>
          <w:szCs w:val="20"/>
        </w:rPr>
      </w:pPr>
    </w:p>
    <w:p w14:paraId="590C7C2E" w14:textId="77777777" w:rsidR="0082305D" w:rsidRPr="00BD37C6" w:rsidRDefault="0082305D" w:rsidP="0082305D">
      <w:pPr>
        <w:pStyle w:val="bodytextChar0"/>
        <w:spacing w:before="0" w:after="0"/>
        <w:jc w:val="right"/>
        <w:rPr>
          <w:b/>
          <w:sz w:val="20"/>
          <w:szCs w:val="20"/>
        </w:rPr>
      </w:pPr>
    </w:p>
    <w:p w14:paraId="4F04CC46" w14:textId="77777777" w:rsidR="0082305D" w:rsidRDefault="0082305D" w:rsidP="0082305D"/>
    <w:p w14:paraId="061D71ED" w14:textId="77777777" w:rsidR="0082305D" w:rsidRPr="00DF44E7" w:rsidRDefault="0082305D" w:rsidP="0082305D">
      <w:pPr>
        <w:tabs>
          <w:tab w:val="clear" w:pos="2160"/>
          <w:tab w:val="clear" w:pos="2880"/>
          <w:tab w:val="clear" w:pos="4500"/>
        </w:tabs>
        <w:jc w:val="both"/>
        <w:rPr>
          <w:u w:val="single"/>
        </w:rPr>
      </w:pPr>
    </w:p>
    <w:p w14:paraId="32A83211" w14:textId="77777777" w:rsidR="0082305D" w:rsidRPr="00DF44E7" w:rsidRDefault="0082305D" w:rsidP="0082305D">
      <w:pPr>
        <w:tabs>
          <w:tab w:val="clear" w:pos="2160"/>
          <w:tab w:val="clear" w:pos="2880"/>
          <w:tab w:val="clear" w:pos="4500"/>
        </w:tabs>
        <w:jc w:val="both"/>
        <w:rPr>
          <w:u w:val="single"/>
        </w:rPr>
      </w:pPr>
    </w:p>
    <w:p w14:paraId="79958D04" w14:textId="77777777" w:rsidR="0082305D" w:rsidRPr="00DF44E7" w:rsidRDefault="0082305D" w:rsidP="0082305D">
      <w:pPr>
        <w:tabs>
          <w:tab w:val="clear" w:pos="2160"/>
          <w:tab w:val="clear" w:pos="2880"/>
          <w:tab w:val="clear" w:pos="4500"/>
        </w:tabs>
        <w:jc w:val="both"/>
        <w:rPr>
          <w:u w:val="single"/>
        </w:rPr>
      </w:pPr>
    </w:p>
    <w:p w14:paraId="794FC04B" w14:textId="77777777" w:rsidR="0082305D" w:rsidRPr="00DF44E7" w:rsidRDefault="0082305D" w:rsidP="0082305D">
      <w:pPr>
        <w:tabs>
          <w:tab w:val="clear" w:pos="2160"/>
          <w:tab w:val="clear" w:pos="2880"/>
          <w:tab w:val="clear" w:pos="4500"/>
        </w:tabs>
        <w:jc w:val="both"/>
        <w:rPr>
          <w:u w:val="single"/>
        </w:rPr>
      </w:pPr>
    </w:p>
    <w:p w14:paraId="0391088B" w14:textId="77777777" w:rsidR="0082305D" w:rsidRPr="00DF44E7" w:rsidRDefault="0082305D" w:rsidP="0082305D">
      <w:pPr>
        <w:tabs>
          <w:tab w:val="clear" w:pos="2160"/>
          <w:tab w:val="clear" w:pos="2880"/>
          <w:tab w:val="clear" w:pos="4500"/>
        </w:tabs>
        <w:jc w:val="both"/>
        <w:rPr>
          <w:u w:val="single"/>
        </w:rPr>
      </w:pPr>
    </w:p>
    <w:p w14:paraId="6E016362" w14:textId="77777777" w:rsidR="0082305D" w:rsidRPr="00DF44E7" w:rsidRDefault="0082305D" w:rsidP="0082305D">
      <w:pPr>
        <w:tabs>
          <w:tab w:val="clear" w:pos="2160"/>
          <w:tab w:val="clear" w:pos="2880"/>
          <w:tab w:val="clear" w:pos="4500"/>
        </w:tabs>
        <w:jc w:val="both"/>
        <w:rPr>
          <w:u w:val="single"/>
        </w:rPr>
      </w:pPr>
    </w:p>
    <w:p w14:paraId="464E8ADB" w14:textId="77777777" w:rsidR="0082305D" w:rsidRPr="00DF44E7" w:rsidRDefault="0082305D" w:rsidP="0082305D">
      <w:pPr>
        <w:tabs>
          <w:tab w:val="clear" w:pos="2160"/>
          <w:tab w:val="clear" w:pos="2880"/>
          <w:tab w:val="clear" w:pos="4500"/>
        </w:tabs>
        <w:jc w:val="both"/>
        <w:rPr>
          <w:u w:val="single"/>
        </w:rPr>
      </w:pPr>
    </w:p>
    <w:p w14:paraId="4E31CEE5" w14:textId="77777777" w:rsidR="0082305D" w:rsidRPr="00DF44E7" w:rsidRDefault="0082305D" w:rsidP="0082305D">
      <w:pPr>
        <w:tabs>
          <w:tab w:val="clear" w:pos="2160"/>
          <w:tab w:val="clear" w:pos="2880"/>
          <w:tab w:val="clear" w:pos="4500"/>
        </w:tabs>
        <w:jc w:val="both"/>
        <w:rPr>
          <w:u w:val="single"/>
        </w:rPr>
      </w:pPr>
    </w:p>
    <w:p w14:paraId="67DB1123" w14:textId="77777777" w:rsidR="0082305D" w:rsidRPr="00DF44E7" w:rsidRDefault="0082305D" w:rsidP="0082305D">
      <w:pPr>
        <w:tabs>
          <w:tab w:val="clear" w:pos="2160"/>
          <w:tab w:val="clear" w:pos="2880"/>
          <w:tab w:val="clear" w:pos="4500"/>
        </w:tabs>
        <w:jc w:val="both"/>
        <w:rPr>
          <w:u w:val="single"/>
        </w:rPr>
      </w:pPr>
    </w:p>
    <w:p w14:paraId="5A2D65C6" w14:textId="77777777" w:rsidR="0082305D" w:rsidRPr="00DF44E7" w:rsidRDefault="0082305D" w:rsidP="0082305D">
      <w:pPr>
        <w:tabs>
          <w:tab w:val="clear" w:pos="2160"/>
          <w:tab w:val="clear" w:pos="2880"/>
          <w:tab w:val="clear" w:pos="4500"/>
        </w:tabs>
        <w:jc w:val="both"/>
        <w:rPr>
          <w:u w:val="single"/>
        </w:rPr>
      </w:pPr>
    </w:p>
    <w:p w14:paraId="1AA632A6" w14:textId="77777777" w:rsidR="0082305D" w:rsidRPr="00DF44E7" w:rsidRDefault="0082305D" w:rsidP="0082305D">
      <w:pPr>
        <w:tabs>
          <w:tab w:val="clear" w:pos="2160"/>
          <w:tab w:val="clear" w:pos="2880"/>
          <w:tab w:val="clear" w:pos="4500"/>
        </w:tabs>
        <w:jc w:val="both"/>
        <w:rPr>
          <w:u w:val="single"/>
        </w:rPr>
      </w:pPr>
    </w:p>
    <w:p w14:paraId="74F1DC59" w14:textId="77777777" w:rsidR="0082305D" w:rsidRDefault="0082305D" w:rsidP="0082305D">
      <w:pPr>
        <w:tabs>
          <w:tab w:val="clear" w:pos="2160"/>
          <w:tab w:val="clear" w:pos="2880"/>
          <w:tab w:val="clear" w:pos="4500"/>
        </w:tabs>
        <w:jc w:val="both"/>
        <w:rPr>
          <w:u w:val="single"/>
        </w:rPr>
      </w:pPr>
    </w:p>
    <w:p w14:paraId="7D9F3E8F" w14:textId="77777777" w:rsidR="0082305D" w:rsidRDefault="0082305D" w:rsidP="0082305D">
      <w:pPr>
        <w:tabs>
          <w:tab w:val="clear" w:pos="2160"/>
          <w:tab w:val="clear" w:pos="2880"/>
          <w:tab w:val="clear" w:pos="4500"/>
        </w:tabs>
        <w:jc w:val="both"/>
        <w:rPr>
          <w:u w:val="single"/>
        </w:rPr>
      </w:pPr>
    </w:p>
    <w:p w14:paraId="612FFA72" w14:textId="77777777" w:rsidR="0082305D" w:rsidRDefault="0082305D" w:rsidP="0082305D">
      <w:pPr>
        <w:tabs>
          <w:tab w:val="clear" w:pos="2160"/>
          <w:tab w:val="clear" w:pos="2880"/>
          <w:tab w:val="clear" w:pos="4500"/>
        </w:tabs>
        <w:jc w:val="both"/>
        <w:rPr>
          <w:u w:val="single"/>
        </w:rPr>
      </w:pPr>
    </w:p>
    <w:p w14:paraId="08A7C30E" w14:textId="77777777" w:rsidR="0082305D" w:rsidRPr="00DF44E7" w:rsidRDefault="0082305D" w:rsidP="0082305D">
      <w:pPr>
        <w:tabs>
          <w:tab w:val="clear" w:pos="2160"/>
          <w:tab w:val="clear" w:pos="2880"/>
          <w:tab w:val="clear" w:pos="4500"/>
        </w:tabs>
        <w:jc w:val="both"/>
        <w:rPr>
          <w:u w:val="single"/>
        </w:rPr>
      </w:pPr>
    </w:p>
    <w:p w14:paraId="26F2A92F" w14:textId="77777777" w:rsidR="0082305D" w:rsidRPr="00DF44E7" w:rsidRDefault="0082305D" w:rsidP="0082305D">
      <w:pPr>
        <w:tabs>
          <w:tab w:val="clear" w:pos="2160"/>
          <w:tab w:val="clear" w:pos="2880"/>
          <w:tab w:val="clear" w:pos="4500"/>
        </w:tabs>
        <w:jc w:val="both"/>
        <w:rPr>
          <w:u w:val="single"/>
        </w:rPr>
      </w:pPr>
    </w:p>
    <w:p w14:paraId="46513349" w14:textId="77777777" w:rsidR="0082305D" w:rsidRPr="00DF44E7" w:rsidRDefault="0082305D" w:rsidP="0082305D">
      <w:pPr>
        <w:tabs>
          <w:tab w:val="clear" w:pos="2160"/>
          <w:tab w:val="clear" w:pos="2880"/>
          <w:tab w:val="clear" w:pos="4500"/>
        </w:tabs>
        <w:jc w:val="both"/>
        <w:rPr>
          <w:u w:val="single"/>
        </w:rPr>
      </w:pPr>
    </w:p>
    <w:p w14:paraId="34294EBD" w14:textId="77777777" w:rsidR="0082305D" w:rsidRPr="00DF44E7" w:rsidRDefault="0082305D" w:rsidP="0082305D">
      <w:pPr>
        <w:tabs>
          <w:tab w:val="clear" w:pos="2160"/>
          <w:tab w:val="clear" w:pos="2880"/>
          <w:tab w:val="clear" w:pos="4500"/>
        </w:tabs>
        <w:jc w:val="both"/>
        <w:rPr>
          <w:u w:val="single"/>
        </w:rPr>
      </w:pPr>
    </w:p>
    <w:p w14:paraId="2FBE6C9F" w14:textId="77777777" w:rsidR="0082305D" w:rsidRPr="005D36D0" w:rsidRDefault="0082305D" w:rsidP="0082305D">
      <w:pPr>
        <w:jc w:val="center"/>
        <w:rPr>
          <w:rFonts w:ascii="Times New Roman" w:hAnsi="Times New Roman"/>
          <w:b/>
          <w:lang w:val="x-none"/>
        </w:rPr>
      </w:pPr>
      <w:r w:rsidRPr="005D36D0">
        <w:rPr>
          <w:rFonts w:ascii="Times New Roman" w:hAnsi="Times New Roman"/>
          <w:b/>
          <w:lang w:val="x-none"/>
        </w:rPr>
        <w:t>KÚPNA  ZMLUVA</w:t>
      </w:r>
    </w:p>
    <w:p w14:paraId="3759DFF0" w14:textId="77777777" w:rsidR="0082305D" w:rsidRPr="005D36D0" w:rsidRDefault="0082305D" w:rsidP="0082305D">
      <w:pPr>
        <w:jc w:val="center"/>
        <w:rPr>
          <w:rFonts w:ascii="Times New Roman" w:hAnsi="Times New Roman"/>
          <w:lang w:val="x-none"/>
        </w:rPr>
      </w:pPr>
      <w:r w:rsidRPr="005D36D0">
        <w:rPr>
          <w:rFonts w:ascii="Times New Roman" w:hAnsi="Times New Roman"/>
          <w:lang w:val="x-none"/>
        </w:rPr>
        <w:t>uzavretá medzi týmito zmluvnými stranami</w:t>
      </w:r>
    </w:p>
    <w:p w14:paraId="0DF0BB4E" w14:textId="77777777" w:rsidR="0082305D" w:rsidRPr="005D36D0" w:rsidRDefault="0082305D" w:rsidP="0082305D">
      <w:pPr>
        <w:rPr>
          <w:rFonts w:ascii="Times New Roman" w:hAnsi="Times New Roman"/>
          <w:lang w:val="x-none"/>
        </w:rPr>
      </w:pPr>
    </w:p>
    <w:p w14:paraId="674E4CE4" w14:textId="77777777" w:rsidR="0082305D" w:rsidRPr="005D36D0" w:rsidRDefault="0082305D" w:rsidP="0082305D">
      <w:pPr>
        <w:pStyle w:val="PlainText"/>
        <w:ind w:left="1980" w:hanging="1980"/>
        <w:jc w:val="both"/>
        <w:rPr>
          <w:rFonts w:ascii="Times New Roman" w:eastAsia="MS Mincho" w:hAnsi="Times New Roman"/>
          <w:b/>
        </w:rPr>
      </w:pPr>
      <w:r w:rsidRPr="005D36D0">
        <w:rPr>
          <w:rFonts w:ascii="Times New Roman" w:eastAsia="MS Mincho" w:hAnsi="Times New Roman"/>
          <w:b/>
        </w:rPr>
        <w:t xml:space="preserve">Predávajúci:   </w:t>
      </w:r>
      <w:r w:rsidRPr="005D36D0">
        <w:rPr>
          <w:rFonts w:ascii="Times New Roman" w:eastAsia="MS Mincho" w:hAnsi="Times New Roman"/>
          <w:b/>
        </w:rPr>
        <w:tab/>
        <w:t>xxxx</w:t>
      </w:r>
      <w:r w:rsidRPr="005D36D0">
        <w:rPr>
          <w:rFonts w:ascii="Times New Roman" w:eastAsia="MS Mincho" w:hAnsi="Times New Roman"/>
        </w:rPr>
        <w:t xml:space="preserve">, </w:t>
      </w:r>
      <w:r w:rsidRPr="005D36D0">
        <w:rPr>
          <w:rFonts w:ascii="Times New Roman" w:eastAsia="MS Mincho" w:hAnsi="Times New Roman"/>
          <w:i/>
        </w:rPr>
        <w:t xml:space="preserve">so sídlom </w:t>
      </w:r>
      <w:r w:rsidRPr="005D36D0">
        <w:rPr>
          <w:rFonts w:ascii="Times New Roman" w:eastAsia="MS Mincho" w:hAnsi="Times New Roman"/>
        </w:rPr>
        <w:t xml:space="preserve">: ………., </w:t>
      </w:r>
      <w:r w:rsidRPr="005D36D0">
        <w:rPr>
          <w:rFonts w:ascii="Times New Roman" w:eastAsia="MS Mincho" w:hAnsi="Times New Roman"/>
          <w:i/>
        </w:rPr>
        <w:t xml:space="preserve">identifikačné číslo </w:t>
      </w:r>
      <w:r w:rsidRPr="005D36D0">
        <w:rPr>
          <w:rFonts w:ascii="Times New Roman" w:eastAsia="MS Mincho" w:hAnsi="Times New Roman"/>
        </w:rPr>
        <w:t xml:space="preserve">: ……, </w:t>
      </w:r>
      <w:r w:rsidRPr="005D36D0">
        <w:rPr>
          <w:rFonts w:ascii="Times New Roman" w:eastAsia="MS Mincho" w:hAnsi="Times New Roman"/>
          <w:i/>
        </w:rPr>
        <w:t xml:space="preserve">IČ DPH </w:t>
      </w:r>
      <w:r w:rsidRPr="005D36D0">
        <w:rPr>
          <w:rFonts w:ascii="Times New Roman" w:eastAsia="MS Mincho" w:hAnsi="Times New Roman"/>
        </w:rPr>
        <w:t xml:space="preserve">: …….., </w:t>
      </w:r>
      <w:r w:rsidRPr="005D36D0">
        <w:rPr>
          <w:rFonts w:ascii="Times New Roman" w:eastAsia="MS Mincho" w:hAnsi="Times New Roman"/>
          <w:i/>
        </w:rPr>
        <w:t xml:space="preserve">registrácia </w:t>
      </w:r>
      <w:r w:rsidRPr="005D36D0">
        <w:rPr>
          <w:rFonts w:ascii="Times New Roman" w:eastAsia="MS Mincho" w:hAnsi="Times New Roman"/>
        </w:rPr>
        <w:t xml:space="preserve">: …………, </w:t>
      </w:r>
      <w:r w:rsidRPr="005D36D0">
        <w:rPr>
          <w:rFonts w:ascii="Times New Roman" w:eastAsia="MS Mincho" w:hAnsi="Times New Roman"/>
          <w:i/>
        </w:rPr>
        <w:t>zastúpený :</w:t>
      </w:r>
      <w:r w:rsidRPr="005D36D0">
        <w:rPr>
          <w:rFonts w:ascii="Times New Roman" w:eastAsia="MS Mincho" w:hAnsi="Times New Roman"/>
        </w:rPr>
        <w:t xml:space="preserve"> ……., </w:t>
      </w:r>
      <w:r w:rsidRPr="005D36D0">
        <w:rPr>
          <w:rFonts w:ascii="Times New Roman" w:eastAsia="MS Mincho" w:hAnsi="Times New Roman"/>
          <w:i/>
        </w:rPr>
        <w:t>bankové spojenie</w:t>
      </w:r>
      <w:r w:rsidRPr="005D36D0">
        <w:rPr>
          <w:rFonts w:ascii="Times New Roman" w:eastAsia="MS Mincho" w:hAnsi="Times New Roman"/>
        </w:rPr>
        <w:t xml:space="preserve">: ….., </w:t>
      </w:r>
      <w:r w:rsidRPr="005D36D0">
        <w:rPr>
          <w:rFonts w:ascii="Times New Roman" w:eastAsia="MS Mincho" w:hAnsi="Times New Roman"/>
          <w:i/>
        </w:rPr>
        <w:t>číslo účtu :</w:t>
      </w:r>
      <w:r w:rsidRPr="005D36D0">
        <w:rPr>
          <w:rFonts w:ascii="Times New Roman" w:eastAsia="MS Mincho" w:hAnsi="Times New Roman"/>
        </w:rPr>
        <w:t>………</w:t>
      </w:r>
    </w:p>
    <w:p w14:paraId="41E8B174" w14:textId="77777777" w:rsidR="0082305D" w:rsidRPr="005D36D0" w:rsidRDefault="0082305D" w:rsidP="0082305D">
      <w:pPr>
        <w:ind w:left="1980"/>
        <w:jc w:val="both"/>
        <w:rPr>
          <w:rFonts w:ascii="Times New Roman" w:eastAsia="MS Mincho" w:hAnsi="Times New Roman"/>
          <w:lang w:val="x-none"/>
        </w:rPr>
      </w:pPr>
      <w:r w:rsidRPr="005D36D0">
        <w:rPr>
          <w:rFonts w:ascii="Times New Roman" w:eastAsia="MS Mincho" w:hAnsi="Times New Roman"/>
          <w:lang w:val="x-none"/>
        </w:rPr>
        <w:t xml:space="preserve">(ďalej tiež len ako </w:t>
      </w:r>
      <w:r w:rsidRPr="005D36D0">
        <w:rPr>
          <w:rFonts w:ascii="Times New Roman" w:eastAsia="MS Mincho" w:hAnsi="Times New Roman"/>
          <w:b/>
          <w:lang w:val="x-none"/>
        </w:rPr>
        <w:t>„Predávajúci“</w:t>
      </w:r>
      <w:r w:rsidRPr="005D36D0">
        <w:rPr>
          <w:rFonts w:ascii="Times New Roman" w:eastAsia="MS Mincho" w:hAnsi="Times New Roman"/>
          <w:lang w:val="x-none"/>
        </w:rPr>
        <w:t>)</w:t>
      </w:r>
    </w:p>
    <w:p w14:paraId="16EC74D4" w14:textId="77777777" w:rsidR="0082305D" w:rsidRPr="005D36D0" w:rsidRDefault="0082305D" w:rsidP="0082305D">
      <w:pPr>
        <w:ind w:firstLine="113"/>
        <w:jc w:val="both"/>
        <w:rPr>
          <w:rFonts w:ascii="Times New Roman" w:hAnsi="Times New Roman"/>
        </w:rPr>
      </w:pPr>
      <w:r w:rsidRPr="005D36D0">
        <w:rPr>
          <w:rFonts w:ascii="Times New Roman" w:hAnsi="Times New Roman"/>
        </w:rPr>
        <w:tab/>
      </w:r>
    </w:p>
    <w:p w14:paraId="084A99A6" w14:textId="77777777" w:rsidR="0082305D" w:rsidRPr="005D36D0" w:rsidRDefault="0082305D" w:rsidP="0082305D">
      <w:pPr>
        <w:rPr>
          <w:rFonts w:ascii="Times New Roman" w:eastAsia="MS Mincho" w:hAnsi="Times New Roman"/>
          <w:lang w:val="x-none"/>
        </w:rPr>
      </w:pPr>
      <w:r w:rsidRPr="005D36D0">
        <w:rPr>
          <w:rFonts w:ascii="Times New Roman" w:eastAsia="MS Mincho" w:hAnsi="Times New Roman"/>
          <w:lang w:val="x-none"/>
        </w:rPr>
        <w:t>a</w:t>
      </w:r>
    </w:p>
    <w:p w14:paraId="30F5245C" w14:textId="77777777" w:rsidR="0082305D" w:rsidRPr="005D36D0" w:rsidRDefault="0082305D" w:rsidP="0082305D">
      <w:pPr>
        <w:rPr>
          <w:rFonts w:ascii="Times New Roman" w:eastAsia="MS Mincho" w:hAnsi="Times New Roman"/>
          <w:lang w:val="x-none"/>
        </w:rPr>
      </w:pPr>
    </w:p>
    <w:p w14:paraId="4780B9F5" w14:textId="77777777" w:rsidR="0082305D" w:rsidRPr="00A877CF" w:rsidRDefault="0082305D" w:rsidP="0082305D">
      <w:pPr>
        <w:pStyle w:val="PlainText"/>
        <w:ind w:left="1980" w:hanging="1980"/>
        <w:jc w:val="both"/>
        <w:rPr>
          <w:rFonts w:ascii="Times New Roman" w:eastAsia="MS Mincho" w:hAnsi="Times New Roman"/>
          <w:i/>
        </w:rPr>
      </w:pPr>
      <w:r w:rsidRPr="005D36D0">
        <w:rPr>
          <w:rFonts w:ascii="Times New Roman" w:eastAsia="MS Mincho" w:hAnsi="Times New Roman"/>
          <w:b/>
        </w:rPr>
        <w:t xml:space="preserve">Kupujúci:      </w:t>
      </w:r>
      <w:r w:rsidRPr="005D36D0">
        <w:rPr>
          <w:rFonts w:ascii="Times New Roman" w:eastAsia="MS Mincho" w:hAnsi="Times New Roman"/>
          <w:b/>
        </w:rPr>
        <w:tab/>
      </w:r>
      <w:r w:rsidRPr="00A877CF">
        <w:rPr>
          <w:rFonts w:ascii="Times New Roman" w:eastAsia="MS Mincho" w:hAnsi="Times New Roman"/>
          <w:b/>
        </w:rPr>
        <w:t>Igor Danaj</w:t>
      </w:r>
      <w:r w:rsidRPr="005D36D0">
        <w:rPr>
          <w:rFonts w:ascii="Times New Roman" w:eastAsia="MS Mincho" w:hAnsi="Times New Roman"/>
          <w:b/>
        </w:rPr>
        <w:t xml:space="preserve">, </w:t>
      </w:r>
      <w:r w:rsidRPr="005D36D0">
        <w:rPr>
          <w:rFonts w:ascii="Times New Roman" w:eastAsia="MS Mincho" w:hAnsi="Times New Roman"/>
          <w:i/>
        </w:rPr>
        <w:t>so sídlom</w:t>
      </w:r>
      <w:r w:rsidRPr="005D36D0">
        <w:rPr>
          <w:rFonts w:ascii="Times New Roman" w:eastAsia="MS Mincho" w:hAnsi="Times New Roman"/>
          <w:b/>
        </w:rPr>
        <w:t xml:space="preserve"> </w:t>
      </w:r>
      <w:r w:rsidRPr="005D36D0">
        <w:rPr>
          <w:rFonts w:ascii="Times New Roman" w:eastAsia="MS Mincho" w:hAnsi="Times New Roman"/>
        </w:rPr>
        <w:t>:</w:t>
      </w:r>
      <w:r w:rsidRPr="005D36D0">
        <w:rPr>
          <w:rStyle w:val="ra"/>
          <w:rFonts w:ascii="Times New Roman" w:hAnsi="Times New Roman"/>
        </w:rPr>
        <w:t xml:space="preserve"> </w:t>
      </w:r>
      <w:r w:rsidRPr="00A877CF">
        <w:rPr>
          <w:rStyle w:val="ra"/>
          <w:rFonts w:ascii="Times New Roman" w:hAnsi="Times New Roman"/>
        </w:rPr>
        <w:t>03</w:t>
      </w:r>
      <w:r>
        <w:rPr>
          <w:rStyle w:val="ra"/>
          <w:rFonts w:ascii="Times New Roman" w:hAnsi="Times New Roman"/>
        </w:rPr>
        <w:t>2</w:t>
      </w:r>
      <w:r w:rsidRPr="00A877CF">
        <w:rPr>
          <w:rStyle w:val="ra"/>
          <w:rFonts w:ascii="Times New Roman" w:hAnsi="Times New Roman"/>
        </w:rPr>
        <w:t xml:space="preserve"> 12 Dúbrava 49</w:t>
      </w:r>
      <w:r w:rsidRPr="005D36D0">
        <w:rPr>
          <w:rFonts w:ascii="Times New Roman" w:hAnsi="Times New Roman"/>
        </w:rPr>
        <w:t xml:space="preserve">, </w:t>
      </w:r>
      <w:r w:rsidRPr="005D36D0">
        <w:rPr>
          <w:rFonts w:ascii="Times New Roman" w:eastAsia="MS Mincho" w:hAnsi="Times New Roman"/>
          <w:i/>
        </w:rPr>
        <w:t xml:space="preserve">IČO : </w:t>
      </w:r>
      <w:r w:rsidRPr="00A877CF">
        <w:rPr>
          <w:rStyle w:val="ra"/>
          <w:rFonts w:ascii="Times New Roman" w:hAnsi="Times New Roman"/>
        </w:rPr>
        <w:t>14175509</w:t>
      </w:r>
      <w:r w:rsidRPr="005D36D0">
        <w:rPr>
          <w:rFonts w:ascii="Times New Roman" w:eastAsia="MS Mincho" w:hAnsi="Times New Roman"/>
        </w:rPr>
        <w:t xml:space="preserve">, </w:t>
      </w:r>
      <w:r w:rsidRPr="00A877CF">
        <w:rPr>
          <w:rFonts w:ascii="Times New Roman" w:eastAsia="MS Mincho" w:hAnsi="Times New Roman"/>
          <w:i/>
        </w:rPr>
        <w:t>DIČ: 1020476754</w:t>
      </w:r>
      <w:r>
        <w:rPr>
          <w:rFonts w:ascii="Times New Roman" w:eastAsia="MS Mincho" w:hAnsi="Times New Roman"/>
          <w:i/>
        </w:rPr>
        <w:t xml:space="preserve">, </w:t>
      </w:r>
      <w:r w:rsidRPr="00A877CF">
        <w:rPr>
          <w:rFonts w:ascii="Times New Roman" w:eastAsia="MS Mincho" w:hAnsi="Times New Roman"/>
          <w:i/>
        </w:rPr>
        <w:t>IČ DPH: SK1020476754</w:t>
      </w:r>
      <w:r w:rsidRPr="005D36D0">
        <w:rPr>
          <w:rFonts w:ascii="Times New Roman" w:eastAsia="MS Mincho" w:hAnsi="Times New Roman"/>
        </w:rPr>
        <w:t>,</w:t>
      </w:r>
      <w:r w:rsidRPr="005D36D0">
        <w:rPr>
          <w:rFonts w:ascii="Times New Roman" w:hAnsi="Times New Roman"/>
          <w:color w:val="000000"/>
        </w:rPr>
        <w:t xml:space="preserve"> </w:t>
      </w:r>
      <w:r w:rsidRPr="005D36D0">
        <w:rPr>
          <w:rFonts w:ascii="Times New Roman" w:hAnsi="Times New Roman"/>
          <w:i/>
          <w:color w:val="000000"/>
        </w:rPr>
        <w:t xml:space="preserve">registrácia </w:t>
      </w:r>
      <w:r w:rsidRPr="005D36D0">
        <w:rPr>
          <w:rFonts w:ascii="Times New Roman" w:hAnsi="Times New Roman"/>
          <w:color w:val="000000"/>
        </w:rPr>
        <w:t xml:space="preserve">: </w:t>
      </w:r>
      <w:r w:rsidRPr="00A877CF">
        <w:rPr>
          <w:rFonts w:ascii="Times New Roman" w:hAnsi="Times New Roman"/>
          <w:color w:val="000000"/>
        </w:rPr>
        <w:t>Okresný úrad Liptovský Mikuláš, č. živ.registra: 505-3759</w:t>
      </w:r>
      <w:r w:rsidRPr="005D36D0">
        <w:rPr>
          <w:rFonts w:ascii="Times New Roman" w:hAnsi="Times New Roman"/>
          <w:color w:val="000000"/>
        </w:rPr>
        <w:t xml:space="preserve">, </w:t>
      </w:r>
      <w:r w:rsidRPr="005D36D0">
        <w:rPr>
          <w:rFonts w:ascii="Times New Roman" w:hAnsi="Times New Roman"/>
          <w:i/>
          <w:color w:val="000000"/>
        </w:rPr>
        <w:t>zastúpený:</w:t>
      </w:r>
      <w:r w:rsidRPr="005D36D0">
        <w:rPr>
          <w:rFonts w:ascii="Times New Roman" w:hAnsi="Times New Roman"/>
          <w:bCs/>
        </w:rPr>
        <w:t xml:space="preserve"> </w:t>
      </w:r>
      <w:r w:rsidRPr="00A877CF">
        <w:rPr>
          <w:rFonts w:ascii="Times New Roman" w:hAnsi="Times New Roman"/>
          <w:bCs/>
          <w:i/>
        </w:rPr>
        <w:t>Igorom Danajom</w:t>
      </w:r>
      <w:r w:rsidRPr="005D36D0">
        <w:rPr>
          <w:rFonts w:ascii="Times New Roman" w:hAnsi="Times New Roman"/>
          <w:color w:val="000000"/>
        </w:rPr>
        <w:t xml:space="preserve">, </w:t>
      </w:r>
      <w:r w:rsidRPr="00616E94">
        <w:rPr>
          <w:rFonts w:ascii="Times New Roman" w:hAnsi="Times New Roman"/>
          <w:i/>
          <w:color w:val="000000"/>
        </w:rPr>
        <w:t>IBAN : SK46 0200 0000 0000 2944 4342</w:t>
      </w:r>
    </w:p>
    <w:p w14:paraId="306AD25B" w14:textId="77777777" w:rsidR="0082305D" w:rsidRPr="005D36D0" w:rsidRDefault="0082305D" w:rsidP="0082305D">
      <w:pPr>
        <w:pStyle w:val="PlainText"/>
        <w:ind w:left="1980" w:hanging="1980"/>
        <w:jc w:val="both"/>
        <w:rPr>
          <w:rFonts w:ascii="Times New Roman" w:eastAsia="MS Mincho" w:hAnsi="Times New Roman"/>
        </w:rPr>
      </w:pPr>
      <w:r w:rsidRPr="005D36D0">
        <w:rPr>
          <w:rFonts w:ascii="Times New Roman" w:eastAsia="MS Mincho" w:hAnsi="Times New Roman"/>
        </w:rPr>
        <w:t xml:space="preserve"> </w:t>
      </w:r>
      <w:r w:rsidRPr="005D36D0">
        <w:rPr>
          <w:rFonts w:ascii="Times New Roman" w:eastAsia="MS Mincho" w:hAnsi="Times New Roman"/>
        </w:rPr>
        <w:tab/>
        <w:t xml:space="preserve">(ďalej tiež len ako </w:t>
      </w:r>
      <w:r w:rsidRPr="005D36D0">
        <w:rPr>
          <w:rFonts w:ascii="Times New Roman" w:eastAsia="MS Mincho" w:hAnsi="Times New Roman"/>
          <w:b/>
        </w:rPr>
        <w:t>„Kupujúci“</w:t>
      </w:r>
      <w:r w:rsidRPr="005D36D0">
        <w:rPr>
          <w:rFonts w:ascii="Times New Roman" w:eastAsia="MS Mincho" w:hAnsi="Times New Roman"/>
        </w:rPr>
        <w:t>)</w:t>
      </w:r>
    </w:p>
    <w:p w14:paraId="0D14CB8C" w14:textId="77777777" w:rsidR="0082305D" w:rsidRPr="005D36D0" w:rsidRDefault="0082305D" w:rsidP="0082305D">
      <w:pPr>
        <w:ind w:left="1800" w:hanging="1800"/>
        <w:rPr>
          <w:rFonts w:ascii="Times New Roman" w:eastAsia="MS Mincho" w:hAnsi="Times New Roman"/>
          <w:lang w:val="x-none"/>
        </w:rPr>
      </w:pPr>
    </w:p>
    <w:p w14:paraId="71D16F35" w14:textId="77777777" w:rsidR="0082305D" w:rsidRPr="005D36D0" w:rsidRDefault="0082305D" w:rsidP="0082305D">
      <w:pPr>
        <w:rPr>
          <w:rFonts w:ascii="Times New Roman" w:hAnsi="Times New Roman"/>
        </w:rPr>
      </w:pPr>
      <w:r>
        <w:rPr>
          <w:rFonts w:ascii="Times New Roman" w:eastAsia="MS Mincho" w:hAnsi="Times New Roman"/>
          <w:b/>
        </w:rPr>
        <w:t xml:space="preserve">   </w:t>
      </w:r>
      <w:r w:rsidRPr="005D36D0">
        <w:rPr>
          <w:rFonts w:ascii="Times New Roman" w:eastAsia="MS Mincho" w:hAnsi="Times New Roman"/>
          <w:b/>
        </w:rPr>
        <w:t>uzavreli podľa § 409 Obchodného zákonníka kúpnu zmluvu, a to takto:</w:t>
      </w:r>
    </w:p>
    <w:p w14:paraId="0AA42AAF" w14:textId="77777777" w:rsidR="0082305D" w:rsidRPr="005D36D0" w:rsidRDefault="0082305D" w:rsidP="0082305D">
      <w:pPr>
        <w:rPr>
          <w:rFonts w:ascii="Times New Roman" w:eastAsia="MS Mincho" w:hAnsi="Times New Roman"/>
          <w:b/>
        </w:rPr>
      </w:pPr>
    </w:p>
    <w:p w14:paraId="57063ABD" w14:textId="77777777" w:rsidR="0082305D" w:rsidRPr="005D36D0" w:rsidRDefault="0082305D" w:rsidP="0082305D">
      <w:pPr>
        <w:jc w:val="center"/>
        <w:rPr>
          <w:rFonts w:ascii="Times New Roman" w:hAnsi="Times New Roman"/>
          <w:b/>
          <w:lang w:val="x-none"/>
        </w:rPr>
      </w:pPr>
      <w:r w:rsidRPr="005D36D0">
        <w:rPr>
          <w:rFonts w:ascii="Times New Roman" w:hAnsi="Times New Roman"/>
          <w:b/>
          <w:lang w:val="x-none"/>
        </w:rPr>
        <w:t>Článok 1</w:t>
      </w:r>
    </w:p>
    <w:p w14:paraId="25084339" w14:textId="77777777" w:rsidR="0082305D" w:rsidRPr="005D36D0" w:rsidRDefault="0082305D" w:rsidP="0082305D">
      <w:pPr>
        <w:tabs>
          <w:tab w:val="left" w:pos="284"/>
        </w:tabs>
        <w:jc w:val="center"/>
        <w:rPr>
          <w:rFonts w:ascii="Times New Roman" w:hAnsi="Times New Roman"/>
          <w:b/>
        </w:rPr>
      </w:pPr>
      <w:r w:rsidRPr="005D36D0">
        <w:rPr>
          <w:rFonts w:ascii="Times New Roman" w:hAnsi="Times New Roman"/>
          <w:b/>
          <w:lang w:val="x-none"/>
        </w:rPr>
        <w:t>Predmet  zmluvy</w:t>
      </w:r>
    </w:p>
    <w:p w14:paraId="49079E06" w14:textId="77777777" w:rsidR="0082305D" w:rsidRPr="005D36D0" w:rsidRDefault="0082305D" w:rsidP="0082305D">
      <w:pPr>
        <w:tabs>
          <w:tab w:val="left" w:pos="284"/>
        </w:tabs>
        <w:rPr>
          <w:rFonts w:ascii="Times New Roman" w:hAnsi="Times New Roman"/>
          <w:b/>
        </w:rPr>
      </w:pPr>
    </w:p>
    <w:p w14:paraId="44462E7C" w14:textId="77777777" w:rsidR="0082305D" w:rsidRDefault="0082305D" w:rsidP="0082305D">
      <w:pPr>
        <w:pStyle w:val="ColorfulList-Accent11"/>
        <w:numPr>
          <w:ilvl w:val="0"/>
          <w:numId w:val="15"/>
        </w:numPr>
        <w:tabs>
          <w:tab w:val="left" w:pos="284"/>
        </w:tabs>
        <w:spacing w:line="240" w:lineRule="auto"/>
        <w:ind w:left="284" w:right="0" w:hanging="284"/>
        <w:jc w:val="both"/>
        <w:rPr>
          <w:rFonts w:ascii="Times New Roman" w:hAnsi="Times New Roman"/>
          <w:sz w:val="20"/>
          <w:szCs w:val="20"/>
        </w:rPr>
      </w:pPr>
      <w:r w:rsidRPr="005D36D0">
        <w:rPr>
          <w:rFonts w:ascii="Times New Roman" w:hAnsi="Times New Roman"/>
          <w:sz w:val="20"/>
          <w:szCs w:val="20"/>
        </w:rPr>
        <w:t xml:space="preserve">Predávajúci sa zaväzuje dodať kupujúcemu </w:t>
      </w:r>
      <w:r>
        <w:rPr>
          <w:rFonts w:ascii="Times New Roman" w:hAnsi="Times New Roman"/>
          <w:sz w:val="20"/>
          <w:szCs w:val="20"/>
        </w:rPr>
        <w:t>–</w:t>
      </w:r>
      <w:r w:rsidRPr="005D36D0">
        <w:rPr>
          <w:rFonts w:ascii="Times New Roman" w:hAnsi="Times New Roman"/>
          <w:sz w:val="20"/>
          <w:szCs w:val="20"/>
        </w:rPr>
        <w:t xml:space="preserve"> </w:t>
      </w:r>
    </w:p>
    <w:p w14:paraId="537230E0" w14:textId="77777777" w:rsidR="0082305D" w:rsidRPr="00EA5A14" w:rsidRDefault="0082305D" w:rsidP="0082305D">
      <w:pPr>
        <w:tabs>
          <w:tab w:val="left" w:pos="2127"/>
          <w:tab w:val="left" w:pos="2552"/>
        </w:tabs>
        <w:jc w:val="both"/>
        <w:rPr>
          <w:rFonts w:ascii="Times New Roman" w:hAnsi="Times New Roman"/>
          <w:b/>
        </w:rPr>
      </w:pPr>
      <w:r w:rsidRPr="00EA5A14">
        <w:rPr>
          <w:rFonts w:ascii="Times New Roman" w:hAnsi="Times New Roman"/>
          <w:b/>
        </w:rPr>
        <w:t>CNC dlabačka s vŕtaním otvorov pre zámkové telesá a kolíkové spoje, okenice, obložkové zárubne a nástrojové príslušenstvo</w:t>
      </w:r>
    </w:p>
    <w:p w14:paraId="5EC9D571" w14:textId="77777777" w:rsidR="0082305D" w:rsidRPr="005D36D0" w:rsidRDefault="0082305D" w:rsidP="0082305D">
      <w:pPr>
        <w:pStyle w:val="ColorfulList-Accent11"/>
        <w:tabs>
          <w:tab w:val="left" w:pos="284"/>
        </w:tabs>
        <w:spacing w:line="240" w:lineRule="auto"/>
        <w:ind w:left="284" w:right="0"/>
        <w:jc w:val="both"/>
        <w:rPr>
          <w:rFonts w:ascii="Times New Roman" w:hAnsi="Times New Roman"/>
          <w:sz w:val="20"/>
          <w:szCs w:val="20"/>
        </w:rPr>
      </w:pPr>
      <w:r w:rsidRPr="005D36D0">
        <w:rPr>
          <w:rFonts w:ascii="Times New Roman" w:hAnsi="Times New Roman"/>
          <w:sz w:val="20"/>
          <w:szCs w:val="20"/>
        </w:rPr>
        <w:t xml:space="preserve"> (ďalej len „tovar“) a to podľa </w:t>
      </w:r>
      <w:r w:rsidRPr="005D36D0">
        <w:rPr>
          <w:rFonts w:ascii="Times New Roman" w:hAnsi="Times New Roman"/>
          <w:sz w:val="20"/>
          <w:szCs w:val="20"/>
          <w:lang w:eastAsia="ar-SA"/>
        </w:rPr>
        <w:t>špecifikácie predmetu zákazky</w:t>
      </w:r>
      <w:r w:rsidRPr="005D36D0">
        <w:rPr>
          <w:rFonts w:ascii="Times New Roman" w:hAnsi="Times New Roman"/>
          <w:sz w:val="20"/>
          <w:szCs w:val="20"/>
        </w:rPr>
        <w:t xml:space="preserve"> (príloha č. 1 tejto zmluvy) a rozpočtu </w:t>
      </w:r>
      <w:r>
        <w:rPr>
          <w:rFonts w:ascii="Times New Roman" w:hAnsi="Times New Roman"/>
          <w:sz w:val="20"/>
          <w:szCs w:val="20"/>
        </w:rPr>
        <w:t>(</w:t>
      </w:r>
      <w:r w:rsidRPr="005D36D0">
        <w:rPr>
          <w:rFonts w:ascii="Times New Roman" w:hAnsi="Times New Roman"/>
          <w:sz w:val="20"/>
          <w:szCs w:val="20"/>
          <w:lang w:eastAsia="ar-SA"/>
        </w:rPr>
        <w:t>v MS Excel</w:t>
      </w:r>
      <w:r>
        <w:rPr>
          <w:rFonts w:ascii="Times New Roman" w:hAnsi="Times New Roman"/>
          <w:sz w:val="20"/>
          <w:szCs w:val="20"/>
          <w:lang w:eastAsia="ar-SA"/>
        </w:rPr>
        <w:t xml:space="preserve"> aj na CD)</w:t>
      </w:r>
      <w:r w:rsidRPr="005D36D0">
        <w:rPr>
          <w:rFonts w:ascii="Times New Roman" w:hAnsi="Times New Roman"/>
          <w:sz w:val="20"/>
          <w:szCs w:val="20"/>
          <w:lang w:eastAsia="ar-SA"/>
        </w:rPr>
        <w:t xml:space="preserve"> (príloha č.2 </w:t>
      </w:r>
      <w:r w:rsidRPr="005D36D0">
        <w:rPr>
          <w:rFonts w:ascii="Times New Roman" w:hAnsi="Times New Roman"/>
          <w:sz w:val="20"/>
          <w:szCs w:val="20"/>
        </w:rPr>
        <w:t xml:space="preserve">tejto zmluvy), ktoré tvoria neoddeliteľnú súčasť tejto zmluvy a kupujúci sa zaväzuje tovar prevziať a zaplatiť zaň kúpnu cenu. </w:t>
      </w:r>
    </w:p>
    <w:p w14:paraId="000E489D" w14:textId="77777777" w:rsidR="0082305D" w:rsidRPr="005D36D0" w:rsidRDefault="0082305D" w:rsidP="0082305D">
      <w:pPr>
        <w:tabs>
          <w:tab w:val="left" w:pos="284"/>
        </w:tabs>
        <w:ind w:left="284" w:hanging="284"/>
        <w:jc w:val="both"/>
        <w:rPr>
          <w:rFonts w:ascii="Times New Roman" w:hAnsi="Times New Roman"/>
        </w:rPr>
      </w:pPr>
      <w:r w:rsidRPr="005D36D0">
        <w:rPr>
          <w:rFonts w:ascii="Times New Roman" w:hAnsi="Times New Roman"/>
        </w:rPr>
        <w:t>(2) Spolu s dodaním tovaru predávajúci tiež:</w:t>
      </w:r>
    </w:p>
    <w:p w14:paraId="3F046C7A" w14:textId="77777777" w:rsidR="0082305D" w:rsidRPr="005D36D0" w:rsidRDefault="0082305D" w:rsidP="0082305D">
      <w:pPr>
        <w:numPr>
          <w:ilvl w:val="0"/>
          <w:numId w:val="11"/>
        </w:numPr>
        <w:tabs>
          <w:tab w:val="clear" w:pos="2160"/>
          <w:tab w:val="clear" w:pos="2880"/>
          <w:tab w:val="clear" w:pos="4500"/>
          <w:tab w:val="left" w:pos="567"/>
        </w:tabs>
        <w:ind w:left="567" w:right="113" w:hanging="283"/>
        <w:jc w:val="both"/>
        <w:rPr>
          <w:rFonts w:ascii="Times New Roman" w:hAnsi="Times New Roman"/>
          <w:lang w:val="x-none"/>
        </w:rPr>
      </w:pPr>
      <w:r w:rsidRPr="005D36D0">
        <w:rPr>
          <w:rFonts w:ascii="Times New Roman" w:hAnsi="Times New Roman"/>
          <w:lang w:val="x-none"/>
        </w:rPr>
        <w:t>zabezpečí dopravu tovaru na miesto určené kupujúcim a v tejto zmluve upravenom ako miesto dodania tovaru,</w:t>
      </w:r>
    </w:p>
    <w:p w14:paraId="27C25C11" w14:textId="77777777" w:rsidR="0082305D" w:rsidRPr="00BB3D3A" w:rsidRDefault="0082305D" w:rsidP="0082305D">
      <w:pPr>
        <w:numPr>
          <w:ilvl w:val="0"/>
          <w:numId w:val="11"/>
        </w:numPr>
        <w:tabs>
          <w:tab w:val="clear" w:pos="2160"/>
          <w:tab w:val="clear" w:pos="2880"/>
          <w:tab w:val="clear" w:pos="4500"/>
          <w:tab w:val="left" w:pos="567"/>
        </w:tabs>
        <w:ind w:left="567" w:right="113" w:hanging="283"/>
        <w:jc w:val="both"/>
        <w:rPr>
          <w:rFonts w:ascii="Times New Roman" w:hAnsi="Times New Roman"/>
          <w:b/>
          <w:strike/>
          <w:lang w:val="x-none"/>
        </w:rPr>
      </w:pPr>
      <w:r w:rsidRPr="005D36D0">
        <w:rPr>
          <w:rFonts w:ascii="Times New Roman" w:hAnsi="Times New Roman"/>
          <w:lang w:val="x-none"/>
        </w:rPr>
        <w:t xml:space="preserve">poskytne inštaláciu </w:t>
      </w:r>
      <w:r w:rsidRPr="00BB3D3A">
        <w:rPr>
          <w:rFonts w:ascii="Times New Roman" w:hAnsi="Times New Roman"/>
          <w:lang w:val="x-none"/>
        </w:rPr>
        <w:t xml:space="preserve">tovaru/montáž certifikovaným technikom na mieste určenom kupujúcim a v tejto zmluve upravenom ako miesto dodávky, </w:t>
      </w:r>
    </w:p>
    <w:p w14:paraId="6652ADD3" w14:textId="77777777" w:rsidR="0082305D" w:rsidRPr="00BB3D3A" w:rsidRDefault="0082305D" w:rsidP="0082305D">
      <w:pPr>
        <w:numPr>
          <w:ilvl w:val="0"/>
          <w:numId w:val="11"/>
        </w:numPr>
        <w:tabs>
          <w:tab w:val="clear" w:pos="2160"/>
          <w:tab w:val="clear" w:pos="2880"/>
          <w:tab w:val="clear" w:pos="4500"/>
          <w:tab w:val="left" w:pos="567"/>
        </w:tabs>
        <w:ind w:left="567" w:right="113" w:hanging="283"/>
        <w:jc w:val="both"/>
        <w:rPr>
          <w:rFonts w:ascii="Times New Roman" w:hAnsi="Times New Roman"/>
          <w:lang w:val="x-none"/>
        </w:rPr>
      </w:pPr>
      <w:r w:rsidRPr="00BB3D3A">
        <w:rPr>
          <w:rFonts w:ascii="Times New Roman" w:hAnsi="Times New Roman"/>
          <w:lang w:val="x-none"/>
        </w:rPr>
        <w:t>zabezpečí zapojenie tovaru – oživenie technológie na mieste určenom kupujúcim a v tejto zmluve upravenom ako miesto dodávky,</w:t>
      </w:r>
    </w:p>
    <w:p w14:paraId="0CE35398" w14:textId="77777777" w:rsidR="0082305D" w:rsidRPr="00BB3D3A" w:rsidRDefault="0082305D" w:rsidP="0082305D">
      <w:pPr>
        <w:numPr>
          <w:ilvl w:val="0"/>
          <w:numId w:val="11"/>
        </w:numPr>
        <w:tabs>
          <w:tab w:val="clear" w:pos="2160"/>
          <w:tab w:val="clear" w:pos="2880"/>
          <w:tab w:val="clear" w:pos="4500"/>
          <w:tab w:val="left" w:pos="567"/>
        </w:tabs>
        <w:ind w:left="567" w:right="113" w:hanging="283"/>
        <w:jc w:val="both"/>
        <w:rPr>
          <w:rFonts w:ascii="Times New Roman" w:hAnsi="Times New Roman"/>
          <w:lang w:val="x-none"/>
        </w:rPr>
      </w:pPr>
      <w:r w:rsidRPr="00BB3D3A">
        <w:rPr>
          <w:rFonts w:ascii="Times New Roman" w:hAnsi="Times New Roman"/>
          <w:lang w:val="x-none"/>
        </w:rPr>
        <w:t>zrealizuje skúšobnú prevádzku – testovanie prevádzky za účasti kupujúceho,</w:t>
      </w:r>
    </w:p>
    <w:p w14:paraId="080A9CD4" w14:textId="77777777" w:rsidR="0082305D" w:rsidRPr="00BB3D3A" w:rsidRDefault="0082305D" w:rsidP="0082305D">
      <w:pPr>
        <w:numPr>
          <w:ilvl w:val="0"/>
          <w:numId w:val="11"/>
        </w:numPr>
        <w:tabs>
          <w:tab w:val="clear" w:pos="2160"/>
          <w:tab w:val="clear" w:pos="2880"/>
          <w:tab w:val="clear" w:pos="4500"/>
          <w:tab w:val="left" w:pos="567"/>
        </w:tabs>
        <w:ind w:left="567" w:right="113" w:hanging="283"/>
        <w:jc w:val="both"/>
        <w:rPr>
          <w:rFonts w:ascii="Times New Roman" w:hAnsi="Times New Roman"/>
          <w:lang w:val="x-none"/>
        </w:rPr>
      </w:pPr>
      <w:r w:rsidRPr="00BB3D3A">
        <w:rPr>
          <w:rFonts w:ascii="Times New Roman" w:hAnsi="Times New Roman"/>
        </w:rPr>
        <w:t>vypracuje a predloží technologickú štúdiu a návrh konštrukcie vrátane profilácie okien.</w:t>
      </w:r>
    </w:p>
    <w:p w14:paraId="1A2F23BF" w14:textId="77777777" w:rsidR="0082305D" w:rsidRPr="003C18FC" w:rsidRDefault="0082305D" w:rsidP="0082305D">
      <w:pPr>
        <w:numPr>
          <w:ilvl w:val="0"/>
          <w:numId w:val="11"/>
        </w:numPr>
        <w:tabs>
          <w:tab w:val="clear" w:pos="2160"/>
          <w:tab w:val="clear" w:pos="2880"/>
          <w:tab w:val="clear" w:pos="4500"/>
          <w:tab w:val="left" w:pos="567"/>
        </w:tabs>
        <w:ind w:left="567" w:right="113" w:hanging="283"/>
        <w:jc w:val="both"/>
        <w:rPr>
          <w:rFonts w:ascii="Times New Roman" w:hAnsi="Times New Roman"/>
          <w:b/>
          <w:lang w:val="x-none"/>
        </w:rPr>
      </w:pPr>
      <w:r w:rsidRPr="00BB3D3A">
        <w:rPr>
          <w:rFonts w:ascii="Times New Roman" w:hAnsi="Times New Roman"/>
          <w:lang w:val="x-none"/>
        </w:rPr>
        <w:t>odovzdá Kupujúcemu sprievodnú dokumentáciu k zariadeniu</w:t>
      </w:r>
      <w:r w:rsidRPr="003C18FC">
        <w:rPr>
          <w:rFonts w:ascii="Times New Roman" w:hAnsi="Times New Roman"/>
          <w:lang w:val="x-none"/>
        </w:rPr>
        <w:t xml:space="preserve"> v slovenskom, príp. českom jazyku.</w:t>
      </w:r>
    </w:p>
    <w:p w14:paraId="1D7B08BE" w14:textId="77777777" w:rsidR="0082305D" w:rsidRPr="005D36D0" w:rsidRDefault="0082305D" w:rsidP="0082305D">
      <w:pPr>
        <w:ind w:firstLine="708"/>
        <w:jc w:val="both"/>
        <w:rPr>
          <w:rFonts w:ascii="Times New Roman" w:hAnsi="Times New Roman"/>
          <w:b/>
        </w:rPr>
      </w:pPr>
    </w:p>
    <w:p w14:paraId="140B16E6" w14:textId="77777777" w:rsidR="0082305D" w:rsidRPr="005D36D0" w:rsidRDefault="0082305D" w:rsidP="0082305D">
      <w:pPr>
        <w:jc w:val="center"/>
        <w:rPr>
          <w:rFonts w:ascii="Times New Roman" w:hAnsi="Times New Roman"/>
          <w:b/>
          <w:lang w:val="x-none"/>
        </w:rPr>
      </w:pPr>
      <w:r w:rsidRPr="005D36D0">
        <w:rPr>
          <w:rFonts w:ascii="Times New Roman" w:hAnsi="Times New Roman"/>
          <w:b/>
          <w:lang w:val="x-none"/>
        </w:rPr>
        <w:t>Článok 2</w:t>
      </w:r>
    </w:p>
    <w:p w14:paraId="087A400A" w14:textId="77777777" w:rsidR="0082305D" w:rsidRPr="005D36D0" w:rsidRDefault="0082305D" w:rsidP="0082305D">
      <w:pPr>
        <w:jc w:val="center"/>
        <w:rPr>
          <w:rFonts w:ascii="Times New Roman" w:hAnsi="Times New Roman"/>
          <w:b/>
        </w:rPr>
      </w:pPr>
      <w:r w:rsidRPr="005D36D0">
        <w:rPr>
          <w:rFonts w:ascii="Times New Roman" w:hAnsi="Times New Roman"/>
          <w:b/>
          <w:lang w:val="x-none"/>
        </w:rPr>
        <w:t>Miesto a čas dodania tovaru</w:t>
      </w:r>
    </w:p>
    <w:p w14:paraId="54F761E0" w14:textId="77777777" w:rsidR="0082305D" w:rsidRPr="005D36D0" w:rsidRDefault="0082305D" w:rsidP="0082305D">
      <w:pPr>
        <w:rPr>
          <w:rFonts w:ascii="Times New Roman" w:hAnsi="Times New Roman"/>
          <w:b/>
        </w:rPr>
      </w:pPr>
    </w:p>
    <w:p w14:paraId="3172A897" w14:textId="77777777" w:rsidR="0082305D" w:rsidRPr="00A2496B" w:rsidRDefault="0082305D" w:rsidP="0082305D">
      <w:pPr>
        <w:numPr>
          <w:ilvl w:val="0"/>
          <w:numId w:val="14"/>
        </w:numPr>
        <w:tabs>
          <w:tab w:val="clear" w:pos="2160"/>
          <w:tab w:val="clear" w:pos="2880"/>
          <w:tab w:val="clear" w:pos="4500"/>
          <w:tab w:val="left" w:pos="284"/>
          <w:tab w:val="left" w:pos="709"/>
        </w:tabs>
        <w:ind w:left="284" w:right="113" w:hanging="284"/>
        <w:jc w:val="both"/>
        <w:rPr>
          <w:rFonts w:ascii="Times New Roman" w:hAnsi="Times New Roman"/>
          <w:lang w:eastAsia="sk-SK"/>
        </w:rPr>
      </w:pPr>
      <w:r w:rsidRPr="00A2496B">
        <w:rPr>
          <w:rFonts w:ascii="Times New Roman" w:hAnsi="Times New Roman"/>
          <w:lang w:eastAsia="sk-SK"/>
        </w:rPr>
        <w:t xml:space="preserve">Predávajúci sa zaväzuje dodať tovar na miesto určené kupujúcim, a to </w:t>
      </w:r>
      <w:r w:rsidRPr="00A2496B">
        <w:rPr>
          <w:rFonts w:ascii="Times New Roman" w:hAnsi="Times New Roman"/>
        </w:rPr>
        <w:t xml:space="preserve">výrobná hala so súpisným číslom </w:t>
      </w:r>
      <w:r>
        <w:rPr>
          <w:rFonts w:ascii="Times New Roman" w:hAnsi="Times New Roman"/>
        </w:rPr>
        <w:t xml:space="preserve">205, nachádzajúca sa na parcele </w:t>
      </w:r>
      <w:r w:rsidRPr="00A2496B">
        <w:rPr>
          <w:rFonts w:ascii="Times New Roman" w:hAnsi="Times New Roman"/>
        </w:rPr>
        <w:t>r</w:t>
      </w:r>
      <w:r>
        <w:rPr>
          <w:rFonts w:ascii="Times New Roman" w:hAnsi="Times New Roman"/>
        </w:rPr>
        <w:t>egistra KN E</w:t>
      </w:r>
      <w:r w:rsidRPr="00A2496B">
        <w:rPr>
          <w:rFonts w:ascii="Times New Roman" w:hAnsi="Times New Roman"/>
        </w:rPr>
        <w:t xml:space="preserve"> </w:t>
      </w:r>
      <w:r w:rsidRPr="0048702C">
        <w:rPr>
          <w:rFonts w:ascii="Times New Roman" w:hAnsi="Times New Roman"/>
        </w:rPr>
        <w:t>č. 442/3 v zmysle geometrického plánu</w:t>
      </w:r>
      <w:r w:rsidRPr="00A2496B">
        <w:rPr>
          <w:rFonts w:ascii="Times New Roman" w:hAnsi="Times New Roman"/>
        </w:rPr>
        <w:t xml:space="preserve">, v k.ú. </w:t>
      </w:r>
      <w:r>
        <w:rPr>
          <w:rFonts w:ascii="Times New Roman" w:hAnsi="Times New Roman"/>
        </w:rPr>
        <w:t>Gôtovany</w:t>
      </w:r>
      <w:r w:rsidRPr="00A2496B">
        <w:rPr>
          <w:rFonts w:ascii="Times New Roman" w:hAnsi="Times New Roman"/>
        </w:rPr>
        <w:t xml:space="preserve">, obec : </w:t>
      </w:r>
      <w:r>
        <w:rPr>
          <w:rFonts w:ascii="Times New Roman" w:hAnsi="Times New Roman"/>
        </w:rPr>
        <w:t>Gôtovany,</w:t>
      </w:r>
      <w:r w:rsidRPr="00A2496B">
        <w:rPr>
          <w:rFonts w:ascii="Times New Roman" w:hAnsi="Times New Roman"/>
        </w:rPr>
        <w:t xml:space="preserve"> okres : </w:t>
      </w:r>
      <w:r>
        <w:rPr>
          <w:rFonts w:ascii="Times New Roman" w:hAnsi="Times New Roman"/>
        </w:rPr>
        <w:t>Liptovský Mikuláš</w:t>
      </w:r>
      <w:r w:rsidRPr="00A2496B">
        <w:rPr>
          <w:rFonts w:ascii="Times New Roman" w:hAnsi="Times New Roman"/>
        </w:rPr>
        <w:t xml:space="preserve">, </w:t>
      </w:r>
      <w:r w:rsidRPr="00A2496B">
        <w:rPr>
          <w:rFonts w:ascii="Times New Roman" w:hAnsi="Times New Roman"/>
          <w:lang w:eastAsia="sk-SK"/>
        </w:rPr>
        <w:t xml:space="preserve">uvedené platí aj o poskytnutí plnení podľa článku 1 ods. 2 tejto zmluvy. </w:t>
      </w:r>
    </w:p>
    <w:p w14:paraId="16BA7702" w14:textId="77777777" w:rsidR="0082305D" w:rsidRPr="00A2496B" w:rsidRDefault="0082305D" w:rsidP="0082305D">
      <w:pPr>
        <w:numPr>
          <w:ilvl w:val="0"/>
          <w:numId w:val="14"/>
        </w:numPr>
        <w:tabs>
          <w:tab w:val="clear" w:pos="2160"/>
          <w:tab w:val="clear" w:pos="2880"/>
          <w:tab w:val="clear" w:pos="4500"/>
          <w:tab w:val="left" w:pos="284"/>
          <w:tab w:val="left" w:pos="709"/>
        </w:tabs>
        <w:ind w:left="284" w:right="113" w:hanging="284"/>
        <w:jc w:val="both"/>
        <w:rPr>
          <w:rFonts w:ascii="Times New Roman" w:hAnsi="Times New Roman"/>
          <w:lang w:eastAsia="sk-SK"/>
        </w:rPr>
      </w:pPr>
      <w:r w:rsidRPr="00A2496B">
        <w:rPr>
          <w:rFonts w:ascii="Times New Roman" w:hAnsi="Times New Roman"/>
          <w:lang w:eastAsia="sk-SK"/>
        </w:rPr>
        <w:t>Predávajúci sa zaväzuje dodať tovar a poskytnúť plnenia podľa článku 1 ods</w:t>
      </w:r>
      <w:r>
        <w:rPr>
          <w:rFonts w:ascii="Times New Roman" w:hAnsi="Times New Roman"/>
          <w:lang w:eastAsia="sk-SK"/>
        </w:rPr>
        <w:t xml:space="preserve">. 1 tejto zmluvy najneskôr do </w:t>
      </w:r>
      <w:r w:rsidRPr="003C18FC">
        <w:rPr>
          <w:rFonts w:ascii="Times New Roman" w:hAnsi="Times New Roman"/>
          <w:b/>
          <w:lang w:eastAsia="sk-SK"/>
        </w:rPr>
        <w:t>6 mesiacov</w:t>
      </w:r>
      <w:r w:rsidRPr="00A2496B">
        <w:rPr>
          <w:rFonts w:ascii="Times New Roman" w:hAnsi="Times New Roman"/>
          <w:lang w:eastAsia="sk-SK"/>
        </w:rPr>
        <w:t xml:space="preserve"> od nadobudnutia účinnosti zmluvy.</w:t>
      </w:r>
    </w:p>
    <w:p w14:paraId="0A744C84" w14:textId="77777777" w:rsidR="0082305D" w:rsidRPr="005D36D0" w:rsidRDefault="0082305D" w:rsidP="0082305D">
      <w:pPr>
        <w:tabs>
          <w:tab w:val="left" w:pos="284"/>
          <w:tab w:val="left" w:pos="709"/>
        </w:tabs>
        <w:ind w:left="284"/>
        <w:jc w:val="both"/>
        <w:rPr>
          <w:rFonts w:ascii="Times New Roman" w:hAnsi="Times New Roman"/>
          <w:lang w:eastAsia="sk-SK"/>
        </w:rPr>
      </w:pPr>
    </w:p>
    <w:p w14:paraId="2AA80DB1" w14:textId="77777777" w:rsidR="0082305D" w:rsidRPr="005D36D0" w:rsidRDefault="0082305D" w:rsidP="0082305D">
      <w:pPr>
        <w:jc w:val="center"/>
        <w:rPr>
          <w:rFonts w:ascii="Times New Roman" w:hAnsi="Times New Roman"/>
          <w:b/>
          <w:lang w:val="x-none"/>
        </w:rPr>
      </w:pPr>
      <w:r w:rsidRPr="005D36D0">
        <w:rPr>
          <w:rFonts w:ascii="Times New Roman" w:hAnsi="Times New Roman"/>
          <w:b/>
          <w:lang w:val="x-none"/>
        </w:rPr>
        <w:t>Článok 3</w:t>
      </w:r>
    </w:p>
    <w:p w14:paraId="0C21F973" w14:textId="77777777" w:rsidR="0082305D" w:rsidRPr="005D36D0" w:rsidRDefault="0082305D" w:rsidP="0082305D">
      <w:pPr>
        <w:jc w:val="center"/>
        <w:rPr>
          <w:rFonts w:ascii="Times New Roman" w:hAnsi="Times New Roman"/>
          <w:b/>
        </w:rPr>
      </w:pPr>
      <w:r w:rsidRPr="005D36D0">
        <w:rPr>
          <w:rFonts w:ascii="Times New Roman" w:hAnsi="Times New Roman"/>
          <w:b/>
          <w:lang w:val="x-none"/>
        </w:rPr>
        <w:t>Cena tovaru a platobné podmienky</w:t>
      </w:r>
    </w:p>
    <w:p w14:paraId="0E6B6275" w14:textId="77777777" w:rsidR="0082305D" w:rsidRPr="005D36D0" w:rsidRDefault="0082305D" w:rsidP="0082305D">
      <w:pPr>
        <w:rPr>
          <w:rFonts w:ascii="Times New Roman" w:hAnsi="Times New Roman"/>
          <w:b/>
        </w:rPr>
      </w:pPr>
    </w:p>
    <w:p w14:paraId="48ACE664" w14:textId="77777777" w:rsidR="0082305D" w:rsidRPr="005D36D0" w:rsidRDefault="0082305D" w:rsidP="0082305D">
      <w:pPr>
        <w:numPr>
          <w:ilvl w:val="0"/>
          <w:numId w:val="9"/>
        </w:numPr>
        <w:tabs>
          <w:tab w:val="clear" w:pos="720"/>
          <w:tab w:val="clear" w:pos="2160"/>
          <w:tab w:val="clear" w:pos="2880"/>
          <w:tab w:val="clear" w:pos="4500"/>
          <w:tab w:val="num" w:pos="284"/>
          <w:tab w:val="left" w:pos="624"/>
        </w:tabs>
        <w:suppressAutoHyphens/>
        <w:ind w:left="284" w:hanging="284"/>
        <w:jc w:val="both"/>
        <w:rPr>
          <w:rFonts w:ascii="Times New Roman" w:hAnsi="Times New Roman" w:cs="Times New Roman"/>
        </w:rPr>
      </w:pPr>
      <w:r w:rsidRPr="005D36D0">
        <w:rPr>
          <w:rFonts w:ascii="Times New Roman" w:hAnsi="Times New Roman" w:cs="Times New Roman"/>
        </w:rPr>
        <w:t xml:space="preserve">Cena tovaru je : </w:t>
      </w:r>
      <w:r w:rsidRPr="005D36D0">
        <w:rPr>
          <w:rFonts w:ascii="Times New Roman" w:hAnsi="Times New Roman" w:cs="Times New Roman"/>
          <w:highlight w:val="lightGray"/>
        </w:rPr>
        <w:t>..............</w:t>
      </w:r>
      <w:r w:rsidRPr="005D36D0">
        <w:rPr>
          <w:rFonts w:ascii="Times New Roman" w:hAnsi="Times New Roman" w:cs="Times New Roman"/>
        </w:rPr>
        <w:t xml:space="preserve"> EUR bez DPH, DPH je </w:t>
      </w:r>
      <w:r w:rsidRPr="005D36D0">
        <w:rPr>
          <w:rFonts w:ascii="Times New Roman" w:hAnsi="Times New Roman" w:cs="Times New Roman"/>
          <w:highlight w:val="lightGray"/>
        </w:rPr>
        <w:t>.........</w:t>
      </w:r>
      <w:r w:rsidRPr="005D36D0">
        <w:rPr>
          <w:rFonts w:ascii="Times New Roman" w:hAnsi="Times New Roman" w:cs="Times New Roman"/>
        </w:rPr>
        <w:t xml:space="preserve"> EUR</w:t>
      </w:r>
      <w:r w:rsidRPr="005D36D0">
        <w:rPr>
          <w:rFonts w:ascii="Times New Roman" w:hAnsi="Times New Roman" w:cs="Times New Roman"/>
          <w:b/>
          <w:i/>
          <w:iCs/>
        </w:rPr>
        <w:t xml:space="preserve"> </w:t>
      </w:r>
      <w:r w:rsidRPr="005D36D0">
        <w:rPr>
          <w:rFonts w:ascii="Times New Roman" w:hAnsi="Times New Roman" w:cs="Times New Roman"/>
        </w:rPr>
        <w:t xml:space="preserve">celková cena tovaru spolu s DPH  je </w:t>
      </w:r>
      <w:r w:rsidRPr="005D36D0">
        <w:rPr>
          <w:rFonts w:ascii="Times New Roman" w:hAnsi="Times New Roman" w:cs="Times New Roman"/>
          <w:highlight w:val="lightGray"/>
        </w:rPr>
        <w:t>.....</w:t>
      </w:r>
      <w:r w:rsidRPr="005D36D0">
        <w:rPr>
          <w:rFonts w:ascii="Times New Roman" w:hAnsi="Times New Roman" w:cs="Times New Roman"/>
        </w:rPr>
        <w:t xml:space="preserve"> EUR s DPH</w:t>
      </w:r>
      <w:r w:rsidRPr="005D36D0">
        <w:rPr>
          <w:rFonts w:ascii="Times New Roman" w:hAnsi="Times New Roman" w:cs="Times New Roman"/>
          <w:i/>
          <w:iCs/>
        </w:rPr>
        <w:t>,</w:t>
      </w:r>
      <w:r w:rsidRPr="005D36D0">
        <w:rPr>
          <w:rFonts w:ascii="Times New Roman" w:hAnsi="Times New Roman" w:cs="Times New Roman"/>
        </w:rPr>
        <w:t xml:space="preserve"> pričom zahŕňa všetky náklady predávajúceho súvisiacich s dodávkou tovaru na miesto a v čase dodania tovaru v súlade s čl. 2 tejto zmluvy ako aj ostatné plnenia podľa článku 1 ods. 2 tejto zmluvy.</w:t>
      </w:r>
    </w:p>
    <w:p w14:paraId="2C0F5389" w14:textId="77777777" w:rsidR="0082305D" w:rsidRPr="005D36D0" w:rsidRDefault="0082305D" w:rsidP="0082305D">
      <w:pPr>
        <w:numPr>
          <w:ilvl w:val="0"/>
          <w:numId w:val="9"/>
        </w:numPr>
        <w:tabs>
          <w:tab w:val="clear" w:pos="720"/>
          <w:tab w:val="clear" w:pos="2160"/>
          <w:tab w:val="clear" w:pos="2880"/>
          <w:tab w:val="clear" w:pos="4500"/>
          <w:tab w:val="num" w:pos="284"/>
          <w:tab w:val="num" w:pos="360"/>
        </w:tabs>
        <w:ind w:left="360" w:right="113"/>
        <w:jc w:val="both"/>
        <w:rPr>
          <w:rFonts w:ascii="Times New Roman" w:hAnsi="Times New Roman"/>
          <w:b/>
          <w:lang w:val="x-none"/>
        </w:rPr>
      </w:pPr>
      <w:r w:rsidRPr="005D36D0">
        <w:rPr>
          <w:rFonts w:ascii="Times New Roman" w:hAnsi="Times New Roman"/>
          <w:lang w:val="x-none"/>
        </w:rPr>
        <w:t>Podrobnú kalkuláciu jednotlivých druhov tovaru ako neoddeliteľnú súčasť tejto zmluvy tvorí príloha č. 2.</w:t>
      </w:r>
    </w:p>
    <w:p w14:paraId="63047400" w14:textId="77777777" w:rsidR="0082305D" w:rsidRPr="005D36D0" w:rsidRDefault="0082305D" w:rsidP="0082305D">
      <w:pPr>
        <w:numPr>
          <w:ilvl w:val="0"/>
          <w:numId w:val="9"/>
        </w:numPr>
        <w:tabs>
          <w:tab w:val="clear" w:pos="720"/>
          <w:tab w:val="clear" w:pos="2160"/>
          <w:tab w:val="clear" w:pos="2880"/>
          <w:tab w:val="clear" w:pos="4500"/>
          <w:tab w:val="num" w:pos="284"/>
          <w:tab w:val="num" w:pos="360"/>
        </w:tabs>
        <w:ind w:left="360" w:right="113"/>
        <w:jc w:val="both"/>
        <w:rPr>
          <w:rFonts w:ascii="Times New Roman" w:hAnsi="Times New Roman"/>
          <w:b/>
          <w:lang w:val="x-none"/>
        </w:rPr>
      </w:pPr>
      <w:r w:rsidRPr="005D36D0">
        <w:rPr>
          <w:rFonts w:ascii="Times New Roman" w:hAnsi="Times New Roman"/>
          <w:lang w:val="x-none"/>
        </w:rPr>
        <w:t>Kupujúci je povinný na základe vystavených faktúr predávajúcim uhradiť v prospech účtu predávajúceho celkovú cenu tovaru, v lehote splatnosti, a to nasledovne :</w:t>
      </w:r>
    </w:p>
    <w:p w14:paraId="3CE31DE9" w14:textId="77777777" w:rsidR="0082305D" w:rsidRPr="008F4A65" w:rsidRDefault="0082305D" w:rsidP="0082305D">
      <w:pPr>
        <w:widowControl w:val="0"/>
        <w:numPr>
          <w:ilvl w:val="0"/>
          <w:numId w:val="12"/>
        </w:numPr>
        <w:tabs>
          <w:tab w:val="clear" w:pos="2160"/>
          <w:tab w:val="clear" w:pos="2880"/>
          <w:tab w:val="clear" w:pos="4500"/>
          <w:tab w:val="num" w:pos="360"/>
        </w:tabs>
        <w:autoSpaceDE w:val="0"/>
        <w:autoSpaceDN w:val="0"/>
        <w:adjustRightInd w:val="0"/>
        <w:ind w:right="113"/>
        <w:jc w:val="both"/>
        <w:rPr>
          <w:rFonts w:ascii="Times New Roman" w:hAnsi="Times New Roman"/>
          <w:color w:val="000000"/>
          <w:lang w:eastAsia="sk-SK"/>
        </w:rPr>
      </w:pPr>
      <w:r w:rsidRPr="008F4A65">
        <w:rPr>
          <w:rFonts w:ascii="Times New Roman" w:hAnsi="Times New Roman"/>
          <w:b/>
          <w:bCs/>
          <w:color w:val="000000"/>
          <w:lang w:eastAsia="sk-SK"/>
        </w:rPr>
        <w:t>30 %</w:t>
      </w:r>
      <w:r w:rsidRPr="008F4A65">
        <w:rPr>
          <w:rFonts w:ascii="Times New Roman" w:hAnsi="Times New Roman"/>
          <w:bCs/>
          <w:color w:val="000000"/>
          <w:lang w:eastAsia="sk-SK"/>
        </w:rPr>
        <w:t xml:space="preserve"> </w:t>
      </w:r>
      <w:r w:rsidRPr="008F4A65">
        <w:rPr>
          <w:rFonts w:ascii="Times New Roman" w:hAnsi="Times New Roman"/>
          <w:color w:val="000000"/>
          <w:lang w:eastAsia="sk-SK"/>
        </w:rPr>
        <w:t>z celkovej ceny tovaru  po nadobudnutí účinnosti tejto zmluvy – 1.zálohová faktúra</w:t>
      </w:r>
    </w:p>
    <w:p w14:paraId="6FFF3B6C" w14:textId="77777777" w:rsidR="0082305D" w:rsidRPr="008F4A65" w:rsidRDefault="0082305D" w:rsidP="0082305D">
      <w:pPr>
        <w:widowControl w:val="0"/>
        <w:numPr>
          <w:ilvl w:val="0"/>
          <w:numId w:val="12"/>
        </w:numPr>
        <w:tabs>
          <w:tab w:val="clear" w:pos="2160"/>
          <w:tab w:val="clear" w:pos="2880"/>
          <w:tab w:val="clear" w:pos="4500"/>
          <w:tab w:val="num" w:pos="360"/>
        </w:tabs>
        <w:autoSpaceDE w:val="0"/>
        <w:autoSpaceDN w:val="0"/>
        <w:adjustRightInd w:val="0"/>
        <w:ind w:right="113"/>
        <w:jc w:val="both"/>
        <w:rPr>
          <w:rFonts w:ascii="Times New Roman" w:hAnsi="Times New Roman"/>
          <w:color w:val="000000"/>
          <w:lang w:eastAsia="sk-SK"/>
        </w:rPr>
      </w:pPr>
      <w:r w:rsidRPr="008F4A65">
        <w:rPr>
          <w:rFonts w:ascii="Times New Roman" w:hAnsi="Times New Roman"/>
          <w:b/>
          <w:bCs/>
          <w:color w:val="000000"/>
          <w:lang w:eastAsia="sk-SK"/>
        </w:rPr>
        <w:t>60 %</w:t>
      </w:r>
      <w:r w:rsidRPr="008F4A65">
        <w:rPr>
          <w:rFonts w:ascii="Times New Roman" w:hAnsi="Times New Roman"/>
          <w:bCs/>
          <w:color w:val="000000"/>
          <w:lang w:eastAsia="sk-SK"/>
        </w:rPr>
        <w:t xml:space="preserve"> </w:t>
      </w:r>
      <w:r w:rsidRPr="008F4A65">
        <w:rPr>
          <w:rFonts w:ascii="Times New Roman" w:hAnsi="Times New Roman"/>
          <w:color w:val="000000"/>
          <w:lang w:eastAsia="sk-SK"/>
        </w:rPr>
        <w:t>z celkovej ceny tovaru 14 dní pred dohodnutým termínom odovzdania predmetu plnenia zmluvy, ktorý bude písomne potvrdený obidvoma zmluvnými stranami formou akceptačného protokolu – 2. zálohová faktúra. Po pripísaní úhrad v prospech účtu predávajúceho predávajúci vystaví kupujúcemu daňové doklady v súlade so zákonom č.222/2004 Z.z. o DPH v znení neskorších doplnení. Nedodržanie lehoty splatnosti zálohových faktúr posúva lehotu dodania uvedenú v čl. 2, odst.2. o toto nedodržanie.</w:t>
      </w:r>
    </w:p>
    <w:p w14:paraId="2D979EE3" w14:textId="77777777" w:rsidR="0082305D" w:rsidRPr="005D36D0" w:rsidRDefault="0082305D" w:rsidP="0082305D">
      <w:pPr>
        <w:numPr>
          <w:ilvl w:val="0"/>
          <w:numId w:val="13"/>
        </w:numPr>
        <w:tabs>
          <w:tab w:val="clear" w:pos="2160"/>
          <w:tab w:val="clear" w:pos="2880"/>
          <w:tab w:val="clear" w:pos="4500"/>
          <w:tab w:val="num" w:pos="360"/>
        </w:tabs>
        <w:ind w:right="113"/>
        <w:jc w:val="both"/>
        <w:rPr>
          <w:rFonts w:ascii="Times New Roman" w:hAnsi="Times New Roman"/>
        </w:rPr>
      </w:pPr>
      <w:r w:rsidRPr="008F4A65">
        <w:rPr>
          <w:rFonts w:ascii="Times New Roman" w:hAnsi="Times New Roman"/>
          <w:lang w:val="x-none"/>
        </w:rPr>
        <w:t xml:space="preserve">Zvyšných </w:t>
      </w:r>
      <w:r w:rsidRPr="008F4A65">
        <w:rPr>
          <w:rFonts w:ascii="Times New Roman" w:hAnsi="Times New Roman"/>
          <w:b/>
          <w:bCs/>
        </w:rPr>
        <w:t>10</w:t>
      </w:r>
      <w:r w:rsidRPr="008F4A65">
        <w:rPr>
          <w:rFonts w:ascii="Times New Roman" w:hAnsi="Times New Roman"/>
          <w:b/>
          <w:bCs/>
          <w:lang w:val="x-none"/>
        </w:rPr>
        <w:t xml:space="preserve"> %</w:t>
      </w:r>
      <w:r w:rsidRPr="005D36D0">
        <w:rPr>
          <w:rFonts w:ascii="Times New Roman" w:hAnsi="Times New Roman"/>
          <w:bCs/>
          <w:lang w:val="x-none"/>
        </w:rPr>
        <w:t xml:space="preserve"> </w:t>
      </w:r>
      <w:r w:rsidRPr="005D36D0">
        <w:rPr>
          <w:rFonts w:ascii="Times New Roman" w:hAnsi="Times New Roman"/>
          <w:lang w:val="x-none"/>
        </w:rPr>
        <w:t xml:space="preserve">z ceny dodávky kupujúci uhradí po uvedení tovaru do prevádzky kupujúceho, na základe daňového dokladu – faktúry, ktorú je predávajúci oprávnený vystaviť až po uvedení tovaru do prevádzky kupujúceho, o čom bude vyhotovený preberací protokol. Na faktúre budú z celkovej ceny dodávky odpočítané </w:t>
      </w:r>
      <w:r w:rsidRPr="005D36D0">
        <w:rPr>
          <w:rFonts w:ascii="Times New Roman" w:hAnsi="Times New Roman"/>
        </w:rPr>
        <w:t xml:space="preserve">dve zálohové faktúry uvedené v tomto článku. </w:t>
      </w:r>
    </w:p>
    <w:p w14:paraId="2CB73FA9" w14:textId="77777777" w:rsidR="0082305D" w:rsidRPr="005D36D0" w:rsidRDefault="0082305D" w:rsidP="0082305D">
      <w:pPr>
        <w:widowControl w:val="0"/>
        <w:tabs>
          <w:tab w:val="num" w:pos="360"/>
        </w:tabs>
        <w:suppressAutoHyphens/>
        <w:ind w:hanging="113"/>
        <w:jc w:val="both"/>
        <w:rPr>
          <w:rFonts w:ascii="Times New Roman" w:hAnsi="Times New Roman"/>
          <w:color w:val="000000"/>
        </w:rPr>
      </w:pPr>
      <w:r w:rsidRPr="005D36D0">
        <w:rPr>
          <w:rFonts w:ascii="Times New Roman" w:hAnsi="Times New Roman"/>
          <w:color w:val="000000"/>
        </w:rPr>
        <w:t xml:space="preserve">(4)  </w:t>
      </w:r>
      <w:r>
        <w:rPr>
          <w:rFonts w:ascii="Times New Roman" w:hAnsi="Times New Roman"/>
          <w:color w:val="000000"/>
        </w:rPr>
        <w:t xml:space="preserve"> Splatnosť faktúr je 14</w:t>
      </w:r>
      <w:r w:rsidRPr="005D36D0">
        <w:rPr>
          <w:rFonts w:ascii="Times New Roman" w:hAnsi="Times New Roman"/>
          <w:color w:val="000000"/>
        </w:rPr>
        <w:t xml:space="preserve"> dní odo dňa jej doručenia kupujúcemu.</w:t>
      </w:r>
    </w:p>
    <w:p w14:paraId="0D11FE08" w14:textId="77777777" w:rsidR="0082305D" w:rsidRPr="005D36D0" w:rsidRDefault="0082305D" w:rsidP="0082305D">
      <w:pPr>
        <w:widowControl w:val="0"/>
        <w:tabs>
          <w:tab w:val="num" w:pos="360"/>
        </w:tabs>
        <w:suppressAutoHyphens/>
        <w:ind w:left="426" w:hanging="426"/>
        <w:jc w:val="both"/>
        <w:rPr>
          <w:rFonts w:ascii="Times New Roman" w:hAnsi="Times New Roman"/>
          <w:color w:val="000000"/>
        </w:rPr>
      </w:pPr>
      <w:r>
        <w:rPr>
          <w:rFonts w:ascii="Times New Roman" w:hAnsi="Times New Roman"/>
          <w:color w:val="000000"/>
        </w:rPr>
        <w:t xml:space="preserve">(5)  </w:t>
      </w:r>
      <w:r w:rsidRPr="005D36D0">
        <w:rPr>
          <w:rFonts w:ascii="Times New Roman" w:hAnsi="Times New Roman"/>
          <w:color w:val="000000"/>
        </w:rPr>
        <w:t>Kupujúci je oprávnený vrátiť daňový doklad – faktúru, ktorá neobsahuje všetky zákonom požadované náležitosti alebo je nesprávny a to v lehote splatnosti. Oprávneným vrátením daňového dokladu – faktúry prestáva plynúť doba jej splatnosti, pričom táto začína plynúť znova odo dňa doručenia opraveného daňového dokladu – faktúry.</w:t>
      </w:r>
    </w:p>
    <w:p w14:paraId="064B1EE6" w14:textId="77777777" w:rsidR="0082305D" w:rsidRPr="005D36D0" w:rsidRDefault="0082305D" w:rsidP="0082305D">
      <w:pPr>
        <w:widowControl w:val="0"/>
        <w:tabs>
          <w:tab w:val="num" w:pos="360"/>
        </w:tabs>
        <w:suppressAutoHyphens/>
        <w:ind w:left="426" w:hanging="426"/>
        <w:jc w:val="both"/>
        <w:rPr>
          <w:rFonts w:ascii="Times New Roman" w:hAnsi="Times New Roman"/>
          <w:color w:val="000000"/>
        </w:rPr>
      </w:pPr>
      <w:r w:rsidRPr="005D36D0">
        <w:rPr>
          <w:rFonts w:ascii="Times New Roman" w:hAnsi="Times New Roman"/>
          <w:color w:val="000000"/>
        </w:rPr>
        <w:t>(6)  Faktúru vyhotoví  zhotoviteľ  v súlade s platnou legislatívou - zákon č. 222/2004 Z.z.. o dani z pridanej hodnoty v platnom znení a predloží objednávateľovi v 4 originálnych výtlačkoch vrátane všetkých príloh faktúry</w:t>
      </w:r>
    </w:p>
    <w:p w14:paraId="0AED148E" w14:textId="77777777" w:rsidR="0082305D" w:rsidRPr="005D36D0" w:rsidRDefault="0082305D" w:rsidP="0082305D">
      <w:pPr>
        <w:tabs>
          <w:tab w:val="num" w:pos="360"/>
        </w:tabs>
        <w:ind w:firstLine="360"/>
        <w:jc w:val="both"/>
        <w:rPr>
          <w:rFonts w:ascii="Times New Roman" w:hAnsi="Times New Roman"/>
        </w:rPr>
      </w:pPr>
      <w:r w:rsidRPr="005D36D0">
        <w:rPr>
          <w:rFonts w:ascii="Times New Roman" w:hAnsi="Times New Roman"/>
        </w:rPr>
        <w:t>Faktúra bude obsahovať minimálne tieto údaje:</w:t>
      </w:r>
    </w:p>
    <w:p w14:paraId="443A4B80" w14:textId="77777777" w:rsidR="0082305D" w:rsidRPr="005D36D0" w:rsidRDefault="0082305D" w:rsidP="0082305D">
      <w:pPr>
        <w:numPr>
          <w:ilvl w:val="0"/>
          <w:numId w:val="6"/>
        </w:numPr>
        <w:tabs>
          <w:tab w:val="clear" w:pos="2160"/>
          <w:tab w:val="clear" w:pos="2880"/>
          <w:tab w:val="clear" w:pos="4500"/>
          <w:tab w:val="num" w:pos="360"/>
        </w:tabs>
        <w:ind w:right="113"/>
        <w:jc w:val="both"/>
        <w:rPr>
          <w:rFonts w:ascii="Times New Roman" w:hAnsi="Times New Roman"/>
        </w:rPr>
      </w:pPr>
      <w:r w:rsidRPr="005D36D0">
        <w:rPr>
          <w:rFonts w:ascii="Times New Roman" w:hAnsi="Times New Roman"/>
        </w:rPr>
        <w:t>číslo faktúry resp. daňového dokladu</w:t>
      </w:r>
    </w:p>
    <w:p w14:paraId="0B6F4505" w14:textId="77777777" w:rsidR="0082305D" w:rsidRPr="005D36D0" w:rsidRDefault="0082305D" w:rsidP="0082305D">
      <w:pPr>
        <w:numPr>
          <w:ilvl w:val="0"/>
          <w:numId w:val="6"/>
        </w:numPr>
        <w:tabs>
          <w:tab w:val="clear" w:pos="2160"/>
          <w:tab w:val="clear" w:pos="2880"/>
          <w:tab w:val="clear" w:pos="4500"/>
          <w:tab w:val="num" w:pos="360"/>
        </w:tabs>
        <w:ind w:right="113"/>
        <w:jc w:val="both"/>
        <w:rPr>
          <w:rFonts w:ascii="Times New Roman" w:hAnsi="Times New Roman"/>
        </w:rPr>
      </w:pPr>
      <w:r w:rsidRPr="005D36D0">
        <w:rPr>
          <w:rFonts w:ascii="Times New Roman" w:hAnsi="Times New Roman"/>
        </w:rPr>
        <w:t>označenie kupujúceho a predávajúceho (názov, právna forma, sídlo), peňažný ústav, číslo účtu v súlade s údajmi uvedenými na tejto zmluve</w:t>
      </w:r>
    </w:p>
    <w:p w14:paraId="46B78A49" w14:textId="77777777" w:rsidR="0082305D" w:rsidRPr="005D36D0" w:rsidRDefault="0082305D" w:rsidP="0082305D">
      <w:pPr>
        <w:numPr>
          <w:ilvl w:val="0"/>
          <w:numId w:val="6"/>
        </w:numPr>
        <w:tabs>
          <w:tab w:val="clear" w:pos="2160"/>
          <w:tab w:val="clear" w:pos="2880"/>
          <w:tab w:val="clear" w:pos="4500"/>
          <w:tab w:val="num" w:pos="360"/>
        </w:tabs>
        <w:ind w:right="113"/>
        <w:jc w:val="both"/>
        <w:rPr>
          <w:rFonts w:ascii="Times New Roman" w:hAnsi="Times New Roman"/>
        </w:rPr>
      </w:pPr>
      <w:r w:rsidRPr="005D36D0">
        <w:rPr>
          <w:rFonts w:ascii="Times New Roman" w:hAnsi="Times New Roman"/>
        </w:rPr>
        <w:t>IČO a DIČ predávajúceho, IČO a DIČ kupujúceho</w:t>
      </w:r>
    </w:p>
    <w:p w14:paraId="0A40F893" w14:textId="77777777" w:rsidR="0082305D" w:rsidRPr="005D36D0" w:rsidRDefault="0082305D" w:rsidP="0082305D">
      <w:pPr>
        <w:numPr>
          <w:ilvl w:val="0"/>
          <w:numId w:val="6"/>
        </w:numPr>
        <w:tabs>
          <w:tab w:val="clear" w:pos="2160"/>
          <w:tab w:val="clear" w:pos="2880"/>
          <w:tab w:val="clear" w:pos="4500"/>
          <w:tab w:val="num" w:pos="360"/>
        </w:tabs>
        <w:ind w:right="113"/>
        <w:jc w:val="both"/>
        <w:rPr>
          <w:rFonts w:ascii="Times New Roman" w:hAnsi="Times New Roman"/>
        </w:rPr>
      </w:pPr>
      <w:r w:rsidRPr="005D36D0">
        <w:rPr>
          <w:rFonts w:ascii="Times New Roman" w:hAnsi="Times New Roman"/>
        </w:rPr>
        <w:t>označenie registra, ktorý FO/PO zapísal v živnostenskom/obchodnom registri a číslo zápisu</w:t>
      </w:r>
    </w:p>
    <w:p w14:paraId="798CE203" w14:textId="77777777" w:rsidR="0082305D" w:rsidRPr="005D36D0" w:rsidRDefault="0082305D" w:rsidP="0082305D">
      <w:pPr>
        <w:numPr>
          <w:ilvl w:val="0"/>
          <w:numId w:val="6"/>
        </w:numPr>
        <w:tabs>
          <w:tab w:val="clear" w:pos="2160"/>
          <w:tab w:val="clear" w:pos="2880"/>
          <w:tab w:val="clear" w:pos="4500"/>
          <w:tab w:val="num" w:pos="360"/>
        </w:tabs>
        <w:ind w:right="113"/>
        <w:jc w:val="both"/>
        <w:rPr>
          <w:rFonts w:ascii="Times New Roman" w:hAnsi="Times New Roman"/>
        </w:rPr>
      </w:pPr>
      <w:r w:rsidRPr="005D36D0">
        <w:rPr>
          <w:rFonts w:ascii="Times New Roman" w:hAnsi="Times New Roman"/>
        </w:rPr>
        <w:t>číslo zmluvy, dátum jej uzatvorenia</w:t>
      </w:r>
    </w:p>
    <w:p w14:paraId="2CC7794A" w14:textId="77777777" w:rsidR="0082305D" w:rsidRPr="005D36D0" w:rsidRDefault="0082305D" w:rsidP="0082305D">
      <w:pPr>
        <w:numPr>
          <w:ilvl w:val="0"/>
          <w:numId w:val="6"/>
        </w:numPr>
        <w:tabs>
          <w:tab w:val="clear" w:pos="2160"/>
          <w:tab w:val="clear" w:pos="2880"/>
          <w:tab w:val="clear" w:pos="4500"/>
          <w:tab w:val="num" w:pos="360"/>
        </w:tabs>
        <w:ind w:right="113"/>
        <w:jc w:val="both"/>
        <w:rPr>
          <w:rFonts w:ascii="Times New Roman" w:hAnsi="Times New Roman"/>
        </w:rPr>
      </w:pPr>
      <w:r w:rsidRPr="005D36D0">
        <w:rPr>
          <w:rFonts w:ascii="Times New Roman" w:hAnsi="Times New Roman"/>
        </w:rPr>
        <w:t>zdaniteľné obdobie</w:t>
      </w:r>
    </w:p>
    <w:p w14:paraId="7B84CA72" w14:textId="77777777" w:rsidR="0082305D" w:rsidRPr="005D36D0" w:rsidRDefault="0082305D" w:rsidP="0082305D">
      <w:pPr>
        <w:numPr>
          <w:ilvl w:val="0"/>
          <w:numId w:val="6"/>
        </w:numPr>
        <w:tabs>
          <w:tab w:val="clear" w:pos="2160"/>
          <w:tab w:val="clear" w:pos="2880"/>
          <w:tab w:val="clear" w:pos="4500"/>
          <w:tab w:val="num" w:pos="360"/>
        </w:tabs>
        <w:ind w:right="113"/>
        <w:jc w:val="both"/>
        <w:rPr>
          <w:rFonts w:ascii="Times New Roman" w:hAnsi="Times New Roman"/>
        </w:rPr>
      </w:pPr>
      <w:r w:rsidRPr="005D36D0">
        <w:rPr>
          <w:rFonts w:ascii="Times New Roman" w:hAnsi="Times New Roman"/>
        </w:rPr>
        <w:t>deň odoslania a deň splatnosti faktúry</w:t>
      </w:r>
    </w:p>
    <w:p w14:paraId="30576AF4" w14:textId="77777777" w:rsidR="0082305D" w:rsidRPr="005D36D0" w:rsidRDefault="0082305D" w:rsidP="0082305D">
      <w:pPr>
        <w:numPr>
          <w:ilvl w:val="0"/>
          <w:numId w:val="6"/>
        </w:numPr>
        <w:tabs>
          <w:tab w:val="clear" w:pos="2160"/>
          <w:tab w:val="clear" w:pos="2880"/>
          <w:tab w:val="clear" w:pos="4500"/>
          <w:tab w:val="num" w:pos="360"/>
        </w:tabs>
        <w:ind w:right="113"/>
        <w:jc w:val="both"/>
        <w:rPr>
          <w:rFonts w:ascii="Times New Roman" w:hAnsi="Times New Roman"/>
        </w:rPr>
      </w:pPr>
      <w:r w:rsidRPr="005D36D0">
        <w:rPr>
          <w:rFonts w:ascii="Times New Roman" w:hAnsi="Times New Roman"/>
        </w:rPr>
        <w:t xml:space="preserve">fakturovanú </w:t>
      </w:r>
      <w:r w:rsidRPr="005D36D0">
        <w:rPr>
          <w:rFonts w:ascii="Times New Roman" w:hAnsi="Times New Roman"/>
          <w:bCs/>
        </w:rPr>
        <w:t>čiastku bez DPH, DPH a spolu s DPH</w:t>
      </w:r>
      <w:r w:rsidRPr="005D36D0">
        <w:rPr>
          <w:rFonts w:ascii="Times New Roman" w:hAnsi="Times New Roman"/>
        </w:rPr>
        <w:t xml:space="preserve"> – všetky sumy budú uvedené s presnosťou na dve desatinné miesta</w:t>
      </w:r>
    </w:p>
    <w:p w14:paraId="24AEF014" w14:textId="77777777" w:rsidR="0082305D" w:rsidRPr="005D36D0" w:rsidRDefault="0082305D" w:rsidP="0082305D">
      <w:pPr>
        <w:numPr>
          <w:ilvl w:val="0"/>
          <w:numId w:val="6"/>
        </w:numPr>
        <w:tabs>
          <w:tab w:val="clear" w:pos="2160"/>
          <w:tab w:val="clear" w:pos="2880"/>
          <w:tab w:val="clear" w:pos="4500"/>
          <w:tab w:val="num" w:pos="360"/>
        </w:tabs>
        <w:ind w:right="113"/>
        <w:jc w:val="both"/>
        <w:rPr>
          <w:rFonts w:ascii="Times New Roman" w:hAnsi="Times New Roman"/>
        </w:rPr>
      </w:pPr>
      <w:r w:rsidRPr="005D36D0">
        <w:rPr>
          <w:rFonts w:ascii="Times New Roman" w:hAnsi="Times New Roman"/>
        </w:rPr>
        <w:t>pečiatku a podpis oprávneného zástupcu predávajúceho</w:t>
      </w:r>
    </w:p>
    <w:p w14:paraId="663CF625" w14:textId="77777777" w:rsidR="0082305D" w:rsidRPr="005D36D0" w:rsidRDefault="0082305D" w:rsidP="0082305D">
      <w:pPr>
        <w:numPr>
          <w:ilvl w:val="0"/>
          <w:numId w:val="6"/>
        </w:numPr>
        <w:tabs>
          <w:tab w:val="clear" w:pos="2160"/>
          <w:tab w:val="clear" w:pos="2880"/>
          <w:tab w:val="clear" w:pos="4500"/>
          <w:tab w:val="num" w:pos="360"/>
        </w:tabs>
        <w:ind w:right="113"/>
        <w:jc w:val="both"/>
        <w:rPr>
          <w:rFonts w:ascii="Times New Roman" w:hAnsi="Times New Roman"/>
        </w:rPr>
      </w:pPr>
      <w:r w:rsidRPr="005D36D0">
        <w:rPr>
          <w:rFonts w:ascii="Times New Roman" w:hAnsi="Times New Roman"/>
        </w:rPr>
        <w:t>pečiatku a podpis kupujúceho</w:t>
      </w:r>
    </w:p>
    <w:p w14:paraId="4BBBE333" w14:textId="77777777" w:rsidR="0082305D" w:rsidRPr="005D36D0" w:rsidRDefault="0082305D" w:rsidP="0082305D">
      <w:pPr>
        <w:numPr>
          <w:ilvl w:val="0"/>
          <w:numId w:val="6"/>
        </w:numPr>
        <w:tabs>
          <w:tab w:val="clear" w:pos="2160"/>
          <w:tab w:val="clear" w:pos="2880"/>
          <w:tab w:val="clear" w:pos="4500"/>
          <w:tab w:val="num" w:pos="360"/>
        </w:tabs>
        <w:ind w:right="113"/>
        <w:jc w:val="both"/>
        <w:rPr>
          <w:rFonts w:ascii="Times New Roman" w:hAnsi="Times New Roman"/>
        </w:rPr>
      </w:pPr>
      <w:r w:rsidRPr="005D36D0">
        <w:rPr>
          <w:rFonts w:ascii="Times New Roman" w:hAnsi="Times New Roman"/>
        </w:rPr>
        <w:t>faktúra bude obsahovať nasledovné náležitosti - krycí list faktúry, preberací protokol</w:t>
      </w:r>
    </w:p>
    <w:p w14:paraId="0207FBBD" w14:textId="77777777" w:rsidR="0082305D" w:rsidRPr="005D36D0" w:rsidRDefault="0082305D" w:rsidP="0082305D">
      <w:pPr>
        <w:jc w:val="both"/>
        <w:rPr>
          <w:rFonts w:ascii="Times New Roman" w:hAnsi="Times New Roman"/>
        </w:rPr>
      </w:pPr>
    </w:p>
    <w:p w14:paraId="07513DD5" w14:textId="77777777" w:rsidR="0082305D" w:rsidRPr="005D36D0" w:rsidRDefault="0082305D" w:rsidP="0082305D">
      <w:pPr>
        <w:jc w:val="center"/>
        <w:rPr>
          <w:rFonts w:ascii="Times New Roman" w:hAnsi="Times New Roman"/>
          <w:b/>
          <w:lang w:val="x-none"/>
        </w:rPr>
      </w:pPr>
      <w:r w:rsidRPr="005D36D0">
        <w:rPr>
          <w:rFonts w:ascii="Times New Roman" w:hAnsi="Times New Roman"/>
          <w:b/>
          <w:lang w:val="x-none"/>
        </w:rPr>
        <w:t>Článok 4</w:t>
      </w:r>
    </w:p>
    <w:p w14:paraId="52BDC263" w14:textId="77777777" w:rsidR="0082305D" w:rsidRPr="005D36D0" w:rsidRDefault="0082305D" w:rsidP="0082305D">
      <w:pPr>
        <w:jc w:val="center"/>
        <w:rPr>
          <w:rFonts w:ascii="Times New Roman" w:hAnsi="Times New Roman"/>
          <w:b/>
        </w:rPr>
      </w:pPr>
      <w:r w:rsidRPr="005D36D0">
        <w:rPr>
          <w:rFonts w:ascii="Times New Roman" w:hAnsi="Times New Roman"/>
          <w:b/>
          <w:lang w:val="x-none"/>
        </w:rPr>
        <w:t>Sankcie</w:t>
      </w:r>
    </w:p>
    <w:p w14:paraId="54D72EAA" w14:textId="77777777" w:rsidR="0082305D" w:rsidRPr="005D36D0" w:rsidRDefault="0082305D" w:rsidP="0082305D">
      <w:pPr>
        <w:rPr>
          <w:rFonts w:ascii="Times New Roman" w:hAnsi="Times New Roman"/>
          <w:b/>
        </w:rPr>
      </w:pPr>
    </w:p>
    <w:p w14:paraId="5E261117" w14:textId="77777777" w:rsidR="0082305D" w:rsidRPr="005D36D0" w:rsidRDefault="0082305D" w:rsidP="0082305D">
      <w:pPr>
        <w:numPr>
          <w:ilvl w:val="0"/>
          <w:numId w:val="10"/>
        </w:numPr>
        <w:tabs>
          <w:tab w:val="clear" w:pos="720"/>
          <w:tab w:val="clear" w:pos="2160"/>
          <w:tab w:val="clear" w:pos="2880"/>
          <w:tab w:val="clear" w:pos="4500"/>
          <w:tab w:val="left" w:pos="0"/>
          <w:tab w:val="num" w:pos="284"/>
        </w:tabs>
        <w:ind w:left="360" w:right="113"/>
        <w:jc w:val="both"/>
        <w:rPr>
          <w:rFonts w:ascii="Times New Roman" w:hAnsi="Times New Roman"/>
          <w:b/>
          <w:lang w:val="x-none"/>
        </w:rPr>
      </w:pPr>
      <w:r w:rsidRPr="005D36D0">
        <w:rPr>
          <w:rFonts w:ascii="Times New Roman" w:hAnsi="Times New Roman"/>
        </w:rPr>
        <w:t xml:space="preserve"> </w:t>
      </w:r>
      <w:r w:rsidRPr="005D36D0">
        <w:rPr>
          <w:rFonts w:ascii="Times New Roman" w:hAnsi="Times New Roman"/>
          <w:lang w:val="x-none"/>
        </w:rPr>
        <w:t>Predávajúci je oprávnený v prípade omeškania sa kupujúceho s dohodnutým termínom platby za dodanie tovaru uplatniť si zmluvnú pokutu vo výške 0,05% z neuhradenej sumy za každý, aj začatý deň omeškania.</w:t>
      </w:r>
    </w:p>
    <w:p w14:paraId="756A7751" w14:textId="77777777" w:rsidR="0082305D" w:rsidRPr="005D36D0" w:rsidRDefault="0082305D" w:rsidP="0082305D">
      <w:pPr>
        <w:numPr>
          <w:ilvl w:val="0"/>
          <w:numId w:val="10"/>
        </w:numPr>
        <w:tabs>
          <w:tab w:val="clear" w:pos="720"/>
          <w:tab w:val="clear" w:pos="2160"/>
          <w:tab w:val="clear" w:pos="2880"/>
          <w:tab w:val="clear" w:pos="4500"/>
          <w:tab w:val="left" w:pos="0"/>
          <w:tab w:val="num" w:pos="426"/>
        </w:tabs>
        <w:ind w:left="360" w:right="113"/>
        <w:jc w:val="both"/>
        <w:rPr>
          <w:rFonts w:ascii="Times New Roman" w:hAnsi="Times New Roman"/>
          <w:b/>
          <w:lang w:val="x-none"/>
        </w:rPr>
      </w:pPr>
      <w:r w:rsidRPr="005D36D0">
        <w:rPr>
          <w:rFonts w:ascii="Times New Roman" w:hAnsi="Times New Roman"/>
          <w:lang w:val="x-none"/>
        </w:rPr>
        <w:t>Kupujúci je oprávnený uplatniť si zmluvnú pokutu za každý deň omeškania dodania tovaru a poskytnutia plnení podľa článku 1 ods. 1 tejto zmluvy  po lehote podľa čl. 2 ods. 2 vo výške 0,</w:t>
      </w:r>
      <w:r w:rsidRPr="005D36D0">
        <w:rPr>
          <w:rFonts w:ascii="Times New Roman" w:hAnsi="Times New Roman"/>
        </w:rPr>
        <w:t xml:space="preserve">05 </w:t>
      </w:r>
      <w:r w:rsidRPr="005D36D0">
        <w:rPr>
          <w:rFonts w:ascii="Times New Roman" w:hAnsi="Times New Roman"/>
          <w:lang w:val="x-none"/>
        </w:rPr>
        <w:t>% z celkovej ceny tovaru podľa čl. 3 ods.1.</w:t>
      </w:r>
    </w:p>
    <w:p w14:paraId="10706813" w14:textId="77777777" w:rsidR="0082305D" w:rsidRPr="005D36D0" w:rsidRDefault="0082305D" w:rsidP="0082305D">
      <w:pPr>
        <w:numPr>
          <w:ilvl w:val="0"/>
          <w:numId w:val="10"/>
        </w:numPr>
        <w:tabs>
          <w:tab w:val="clear" w:pos="720"/>
          <w:tab w:val="clear" w:pos="2160"/>
          <w:tab w:val="clear" w:pos="2880"/>
          <w:tab w:val="clear" w:pos="4500"/>
          <w:tab w:val="left" w:pos="0"/>
          <w:tab w:val="num" w:pos="426"/>
        </w:tabs>
        <w:ind w:left="360" w:right="113"/>
        <w:jc w:val="both"/>
        <w:rPr>
          <w:rFonts w:ascii="Times New Roman" w:hAnsi="Times New Roman"/>
          <w:lang w:val="x-none"/>
        </w:rPr>
      </w:pPr>
      <w:r w:rsidRPr="005D36D0">
        <w:rPr>
          <w:rFonts w:ascii="Times New Roman" w:hAnsi="Times New Roman"/>
        </w:rPr>
        <w:t>Predávajúci</w:t>
      </w:r>
      <w:r w:rsidRPr="005D36D0">
        <w:rPr>
          <w:rFonts w:ascii="Times New Roman" w:hAnsi="Times New Roman"/>
          <w:lang w:val="x-none"/>
        </w:rPr>
        <w:t xml:space="preserve"> je povinný nahradiť </w:t>
      </w:r>
      <w:r w:rsidRPr="005D36D0">
        <w:rPr>
          <w:rFonts w:ascii="Times New Roman" w:hAnsi="Times New Roman"/>
        </w:rPr>
        <w:t>Kupujúcemu</w:t>
      </w:r>
      <w:r w:rsidRPr="005D36D0">
        <w:rPr>
          <w:rFonts w:ascii="Times New Roman" w:hAnsi="Times New Roman"/>
          <w:lang w:val="x-none"/>
        </w:rPr>
        <w:t xml:space="preserve"> ujmu vzniknutú v dôsledku porušenia povinností </w:t>
      </w:r>
      <w:r w:rsidRPr="005D36D0">
        <w:rPr>
          <w:rFonts w:ascii="Times New Roman" w:hAnsi="Times New Roman"/>
        </w:rPr>
        <w:t>Predávajúceho</w:t>
      </w:r>
      <w:r w:rsidRPr="005D36D0">
        <w:rPr>
          <w:rFonts w:ascii="Times New Roman" w:hAnsi="Times New Roman"/>
          <w:lang w:val="x-none"/>
        </w:rPr>
        <w:t xml:space="preserve">, ktoré bude mať za následok vznik povinnosti </w:t>
      </w:r>
      <w:r w:rsidRPr="005D36D0">
        <w:rPr>
          <w:rFonts w:ascii="Times New Roman" w:hAnsi="Times New Roman"/>
        </w:rPr>
        <w:t>Kupujúceho</w:t>
      </w:r>
      <w:r w:rsidRPr="005D36D0">
        <w:rPr>
          <w:rFonts w:ascii="Times New Roman" w:hAnsi="Times New Roman"/>
          <w:lang w:val="x-none"/>
        </w:rPr>
        <w:t xml:space="preserve"> vrátiť poskytnutý nenávratný finančných príspevok alebo jeho časť, resp. v dôsledku ktorého Riadiaci orgán odstúpi od zmluvy o poskytnutí nenávratného finančného príspevku.</w:t>
      </w:r>
    </w:p>
    <w:p w14:paraId="435547F1" w14:textId="77777777" w:rsidR="0082305D" w:rsidRPr="005D36D0" w:rsidRDefault="0082305D" w:rsidP="0082305D">
      <w:pPr>
        <w:numPr>
          <w:ilvl w:val="0"/>
          <w:numId w:val="10"/>
        </w:numPr>
        <w:tabs>
          <w:tab w:val="clear" w:pos="720"/>
          <w:tab w:val="clear" w:pos="2160"/>
          <w:tab w:val="clear" w:pos="2880"/>
          <w:tab w:val="clear" w:pos="4500"/>
          <w:tab w:val="left" w:pos="0"/>
          <w:tab w:val="num" w:pos="426"/>
        </w:tabs>
        <w:ind w:left="360" w:right="113"/>
        <w:jc w:val="both"/>
        <w:rPr>
          <w:rFonts w:ascii="Times New Roman" w:hAnsi="Times New Roman"/>
        </w:rPr>
      </w:pPr>
      <w:r w:rsidRPr="005D36D0">
        <w:rPr>
          <w:rFonts w:ascii="Times New Roman" w:hAnsi="Times New Roman"/>
        </w:rPr>
        <w:t>V prípade odstúpenia od zmluvy z dôvodu porušenia povinnosti Predávajúceho má Kupujúci nárok na náhradu škody spôsobenú omeškaním dodania technológie oproti termínu dodania technológie uvedenom  v  tejto  zmluve.</w:t>
      </w:r>
    </w:p>
    <w:p w14:paraId="39B5B461" w14:textId="77777777" w:rsidR="0082305D" w:rsidRPr="005D36D0" w:rsidRDefault="0082305D" w:rsidP="0082305D">
      <w:pPr>
        <w:tabs>
          <w:tab w:val="left" w:pos="0"/>
        </w:tabs>
        <w:jc w:val="both"/>
        <w:rPr>
          <w:rFonts w:ascii="Times New Roman" w:hAnsi="Times New Roman"/>
          <w:b/>
          <w:lang w:val="x-none"/>
        </w:rPr>
      </w:pPr>
    </w:p>
    <w:p w14:paraId="0AD5C030" w14:textId="77777777" w:rsidR="0082305D" w:rsidRPr="005D36D0" w:rsidRDefault="0082305D" w:rsidP="0082305D">
      <w:pPr>
        <w:tabs>
          <w:tab w:val="left" w:pos="0"/>
        </w:tabs>
        <w:ind w:left="360"/>
        <w:jc w:val="center"/>
        <w:rPr>
          <w:rFonts w:ascii="Times New Roman" w:hAnsi="Times New Roman"/>
          <w:b/>
          <w:lang w:val="x-none"/>
        </w:rPr>
      </w:pPr>
      <w:r w:rsidRPr="005D36D0">
        <w:rPr>
          <w:rFonts w:ascii="Times New Roman" w:hAnsi="Times New Roman"/>
          <w:b/>
          <w:lang w:val="x-none"/>
        </w:rPr>
        <w:t>Článok 5</w:t>
      </w:r>
    </w:p>
    <w:p w14:paraId="453AA7D6" w14:textId="77777777" w:rsidR="0082305D" w:rsidRPr="005D36D0" w:rsidRDefault="0082305D" w:rsidP="0082305D">
      <w:pPr>
        <w:tabs>
          <w:tab w:val="left" w:pos="0"/>
        </w:tabs>
        <w:ind w:left="360"/>
        <w:jc w:val="center"/>
        <w:rPr>
          <w:rFonts w:ascii="Times New Roman" w:hAnsi="Times New Roman"/>
          <w:b/>
          <w:lang w:val="x-none"/>
        </w:rPr>
      </w:pPr>
      <w:r w:rsidRPr="005D36D0">
        <w:rPr>
          <w:rFonts w:ascii="Times New Roman" w:hAnsi="Times New Roman"/>
          <w:b/>
          <w:lang w:val="x-none"/>
        </w:rPr>
        <w:t xml:space="preserve">Montáž a inštalácia </w:t>
      </w:r>
      <w:r>
        <w:rPr>
          <w:rFonts w:ascii="Times New Roman" w:hAnsi="Times New Roman"/>
          <w:b/>
          <w:lang w:val="x-none"/>
        </w:rPr>
        <w:t>tovaru</w:t>
      </w:r>
    </w:p>
    <w:p w14:paraId="764591A2" w14:textId="77777777" w:rsidR="0082305D" w:rsidRPr="005D36D0" w:rsidRDefault="0082305D" w:rsidP="0082305D">
      <w:pPr>
        <w:tabs>
          <w:tab w:val="left" w:pos="0"/>
        </w:tabs>
        <w:ind w:left="360"/>
        <w:jc w:val="both"/>
        <w:rPr>
          <w:rFonts w:ascii="Times New Roman" w:hAnsi="Times New Roman"/>
          <w:lang w:val="x-none"/>
        </w:rPr>
      </w:pPr>
    </w:p>
    <w:p w14:paraId="65F0EC56" w14:textId="77777777" w:rsidR="0082305D" w:rsidRPr="00BB3D3A" w:rsidRDefault="0082305D" w:rsidP="0082305D">
      <w:pPr>
        <w:numPr>
          <w:ilvl w:val="0"/>
          <w:numId w:val="17"/>
        </w:numPr>
        <w:tabs>
          <w:tab w:val="clear" w:pos="2160"/>
          <w:tab w:val="clear" w:pos="2880"/>
          <w:tab w:val="clear" w:pos="4500"/>
          <w:tab w:val="left" w:pos="0"/>
        </w:tabs>
        <w:ind w:right="113"/>
        <w:jc w:val="both"/>
        <w:rPr>
          <w:rFonts w:ascii="Times New Roman" w:hAnsi="Times New Roman"/>
          <w:lang w:val="x-none"/>
        </w:rPr>
      </w:pPr>
      <w:r w:rsidRPr="005D36D0">
        <w:rPr>
          <w:rFonts w:ascii="Times New Roman" w:hAnsi="Times New Roman"/>
          <w:lang w:val="x-none"/>
        </w:rPr>
        <w:t xml:space="preserve">Miestom inštalácie tovaru je </w:t>
      </w:r>
      <w:r w:rsidRPr="00BB3D3A">
        <w:rPr>
          <w:rFonts w:ascii="Times New Roman" w:hAnsi="Times New Roman"/>
          <w:lang w:val="x-none"/>
        </w:rPr>
        <w:t xml:space="preserve">miesto dodania podľa článku 2. </w:t>
      </w:r>
    </w:p>
    <w:p w14:paraId="66A77C14" w14:textId="77777777" w:rsidR="0082305D" w:rsidRPr="005D36D0" w:rsidRDefault="0082305D" w:rsidP="0082305D">
      <w:pPr>
        <w:numPr>
          <w:ilvl w:val="0"/>
          <w:numId w:val="17"/>
        </w:numPr>
        <w:tabs>
          <w:tab w:val="clear" w:pos="2160"/>
          <w:tab w:val="clear" w:pos="2880"/>
          <w:tab w:val="clear" w:pos="4500"/>
          <w:tab w:val="left" w:pos="0"/>
        </w:tabs>
        <w:ind w:right="113"/>
        <w:jc w:val="both"/>
        <w:rPr>
          <w:rFonts w:ascii="Times New Roman" w:hAnsi="Times New Roman"/>
          <w:lang w:val="x-none"/>
        </w:rPr>
      </w:pPr>
      <w:r w:rsidRPr="00BB3D3A">
        <w:rPr>
          <w:rFonts w:ascii="Times New Roman" w:hAnsi="Times New Roman"/>
          <w:lang w:val="x-none"/>
        </w:rPr>
        <w:t>Predávajúci začne inštaláciu tovaru certifikovaným technikom najneskôr do 3 dní od dodania tovaru, ak sa nedohodnú zmluvné</w:t>
      </w:r>
      <w:r w:rsidRPr="005D36D0">
        <w:rPr>
          <w:rFonts w:ascii="Times New Roman" w:hAnsi="Times New Roman"/>
          <w:lang w:val="x-none"/>
        </w:rPr>
        <w:t xml:space="preserve"> strany inak. Ak nespĺňa miesto inštalácie podmienky pre inštaláciu tovaru, upovedomí Kupujúci na túto skutočnosť Predávajúceho zároveň s predpokladaným dátumom splnenia uvedených podmienok. Predávajúci je oprávnený uskutočniť inštaláciu prostredníctvom tretích osôb, avšak musí sa jednať o certifikovaného technika.</w:t>
      </w:r>
    </w:p>
    <w:p w14:paraId="424FE721" w14:textId="77777777" w:rsidR="0082305D" w:rsidRPr="005D36D0" w:rsidRDefault="0082305D" w:rsidP="0082305D">
      <w:pPr>
        <w:tabs>
          <w:tab w:val="left" w:pos="0"/>
        </w:tabs>
        <w:jc w:val="both"/>
        <w:rPr>
          <w:rFonts w:ascii="Times New Roman" w:hAnsi="Times New Roman"/>
          <w:lang w:val="x-none"/>
        </w:rPr>
      </w:pPr>
    </w:p>
    <w:p w14:paraId="0E62AAFE" w14:textId="77777777" w:rsidR="0082305D" w:rsidRPr="005D36D0" w:rsidRDefault="0082305D" w:rsidP="0082305D">
      <w:pPr>
        <w:tabs>
          <w:tab w:val="left" w:pos="0"/>
        </w:tabs>
        <w:ind w:left="360"/>
        <w:jc w:val="center"/>
        <w:rPr>
          <w:rFonts w:ascii="Times New Roman" w:hAnsi="Times New Roman"/>
          <w:b/>
          <w:lang w:val="x-none"/>
        </w:rPr>
      </w:pPr>
      <w:r w:rsidRPr="005D36D0">
        <w:rPr>
          <w:rFonts w:ascii="Times New Roman" w:hAnsi="Times New Roman"/>
          <w:b/>
          <w:lang w:val="x-none"/>
        </w:rPr>
        <w:t>Článok 6</w:t>
      </w:r>
    </w:p>
    <w:p w14:paraId="7A46891E" w14:textId="77777777" w:rsidR="0082305D" w:rsidRPr="005D36D0" w:rsidRDefault="0082305D" w:rsidP="0082305D">
      <w:pPr>
        <w:tabs>
          <w:tab w:val="left" w:pos="0"/>
        </w:tabs>
        <w:ind w:left="360"/>
        <w:jc w:val="center"/>
        <w:rPr>
          <w:rFonts w:ascii="Times New Roman" w:hAnsi="Times New Roman"/>
          <w:b/>
          <w:lang w:val="x-none"/>
        </w:rPr>
      </w:pPr>
      <w:r w:rsidRPr="005D36D0">
        <w:rPr>
          <w:rFonts w:ascii="Times New Roman" w:hAnsi="Times New Roman"/>
          <w:b/>
          <w:lang w:val="x-none"/>
        </w:rPr>
        <w:t xml:space="preserve">Odovzdanie </w:t>
      </w:r>
      <w:r>
        <w:rPr>
          <w:rFonts w:ascii="Times New Roman" w:hAnsi="Times New Roman"/>
          <w:b/>
          <w:lang w:val="x-none"/>
        </w:rPr>
        <w:t>tovaru</w:t>
      </w:r>
    </w:p>
    <w:p w14:paraId="7F074299" w14:textId="77777777" w:rsidR="0082305D" w:rsidRPr="005D36D0" w:rsidRDefault="0082305D" w:rsidP="0082305D">
      <w:pPr>
        <w:tabs>
          <w:tab w:val="left" w:pos="0"/>
        </w:tabs>
        <w:ind w:left="360"/>
        <w:jc w:val="center"/>
        <w:rPr>
          <w:rFonts w:ascii="Times New Roman" w:hAnsi="Times New Roman"/>
          <w:lang w:val="x-none"/>
        </w:rPr>
      </w:pPr>
    </w:p>
    <w:p w14:paraId="5492EDC7" w14:textId="77777777" w:rsidR="0082305D" w:rsidRPr="005D36D0" w:rsidRDefault="0082305D" w:rsidP="0082305D">
      <w:pPr>
        <w:tabs>
          <w:tab w:val="left" w:pos="284"/>
        </w:tabs>
        <w:ind w:left="426" w:hanging="426"/>
        <w:jc w:val="both"/>
        <w:rPr>
          <w:rFonts w:ascii="Times New Roman" w:hAnsi="Times New Roman"/>
          <w:lang w:val="x-none"/>
        </w:rPr>
      </w:pPr>
      <w:r w:rsidRPr="005D36D0">
        <w:rPr>
          <w:rFonts w:ascii="Times New Roman" w:hAnsi="Times New Roman"/>
          <w:lang w:val="x-none"/>
        </w:rPr>
        <w:t>(1)  Po ukončení inštalácie tovaru podľa predchádzajúceho článku prevedie Predávajúci zapojenie tovaru – oživenie technológie a zrealizuje skúšobnú prevádzku – testovanie prevádzky za účasti Kupujúceho, resp. jeho povereného zástupcu. Následne Predávajúci vyhotoví odovzdávací protokol o ukončení skúšobnej prevádzky a uvedení tovaru do prevádzky. Predmetom kontroly tovaru sa rozumie vyskúšanie a skontrolovanie nasledujúcich parametrov:</w:t>
      </w:r>
    </w:p>
    <w:p w14:paraId="23B8D16C" w14:textId="77777777" w:rsidR="0082305D" w:rsidRPr="005D36D0" w:rsidRDefault="0082305D" w:rsidP="0082305D">
      <w:pPr>
        <w:ind w:left="426"/>
        <w:jc w:val="both"/>
        <w:rPr>
          <w:rFonts w:ascii="Times New Roman" w:hAnsi="Times New Roman"/>
          <w:lang w:val="x-none"/>
        </w:rPr>
      </w:pPr>
      <w:r w:rsidRPr="005D36D0">
        <w:rPr>
          <w:rFonts w:ascii="Times New Roman" w:hAnsi="Times New Roman"/>
          <w:lang w:val="x-none"/>
        </w:rPr>
        <w:t>a)</w:t>
      </w:r>
      <w:r w:rsidRPr="005D36D0">
        <w:rPr>
          <w:rFonts w:ascii="Times New Roman" w:hAnsi="Times New Roman"/>
          <w:lang w:val="x-none"/>
        </w:rPr>
        <w:tab/>
        <w:t xml:space="preserve">kontrola funkčnosti </w:t>
      </w:r>
      <w:r>
        <w:rPr>
          <w:rFonts w:ascii="Times New Roman" w:hAnsi="Times New Roman"/>
          <w:lang w:val="x-none"/>
        </w:rPr>
        <w:t>tovaru</w:t>
      </w:r>
      <w:r w:rsidRPr="005D36D0">
        <w:rPr>
          <w:rFonts w:ascii="Times New Roman" w:hAnsi="Times New Roman"/>
          <w:lang w:val="x-none"/>
        </w:rPr>
        <w:t xml:space="preserve"> </w:t>
      </w:r>
    </w:p>
    <w:p w14:paraId="0446E5D1" w14:textId="77777777" w:rsidR="0082305D" w:rsidRPr="005D36D0" w:rsidRDefault="0082305D" w:rsidP="0082305D">
      <w:pPr>
        <w:ind w:left="426"/>
        <w:jc w:val="both"/>
        <w:rPr>
          <w:rFonts w:ascii="Times New Roman" w:hAnsi="Times New Roman"/>
          <w:lang w:val="x-none"/>
        </w:rPr>
      </w:pPr>
      <w:r w:rsidRPr="005D36D0">
        <w:rPr>
          <w:rFonts w:ascii="Times New Roman" w:hAnsi="Times New Roman"/>
          <w:lang w:val="x-none"/>
        </w:rPr>
        <w:t>b)</w:t>
      </w:r>
      <w:r w:rsidRPr="005D36D0">
        <w:rPr>
          <w:rFonts w:ascii="Times New Roman" w:hAnsi="Times New Roman"/>
          <w:lang w:val="x-none"/>
        </w:rPr>
        <w:tab/>
        <w:t xml:space="preserve">kontrola kompletnosti </w:t>
      </w:r>
      <w:r>
        <w:rPr>
          <w:rFonts w:ascii="Times New Roman" w:hAnsi="Times New Roman"/>
          <w:lang w:val="x-none"/>
        </w:rPr>
        <w:t>tovaru</w:t>
      </w:r>
    </w:p>
    <w:p w14:paraId="2EEB44A4" w14:textId="77777777" w:rsidR="0082305D" w:rsidRPr="005D36D0" w:rsidRDefault="0082305D" w:rsidP="0082305D">
      <w:pPr>
        <w:ind w:left="426" w:hanging="426"/>
        <w:jc w:val="both"/>
        <w:rPr>
          <w:rFonts w:ascii="Times New Roman" w:hAnsi="Times New Roman"/>
          <w:lang w:val="x-none"/>
        </w:rPr>
      </w:pPr>
      <w:r w:rsidRPr="005D36D0">
        <w:rPr>
          <w:rFonts w:ascii="Times New Roman" w:hAnsi="Times New Roman"/>
          <w:lang w:val="x-none"/>
        </w:rPr>
        <w:t>(2)  Do odovzdania stroja podľa tohto článku je oprávnený nakladať a manipulovať s tovarom len Predávajúci, prípadne tretia osoba poverená montážou stroja alebo v potrebnom rozsahu prepravca stroja.</w:t>
      </w:r>
    </w:p>
    <w:p w14:paraId="12B50685" w14:textId="77777777" w:rsidR="0082305D" w:rsidRPr="005D36D0" w:rsidRDefault="0082305D" w:rsidP="0082305D">
      <w:pPr>
        <w:ind w:left="426" w:hanging="426"/>
        <w:jc w:val="both"/>
        <w:rPr>
          <w:rFonts w:ascii="Times New Roman" w:hAnsi="Times New Roman"/>
          <w:lang w:val="x-none"/>
        </w:rPr>
      </w:pPr>
      <w:r w:rsidRPr="005D36D0">
        <w:rPr>
          <w:rFonts w:ascii="Times New Roman" w:hAnsi="Times New Roman"/>
          <w:lang w:val="x-none"/>
        </w:rPr>
        <w:t>(3) Do Odovzdávacieho protokolu uvedie Kupujúci prípadné zistené odchýlky od zmluvnej špecifikácie, či nedostatky a Predávajúci sa zaväzuje ich v technicky primeranej dobe odstrániť.</w:t>
      </w:r>
    </w:p>
    <w:p w14:paraId="45C7E5F9" w14:textId="77777777" w:rsidR="0082305D" w:rsidRPr="005D36D0" w:rsidRDefault="0082305D" w:rsidP="0082305D">
      <w:pPr>
        <w:tabs>
          <w:tab w:val="left" w:pos="0"/>
        </w:tabs>
        <w:jc w:val="both"/>
        <w:rPr>
          <w:rFonts w:ascii="Times New Roman" w:hAnsi="Times New Roman"/>
          <w:lang w:val="x-none"/>
        </w:rPr>
      </w:pPr>
    </w:p>
    <w:p w14:paraId="20CE4A24" w14:textId="77777777" w:rsidR="0082305D" w:rsidRPr="005D36D0" w:rsidRDefault="0082305D" w:rsidP="0082305D">
      <w:pPr>
        <w:tabs>
          <w:tab w:val="left" w:pos="0"/>
        </w:tabs>
        <w:ind w:left="360"/>
        <w:jc w:val="center"/>
        <w:rPr>
          <w:rFonts w:ascii="Times New Roman" w:hAnsi="Times New Roman"/>
          <w:b/>
          <w:lang w:val="x-none"/>
        </w:rPr>
      </w:pPr>
      <w:r>
        <w:rPr>
          <w:rFonts w:ascii="Times New Roman" w:hAnsi="Times New Roman"/>
          <w:b/>
          <w:lang w:val="x-none"/>
        </w:rPr>
        <w:t>Článok 7</w:t>
      </w:r>
    </w:p>
    <w:p w14:paraId="24FF01E6" w14:textId="77777777" w:rsidR="0082305D" w:rsidRPr="005D36D0" w:rsidRDefault="0082305D" w:rsidP="0082305D">
      <w:pPr>
        <w:tabs>
          <w:tab w:val="left" w:pos="0"/>
        </w:tabs>
        <w:ind w:left="360"/>
        <w:jc w:val="center"/>
        <w:rPr>
          <w:rFonts w:ascii="Times New Roman" w:hAnsi="Times New Roman"/>
          <w:b/>
          <w:lang w:val="x-none"/>
        </w:rPr>
      </w:pPr>
      <w:r w:rsidRPr="005D36D0">
        <w:rPr>
          <w:rFonts w:ascii="Times New Roman" w:hAnsi="Times New Roman"/>
          <w:b/>
          <w:lang w:val="x-none"/>
        </w:rPr>
        <w:t>Školenie</w:t>
      </w:r>
    </w:p>
    <w:p w14:paraId="65F89E95" w14:textId="77777777" w:rsidR="0082305D" w:rsidRPr="005D36D0" w:rsidRDefault="0082305D" w:rsidP="0082305D">
      <w:pPr>
        <w:tabs>
          <w:tab w:val="left" w:pos="0"/>
        </w:tabs>
        <w:ind w:left="360"/>
        <w:jc w:val="both"/>
        <w:rPr>
          <w:rFonts w:ascii="Times New Roman" w:hAnsi="Times New Roman"/>
          <w:lang w:val="x-none"/>
        </w:rPr>
      </w:pPr>
    </w:p>
    <w:p w14:paraId="0DE8A5A8" w14:textId="77777777" w:rsidR="0082305D" w:rsidRPr="005D36D0" w:rsidRDefault="0082305D" w:rsidP="0082305D">
      <w:pPr>
        <w:tabs>
          <w:tab w:val="left" w:pos="0"/>
        </w:tabs>
        <w:ind w:left="426" w:hanging="426"/>
        <w:jc w:val="both"/>
        <w:rPr>
          <w:rFonts w:ascii="Times New Roman" w:hAnsi="Times New Roman"/>
          <w:lang w:val="x-none"/>
        </w:rPr>
      </w:pPr>
      <w:r w:rsidRPr="005D36D0">
        <w:rPr>
          <w:rFonts w:ascii="Times New Roman" w:hAnsi="Times New Roman"/>
          <w:lang w:val="x-none"/>
        </w:rPr>
        <w:t>(1) Predávajúci, alebo jeho zmluvný partner uskutoční základné školenie obsluhy o prevádzke a údržbe stroja bezodplatne.</w:t>
      </w:r>
    </w:p>
    <w:p w14:paraId="3127C43F" w14:textId="77777777" w:rsidR="0082305D" w:rsidRPr="005D36D0" w:rsidRDefault="0082305D" w:rsidP="0082305D">
      <w:pPr>
        <w:tabs>
          <w:tab w:val="left" w:pos="0"/>
        </w:tabs>
        <w:ind w:left="426" w:hanging="426"/>
        <w:jc w:val="both"/>
        <w:rPr>
          <w:rFonts w:ascii="Times New Roman" w:hAnsi="Times New Roman"/>
          <w:lang w:val="x-none"/>
        </w:rPr>
      </w:pPr>
      <w:r w:rsidRPr="005D36D0">
        <w:rPr>
          <w:rFonts w:ascii="Times New Roman" w:hAnsi="Times New Roman"/>
          <w:lang w:val="x-none"/>
        </w:rPr>
        <w:t xml:space="preserve">(2) Na základe žiadosti Kupujúceho uskutoční Predávajúci alebo jeho zmluvný partner rozšírené školenie v sídle Kupujúceho. Rozsah školenia a komerčné podmienky budú dohodnuté samostatne. </w:t>
      </w:r>
    </w:p>
    <w:p w14:paraId="5DA070CA" w14:textId="77777777" w:rsidR="0082305D" w:rsidRPr="005D36D0" w:rsidRDefault="0082305D" w:rsidP="0082305D">
      <w:pPr>
        <w:tabs>
          <w:tab w:val="left" w:pos="0"/>
        </w:tabs>
        <w:ind w:left="360"/>
        <w:jc w:val="both"/>
        <w:rPr>
          <w:rFonts w:ascii="Times New Roman" w:hAnsi="Times New Roman"/>
          <w:b/>
          <w:lang w:val="x-none"/>
        </w:rPr>
      </w:pPr>
    </w:p>
    <w:p w14:paraId="6F13CF4B" w14:textId="77777777" w:rsidR="0082305D" w:rsidRPr="005D36D0" w:rsidRDefault="0082305D" w:rsidP="0082305D">
      <w:pPr>
        <w:ind w:left="708"/>
        <w:jc w:val="center"/>
        <w:rPr>
          <w:rFonts w:ascii="Times New Roman" w:hAnsi="Times New Roman"/>
          <w:b/>
          <w:lang w:val="x-none"/>
        </w:rPr>
      </w:pPr>
      <w:r>
        <w:rPr>
          <w:rFonts w:ascii="Times New Roman" w:hAnsi="Times New Roman"/>
          <w:b/>
          <w:lang w:val="x-none"/>
        </w:rPr>
        <w:t>Článok 8</w:t>
      </w:r>
    </w:p>
    <w:p w14:paraId="66046F3F" w14:textId="77777777" w:rsidR="0082305D" w:rsidRPr="005D36D0" w:rsidRDefault="0082305D" w:rsidP="0082305D">
      <w:pPr>
        <w:ind w:left="708"/>
        <w:jc w:val="center"/>
        <w:rPr>
          <w:rFonts w:ascii="Times New Roman" w:hAnsi="Times New Roman"/>
          <w:b/>
        </w:rPr>
      </w:pPr>
      <w:r w:rsidRPr="005D36D0">
        <w:rPr>
          <w:rFonts w:ascii="Times New Roman" w:hAnsi="Times New Roman"/>
          <w:b/>
          <w:lang w:val="x-none"/>
        </w:rPr>
        <w:t>Prechod vlastníctva a nebezpečenstva škody</w:t>
      </w:r>
    </w:p>
    <w:p w14:paraId="532CBF98" w14:textId="77777777" w:rsidR="0082305D" w:rsidRPr="005D36D0" w:rsidRDefault="0082305D" w:rsidP="0082305D">
      <w:pPr>
        <w:ind w:left="708"/>
        <w:rPr>
          <w:rFonts w:ascii="Times New Roman" w:hAnsi="Times New Roman"/>
          <w:b/>
        </w:rPr>
      </w:pPr>
    </w:p>
    <w:p w14:paraId="76BEFFC9" w14:textId="77777777" w:rsidR="0082305D" w:rsidRPr="005D36D0" w:rsidRDefault="0082305D" w:rsidP="0082305D">
      <w:pPr>
        <w:numPr>
          <w:ilvl w:val="0"/>
          <w:numId w:val="16"/>
        </w:numPr>
        <w:tabs>
          <w:tab w:val="clear" w:pos="2160"/>
          <w:tab w:val="clear" w:pos="2880"/>
          <w:tab w:val="clear" w:pos="4500"/>
        </w:tabs>
        <w:ind w:right="113"/>
        <w:jc w:val="both"/>
        <w:rPr>
          <w:rFonts w:ascii="Times New Roman" w:hAnsi="Times New Roman"/>
          <w:b/>
          <w:lang w:val="x-none"/>
        </w:rPr>
      </w:pPr>
      <w:r w:rsidRPr="005D36D0">
        <w:rPr>
          <w:rFonts w:ascii="Times New Roman" w:hAnsi="Times New Roman"/>
          <w:lang w:val="x-none"/>
        </w:rPr>
        <w:t>Zmluvné strany sa dohodli, že vlastnícke právo k predmetu kúpy podľa tejto zmluvy prechádza na kupujúceho okamihom prevzatia predmetu kúpy na základe preberacieho protokolu a zároveň až po úplnom splnení všetkých finančných záväzkov Kupujúceho voči Predávajúcemu podľa článku 3 tejto zmluvy.</w:t>
      </w:r>
    </w:p>
    <w:p w14:paraId="1867AC7F" w14:textId="77777777" w:rsidR="0082305D" w:rsidRDefault="0082305D" w:rsidP="0082305D">
      <w:pPr>
        <w:numPr>
          <w:ilvl w:val="0"/>
          <w:numId w:val="16"/>
        </w:numPr>
        <w:tabs>
          <w:tab w:val="clear" w:pos="2160"/>
          <w:tab w:val="clear" w:pos="2880"/>
          <w:tab w:val="clear" w:pos="4500"/>
        </w:tabs>
        <w:ind w:right="113"/>
        <w:jc w:val="both"/>
        <w:rPr>
          <w:rFonts w:ascii="Times New Roman" w:hAnsi="Times New Roman"/>
          <w:b/>
          <w:lang w:val="x-none"/>
        </w:rPr>
      </w:pPr>
      <w:r w:rsidRPr="005D36D0">
        <w:rPr>
          <w:rFonts w:ascii="Times New Roman" w:hAnsi="Times New Roman"/>
          <w:lang w:val="x-none"/>
        </w:rPr>
        <w:t xml:space="preserve">Nebezpečenstvo vzniku škody na veci však prechádza na kupujúceho okamihom </w:t>
      </w:r>
      <w:r w:rsidRPr="004662A2">
        <w:rPr>
          <w:rFonts w:ascii="Times New Roman" w:hAnsi="Times New Roman"/>
          <w:lang w:val="x-none"/>
        </w:rPr>
        <w:t xml:space="preserve">vyloženia predmetu kúpy </w:t>
      </w:r>
      <w:r w:rsidRPr="005D36D0">
        <w:rPr>
          <w:rFonts w:ascii="Times New Roman" w:hAnsi="Times New Roman"/>
          <w:lang w:val="x-none"/>
        </w:rPr>
        <w:t>v priestoroch kupujúceho, špecifikovaných v tejto zmluve ako miesto dodania.</w:t>
      </w:r>
    </w:p>
    <w:p w14:paraId="5C513BF5" w14:textId="77777777" w:rsidR="0082305D" w:rsidRPr="004662A2" w:rsidRDefault="0082305D" w:rsidP="0082305D">
      <w:pPr>
        <w:numPr>
          <w:ilvl w:val="0"/>
          <w:numId w:val="16"/>
        </w:numPr>
        <w:tabs>
          <w:tab w:val="clear" w:pos="2160"/>
          <w:tab w:val="clear" w:pos="2880"/>
          <w:tab w:val="clear" w:pos="4500"/>
        </w:tabs>
        <w:ind w:right="113"/>
        <w:jc w:val="both"/>
        <w:rPr>
          <w:rFonts w:ascii="Times New Roman" w:hAnsi="Times New Roman"/>
          <w:b/>
          <w:lang w:val="x-none"/>
        </w:rPr>
      </w:pPr>
      <w:r>
        <w:rPr>
          <w:rFonts w:ascii="Times New Roman" w:hAnsi="Times New Roman"/>
          <w:lang w:val="x-none"/>
        </w:rPr>
        <w:t>Kupujúci</w:t>
      </w:r>
      <w:r w:rsidRPr="004662A2">
        <w:rPr>
          <w:rFonts w:ascii="Times New Roman" w:hAnsi="Times New Roman"/>
          <w:lang w:val="x-none"/>
        </w:rPr>
        <w:t xml:space="preserve"> je povinný poistiť dodávanú technológiu proti krádeži a poškodeniu, poistiť ho proti vzniku škody </w:t>
      </w:r>
      <w:r w:rsidRPr="004662A2">
        <w:rPr>
          <w:rFonts w:ascii="Times New Roman" w:hAnsi="Times New Roman"/>
        </w:rPr>
        <w:t>od momentu vyloženia predmetu kúpy v mieste dodania</w:t>
      </w:r>
      <w:r>
        <w:rPr>
          <w:rFonts w:ascii="Times New Roman" w:hAnsi="Times New Roman"/>
        </w:rPr>
        <w:t>.</w:t>
      </w:r>
    </w:p>
    <w:p w14:paraId="33760C35" w14:textId="77777777" w:rsidR="0082305D" w:rsidRPr="005D36D0" w:rsidRDefault="0082305D" w:rsidP="0082305D">
      <w:pPr>
        <w:jc w:val="both"/>
        <w:rPr>
          <w:rFonts w:ascii="Times New Roman" w:hAnsi="Times New Roman"/>
          <w:b/>
        </w:rPr>
      </w:pPr>
    </w:p>
    <w:p w14:paraId="52BF1DCD" w14:textId="77777777" w:rsidR="0082305D" w:rsidRPr="005D36D0" w:rsidRDefault="0082305D" w:rsidP="0082305D">
      <w:pPr>
        <w:ind w:left="708"/>
        <w:jc w:val="center"/>
        <w:rPr>
          <w:rFonts w:ascii="Times New Roman" w:hAnsi="Times New Roman"/>
          <w:b/>
          <w:lang w:val="x-none"/>
        </w:rPr>
      </w:pPr>
      <w:r>
        <w:rPr>
          <w:rFonts w:ascii="Times New Roman" w:hAnsi="Times New Roman"/>
          <w:b/>
          <w:lang w:val="x-none"/>
        </w:rPr>
        <w:t>Článok 9</w:t>
      </w:r>
    </w:p>
    <w:p w14:paraId="08E7256E" w14:textId="77777777" w:rsidR="0082305D" w:rsidRPr="005D36D0" w:rsidRDefault="0082305D" w:rsidP="0082305D">
      <w:pPr>
        <w:ind w:left="708"/>
        <w:jc w:val="center"/>
        <w:rPr>
          <w:rFonts w:ascii="Times New Roman" w:hAnsi="Times New Roman"/>
          <w:b/>
        </w:rPr>
      </w:pPr>
      <w:r w:rsidRPr="005D36D0">
        <w:rPr>
          <w:rFonts w:ascii="Times New Roman" w:hAnsi="Times New Roman"/>
          <w:b/>
          <w:lang w:val="x-none"/>
        </w:rPr>
        <w:t>Zodpovednosť za vady, záruka za akosť</w:t>
      </w:r>
    </w:p>
    <w:p w14:paraId="2693AC47" w14:textId="77777777" w:rsidR="0082305D" w:rsidRPr="005D36D0" w:rsidRDefault="0082305D" w:rsidP="0082305D">
      <w:pPr>
        <w:ind w:left="708"/>
        <w:rPr>
          <w:rFonts w:ascii="Times New Roman" w:hAnsi="Times New Roman"/>
          <w:b/>
        </w:rPr>
      </w:pPr>
    </w:p>
    <w:p w14:paraId="0A44E5EE" w14:textId="77777777" w:rsidR="0082305D" w:rsidRPr="005D36D0" w:rsidRDefault="0082305D" w:rsidP="0082305D">
      <w:pPr>
        <w:numPr>
          <w:ilvl w:val="0"/>
          <w:numId w:val="7"/>
        </w:numPr>
        <w:tabs>
          <w:tab w:val="clear" w:pos="720"/>
          <w:tab w:val="clear" w:pos="2160"/>
          <w:tab w:val="clear" w:pos="2880"/>
          <w:tab w:val="clear" w:pos="4500"/>
          <w:tab w:val="num" w:pos="284"/>
        </w:tabs>
        <w:ind w:left="284" w:right="113" w:hanging="284"/>
        <w:jc w:val="both"/>
        <w:rPr>
          <w:rFonts w:ascii="Times New Roman" w:hAnsi="Times New Roman"/>
          <w:b/>
          <w:lang w:val="x-none"/>
        </w:rPr>
      </w:pPr>
      <w:r w:rsidRPr="005D36D0">
        <w:rPr>
          <w:rFonts w:ascii="Times New Roman" w:hAnsi="Times New Roman"/>
          <w:lang w:val="x-none"/>
        </w:rPr>
        <w:t xml:space="preserve">Predávajúci poskytuje </w:t>
      </w:r>
      <w:r w:rsidRPr="00BB3D3A">
        <w:rPr>
          <w:rFonts w:ascii="Times New Roman" w:hAnsi="Times New Roman"/>
          <w:lang w:val="x-none"/>
        </w:rPr>
        <w:t xml:space="preserve">záruku na akosť tovaru na dobu </w:t>
      </w:r>
      <w:r w:rsidRPr="00BB3D3A">
        <w:rPr>
          <w:rFonts w:ascii="Times New Roman" w:hAnsi="Times New Roman"/>
        </w:rPr>
        <w:t>24</w:t>
      </w:r>
      <w:r w:rsidRPr="00BB3D3A">
        <w:rPr>
          <w:rFonts w:ascii="Times New Roman" w:hAnsi="Times New Roman"/>
          <w:lang w:val="x-none"/>
        </w:rPr>
        <w:t xml:space="preserve"> mesiacov odo</w:t>
      </w:r>
      <w:r w:rsidRPr="005D36D0">
        <w:rPr>
          <w:rFonts w:ascii="Times New Roman" w:hAnsi="Times New Roman"/>
          <w:lang w:val="x-none"/>
        </w:rPr>
        <w:t xml:space="preserve"> dňa dodania tovaru. </w:t>
      </w:r>
      <w:r w:rsidRPr="005D36D0">
        <w:rPr>
          <w:rFonts w:ascii="Times New Roman" w:hAnsi="Times New Roman"/>
          <w:snapToGrid w:val="0"/>
          <w:lang w:val="x-none"/>
        </w:rPr>
        <w:t>Predávajúci sa zaväzuje, že predmet kúpy bude spôsobilý na použitie na obvyklý účel, počas trvania záručnej doby v súlade so záručnými podmienkami stanovenými v záručnom liste a počas záručnej doby bude spĺňať technické parametre upravené touto Kúpnou zmluvou a jej prílohami. Predávajúci súčasne zodpovedá za technickú správnosť a odborné vykonanie dodávky v súlade s normami a súvisiacimi platnými predpismi.</w:t>
      </w:r>
    </w:p>
    <w:p w14:paraId="10358F8A" w14:textId="77777777" w:rsidR="0082305D" w:rsidRPr="005D36D0" w:rsidRDefault="0082305D" w:rsidP="0082305D">
      <w:pPr>
        <w:numPr>
          <w:ilvl w:val="0"/>
          <w:numId w:val="7"/>
        </w:numPr>
        <w:tabs>
          <w:tab w:val="clear" w:pos="720"/>
          <w:tab w:val="clear" w:pos="2160"/>
          <w:tab w:val="clear" w:pos="2880"/>
          <w:tab w:val="clear" w:pos="4500"/>
          <w:tab w:val="num" w:pos="284"/>
        </w:tabs>
        <w:ind w:left="284" w:right="113" w:hanging="284"/>
        <w:jc w:val="both"/>
        <w:rPr>
          <w:rFonts w:ascii="Times New Roman" w:hAnsi="Times New Roman"/>
          <w:b/>
          <w:lang w:val="x-none"/>
        </w:rPr>
      </w:pPr>
      <w:r w:rsidRPr="005D36D0">
        <w:rPr>
          <w:rFonts w:ascii="Times New Roman" w:hAnsi="Times New Roman"/>
          <w:snapToGrid w:val="0"/>
          <w:lang w:val="x-none"/>
        </w:rPr>
        <w:t xml:space="preserve">Zodpovednosť za vady – záruku je kupujúci povinný uplatniť (písomne, faxom alebo e-mailom) u predávajúceho v lehote najneskôr sedem kalendárnych dní odo dňa zistenia závady. </w:t>
      </w:r>
    </w:p>
    <w:p w14:paraId="71D05DD2" w14:textId="77777777" w:rsidR="0082305D" w:rsidRPr="00FE7515" w:rsidRDefault="0082305D" w:rsidP="0082305D">
      <w:pPr>
        <w:pStyle w:val="Title"/>
        <w:numPr>
          <w:ilvl w:val="0"/>
          <w:numId w:val="7"/>
        </w:numPr>
        <w:tabs>
          <w:tab w:val="clear" w:pos="720"/>
          <w:tab w:val="clear" w:pos="10080"/>
          <w:tab w:val="num" w:pos="284"/>
          <w:tab w:val="num" w:pos="360"/>
        </w:tabs>
        <w:ind w:left="284" w:hanging="284"/>
        <w:jc w:val="both"/>
        <w:rPr>
          <w:rFonts w:ascii="Times New Roman" w:hAnsi="Times New Roman"/>
          <w:b/>
          <w:smallCaps w:val="0"/>
        </w:rPr>
      </w:pPr>
      <w:r w:rsidRPr="00FE7515">
        <w:rPr>
          <w:rFonts w:ascii="Times New Roman" w:hAnsi="Times New Roman"/>
          <w:b/>
          <w:smallCaps w:val="0"/>
          <w:snapToGrid w:val="0"/>
        </w:rPr>
        <w:t>Predávajúci, resp. servisná organizácia v zmluvnom vzťahu s predávajúcim, je povinný pri servisnom zásahu spočívajúcom vo vykonaní opravy diagnostikovať závadu technologického  zariadenia v lehote 48 hod. od nahlásenia závady (písomného, faxového alebo e-mailového) kupujúcim predávajúcemu. Opravu vykoná predávajúci, resp. servisná organizácia v zmluvnom vzťahu s predávajúcim, a to bezodkladne po diagnostikovaní závady.</w:t>
      </w:r>
    </w:p>
    <w:p w14:paraId="61AC466F" w14:textId="77777777" w:rsidR="0082305D" w:rsidRPr="005D36D0" w:rsidRDefault="0082305D" w:rsidP="0082305D">
      <w:pPr>
        <w:numPr>
          <w:ilvl w:val="0"/>
          <w:numId w:val="7"/>
        </w:numPr>
        <w:tabs>
          <w:tab w:val="clear" w:pos="720"/>
          <w:tab w:val="clear" w:pos="2160"/>
          <w:tab w:val="clear" w:pos="2880"/>
          <w:tab w:val="clear" w:pos="4500"/>
          <w:tab w:val="num" w:pos="284"/>
        </w:tabs>
        <w:ind w:left="284" w:right="113" w:hanging="284"/>
        <w:jc w:val="both"/>
        <w:rPr>
          <w:rFonts w:ascii="Times New Roman" w:hAnsi="Times New Roman"/>
          <w:b/>
          <w:lang w:val="x-none"/>
        </w:rPr>
      </w:pPr>
      <w:r w:rsidRPr="005D36D0">
        <w:rPr>
          <w:rFonts w:ascii="Times New Roman" w:hAnsi="Times New Roman"/>
          <w:snapToGrid w:val="0"/>
          <w:lang w:val="x-none"/>
        </w:rPr>
        <w:t>Predávajúci, resp. servisná organizácia v zmluvnom vzťahu s predávajúcim, je povinný vykonávať servisné zásahy prostredníctvom svojich zaškolených pracovníkov s odbornou starostlivosťou po dobu 2 rokov odo dňa odovzdania a prevzatia stroja v zmysle článku 6 tejto zmluvy.</w:t>
      </w:r>
    </w:p>
    <w:p w14:paraId="291707FD" w14:textId="77777777" w:rsidR="0082305D" w:rsidRPr="005D36D0" w:rsidRDefault="0082305D" w:rsidP="0082305D">
      <w:pPr>
        <w:numPr>
          <w:ilvl w:val="0"/>
          <w:numId w:val="7"/>
        </w:numPr>
        <w:tabs>
          <w:tab w:val="clear" w:pos="720"/>
          <w:tab w:val="clear" w:pos="2160"/>
          <w:tab w:val="clear" w:pos="2880"/>
          <w:tab w:val="clear" w:pos="4500"/>
          <w:tab w:val="num" w:pos="284"/>
        </w:tabs>
        <w:ind w:left="284" w:right="113" w:hanging="284"/>
        <w:jc w:val="both"/>
        <w:rPr>
          <w:rFonts w:ascii="Times New Roman" w:hAnsi="Times New Roman"/>
          <w:b/>
          <w:lang w:val="x-none"/>
        </w:rPr>
      </w:pPr>
      <w:r w:rsidRPr="005D36D0">
        <w:rPr>
          <w:rFonts w:ascii="Times New Roman" w:hAnsi="Times New Roman"/>
          <w:snapToGrid w:val="0"/>
          <w:lang w:val="x-none"/>
        </w:rPr>
        <w:t>Po uplynutí záručnej doby sa predávajúci zaväzuje zabezpečiť pre kupujúceho pozáručný servis.</w:t>
      </w:r>
    </w:p>
    <w:p w14:paraId="739A2B75" w14:textId="77777777" w:rsidR="0082305D" w:rsidRPr="005D36D0" w:rsidRDefault="0082305D" w:rsidP="0082305D">
      <w:pPr>
        <w:numPr>
          <w:ilvl w:val="0"/>
          <w:numId w:val="7"/>
        </w:numPr>
        <w:tabs>
          <w:tab w:val="clear" w:pos="720"/>
          <w:tab w:val="clear" w:pos="2160"/>
          <w:tab w:val="clear" w:pos="2880"/>
          <w:tab w:val="clear" w:pos="4500"/>
          <w:tab w:val="num" w:pos="284"/>
        </w:tabs>
        <w:ind w:left="284" w:right="113" w:hanging="284"/>
        <w:jc w:val="both"/>
        <w:rPr>
          <w:rFonts w:ascii="Times New Roman" w:hAnsi="Times New Roman"/>
          <w:b/>
          <w:lang w:val="x-none"/>
        </w:rPr>
      </w:pPr>
      <w:r w:rsidRPr="005D36D0">
        <w:rPr>
          <w:rFonts w:ascii="Times New Roman" w:hAnsi="Times New Roman"/>
          <w:snapToGrid w:val="0"/>
          <w:lang w:val="x-none"/>
        </w:rPr>
        <w:t>Predávajúci zabezpečí spojenie so servisným zastúpením v SR, alebo ČR.</w:t>
      </w:r>
    </w:p>
    <w:p w14:paraId="7C820A55" w14:textId="77777777" w:rsidR="0082305D" w:rsidRPr="005D36D0" w:rsidRDefault="0082305D" w:rsidP="0082305D">
      <w:pPr>
        <w:rPr>
          <w:rFonts w:ascii="Times New Roman" w:hAnsi="Times New Roman"/>
          <w:b/>
        </w:rPr>
      </w:pPr>
    </w:p>
    <w:p w14:paraId="23D34F33" w14:textId="77777777" w:rsidR="0082305D" w:rsidRPr="005D36D0" w:rsidRDefault="0082305D" w:rsidP="0082305D">
      <w:pPr>
        <w:jc w:val="center"/>
        <w:rPr>
          <w:rFonts w:ascii="Times New Roman" w:hAnsi="Times New Roman"/>
          <w:b/>
          <w:lang w:val="x-none"/>
        </w:rPr>
      </w:pPr>
      <w:r>
        <w:rPr>
          <w:rFonts w:ascii="Times New Roman" w:hAnsi="Times New Roman"/>
          <w:b/>
          <w:lang w:val="x-none"/>
        </w:rPr>
        <w:t>Článok 10</w:t>
      </w:r>
    </w:p>
    <w:p w14:paraId="7C9215CA" w14:textId="77777777" w:rsidR="0082305D" w:rsidRPr="005D36D0" w:rsidRDefault="0082305D" w:rsidP="0082305D">
      <w:pPr>
        <w:jc w:val="center"/>
        <w:rPr>
          <w:rFonts w:ascii="Times New Roman" w:hAnsi="Times New Roman"/>
          <w:b/>
        </w:rPr>
      </w:pPr>
      <w:r w:rsidRPr="005D36D0">
        <w:rPr>
          <w:rFonts w:ascii="Times New Roman" w:hAnsi="Times New Roman"/>
          <w:b/>
          <w:lang w:val="x-none"/>
        </w:rPr>
        <w:t>Záverečné ustanovenia</w:t>
      </w:r>
    </w:p>
    <w:p w14:paraId="0B5AE46A" w14:textId="77777777" w:rsidR="0082305D" w:rsidRPr="005D36D0" w:rsidRDefault="0082305D" w:rsidP="0082305D">
      <w:pPr>
        <w:rPr>
          <w:rFonts w:ascii="Times New Roman" w:hAnsi="Times New Roman"/>
          <w:b/>
        </w:rPr>
      </w:pPr>
    </w:p>
    <w:p w14:paraId="38F97E11" w14:textId="77777777" w:rsidR="0082305D" w:rsidRPr="005D36D0" w:rsidRDefault="0082305D" w:rsidP="0082305D">
      <w:pPr>
        <w:numPr>
          <w:ilvl w:val="0"/>
          <w:numId w:val="8"/>
        </w:numPr>
        <w:tabs>
          <w:tab w:val="clear" w:pos="720"/>
          <w:tab w:val="clear" w:pos="2160"/>
          <w:tab w:val="clear" w:pos="2880"/>
          <w:tab w:val="clear" w:pos="4500"/>
          <w:tab w:val="num" w:pos="426"/>
        </w:tabs>
        <w:suppressAutoHyphens/>
        <w:ind w:left="360" w:right="113"/>
        <w:contextualSpacing/>
        <w:jc w:val="both"/>
        <w:rPr>
          <w:rFonts w:ascii="Times New Roman" w:hAnsi="Times New Roman"/>
        </w:rPr>
      </w:pPr>
      <w:r w:rsidRPr="005D36D0">
        <w:rPr>
          <w:rFonts w:ascii="Times New Roman" w:hAnsi="Times New Roman"/>
        </w:rPr>
        <w:t>Zmluva vzniká prejavením súhlasu s celým jej obsahom a jej podpísaním oprávnenými zástupcami zmluvných strán, stáva sa platnou a účinnou dňom podpisu oboma zmluvnými stranami a zároveň akceptovaním výsledkov verejného obstarávania zo strany poskytovateľa pomoci (Ministerstvo hospodárstva Slovenskej republiky ako sprostredkovateľský orgán pre operačný program Výskum a inovácie (ďalej len „SO“ alebo ,,MH SR“) konajúci v zastúpení Ministerstva školstva, vedy, výskumu a športu Slovenskej republiky ako riadiaceho orgánu pre operačný program Výskum a inovácie. Ministerstvo hospodárstva koná v rámci tejto výzvy aj prostredníctvom Slovenskej inovačnej a energetickej agentúry, ďalej len ,,SIEA“) bez závad (administratívna kontrola postupov verejného obstarávania) v súlade so zmluvou o poskytnutí nenávratného finančného príspevku. Kupujúci sa zaväzuje bezodkladne informovať Predávajúceho o výsledkoch administratívnej kontroly postupov verejného obstarávania. Nevyhnutným predpokladom výkonu kontroly postupov verejného obstarávania zo strany poskytovateľa prostriedkov, z ktorých je financovaná zákazka, je platná a účinná zmluva o poskytnutí nenávratného finančného príspevku medzi príslušným poskytovateľom pomoci, v ktorého zastúpení koná SIEA, a príjemcom pomoci, ktorým je Kupujúci, a to na základe jeho ŽoNFP predloženej v rámci výzvy na predkladanie ŽoNFP</w:t>
      </w:r>
      <w:r>
        <w:rPr>
          <w:rFonts w:ascii="Times New Roman" w:hAnsi="Times New Roman"/>
        </w:rPr>
        <w:t>, k</w:t>
      </w:r>
      <w:r w:rsidRPr="005D36D0">
        <w:rPr>
          <w:rFonts w:ascii="Times New Roman" w:hAnsi="Times New Roman"/>
        </w:rPr>
        <w:t>ód OPVaI-MH/DP/2016/1.2.2-02, ktorá oprávňuje Kupujúceho na realizáciu projektu.</w:t>
      </w:r>
    </w:p>
    <w:p w14:paraId="5666178F" w14:textId="77777777" w:rsidR="0082305D" w:rsidRPr="005D36D0" w:rsidRDefault="0082305D" w:rsidP="0082305D">
      <w:pPr>
        <w:numPr>
          <w:ilvl w:val="0"/>
          <w:numId w:val="8"/>
        </w:numPr>
        <w:tabs>
          <w:tab w:val="clear" w:pos="720"/>
          <w:tab w:val="clear" w:pos="2160"/>
          <w:tab w:val="clear" w:pos="2880"/>
          <w:tab w:val="clear" w:pos="4500"/>
          <w:tab w:val="num" w:pos="426"/>
        </w:tabs>
        <w:suppressAutoHyphens/>
        <w:ind w:left="360" w:right="113"/>
        <w:contextualSpacing/>
        <w:jc w:val="both"/>
        <w:rPr>
          <w:rFonts w:ascii="Times New Roman" w:hAnsi="Times New Roman"/>
          <w:snapToGrid w:val="0"/>
        </w:rPr>
      </w:pPr>
      <w:r w:rsidRPr="005D36D0">
        <w:rPr>
          <w:rFonts w:ascii="Times New Roman" w:hAnsi="Times New Roman"/>
        </w:rPr>
        <w:t>Predávajúci a kupujúci vyhlasujú, že si túto zmluvu prečítali, jej obsahu porozumeli a na znak toho, že obsah tejto zmluvy zodpovedá ich skutočnej a slobodnej vôli, ju podpísali.</w:t>
      </w:r>
    </w:p>
    <w:p w14:paraId="25A2AA6F" w14:textId="77777777" w:rsidR="0082305D" w:rsidRPr="005D36D0" w:rsidRDefault="0082305D" w:rsidP="0082305D">
      <w:pPr>
        <w:numPr>
          <w:ilvl w:val="0"/>
          <w:numId w:val="8"/>
        </w:numPr>
        <w:tabs>
          <w:tab w:val="clear" w:pos="720"/>
          <w:tab w:val="clear" w:pos="2160"/>
          <w:tab w:val="clear" w:pos="2880"/>
          <w:tab w:val="clear" w:pos="4500"/>
        </w:tabs>
        <w:suppressAutoHyphens/>
        <w:ind w:left="360" w:right="113"/>
        <w:contextualSpacing/>
        <w:jc w:val="both"/>
        <w:rPr>
          <w:rFonts w:ascii="Times New Roman" w:hAnsi="Times New Roman"/>
          <w:snapToGrid w:val="0"/>
        </w:rPr>
      </w:pPr>
      <w:r w:rsidRPr="005D36D0">
        <w:rPr>
          <w:rFonts w:ascii="Times New Roman" w:hAnsi="Times New Roman"/>
        </w:rPr>
        <w:t>Pokiaľ v zmluve nie je dohodnuté niečo iné, platia pre zmluvný vzťah ňou založený ustanovenia Obchodného zákonníka č. 513/1991 Zb. v znení neskorších predpisov.</w:t>
      </w:r>
    </w:p>
    <w:p w14:paraId="6C7123DC" w14:textId="77777777" w:rsidR="0082305D" w:rsidRPr="005D36D0" w:rsidRDefault="0082305D" w:rsidP="0082305D">
      <w:pPr>
        <w:numPr>
          <w:ilvl w:val="0"/>
          <w:numId w:val="8"/>
        </w:numPr>
        <w:tabs>
          <w:tab w:val="clear" w:pos="720"/>
          <w:tab w:val="clear" w:pos="2160"/>
          <w:tab w:val="clear" w:pos="2880"/>
          <w:tab w:val="clear" w:pos="4500"/>
          <w:tab w:val="num" w:pos="426"/>
        </w:tabs>
        <w:suppressAutoHyphens/>
        <w:ind w:left="360" w:right="113"/>
        <w:contextualSpacing/>
        <w:jc w:val="both"/>
        <w:rPr>
          <w:rFonts w:ascii="Times New Roman" w:hAnsi="Times New Roman"/>
          <w:snapToGrid w:val="0"/>
        </w:rPr>
      </w:pPr>
      <w:r w:rsidRPr="005D36D0">
        <w:rPr>
          <w:rFonts w:ascii="Times New Roman" w:hAnsi="Times New Roman"/>
        </w:rPr>
        <w:t>Predávajúci a kupujúci sú povinní strpieť výkon kontroly/auditu súvisiaceho s dodávaným tovarom, prácami a službami kedykoľvek počas platnosti a účinnosti Zmluvy o poskytnutí nenávratného finančného príspevku, a to oprávnenými osobami a poskytnúť im všetku potrebnú súčinnosť.</w:t>
      </w:r>
    </w:p>
    <w:p w14:paraId="4B79B053" w14:textId="77777777" w:rsidR="0082305D" w:rsidRPr="005D36D0" w:rsidRDefault="0082305D" w:rsidP="0082305D">
      <w:pPr>
        <w:ind w:firstLine="247"/>
        <w:jc w:val="both"/>
        <w:rPr>
          <w:rFonts w:ascii="Times New Roman" w:hAnsi="Times New Roman"/>
        </w:rPr>
      </w:pPr>
      <w:r w:rsidRPr="005D36D0">
        <w:rPr>
          <w:rFonts w:ascii="Times New Roman" w:hAnsi="Times New Roman"/>
        </w:rPr>
        <w:t>Oprávnené osoby na výkon kontroly/auditu sú najmä ale nie výlučne:</w:t>
      </w:r>
    </w:p>
    <w:p w14:paraId="166E2E4E" w14:textId="77777777" w:rsidR="0082305D" w:rsidRPr="005D36D0" w:rsidRDefault="0082305D" w:rsidP="0082305D">
      <w:pPr>
        <w:pStyle w:val="ListParagraph"/>
        <w:numPr>
          <w:ilvl w:val="0"/>
          <w:numId w:val="18"/>
        </w:numPr>
        <w:tabs>
          <w:tab w:val="clear" w:pos="2160"/>
          <w:tab w:val="clear" w:pos="2880"/>
          <w:tab w:val="clear" w:pos="4500"/>
        </w:tabs>
        <w:ind w:left="851" w:right="113" w:hanging="425"/>
        <w:contextualSpacing/>
        <w:jc w:val="both"/>
        <w:rPr>
          <w:rFonts w:ascii="Times New Roman" w:hAnsi="Times New Roman"/>
        </w:rPr>
      </w:pPr>
      <w:r w:rsidRPr="005D36D0">
        <w:rPr>
          <w:rFonts w:ascii="Times New Roman" w:hAnsi="Times New Roman"/>
        </w:rPr>
        <w:t xml:space="preserve">Poskytovateľ - Ministerstvo školstva, vedy, výskumu a športu Slovenskej republiky ako riadiaci orgán pre operačný program Výskum a inovácie a ním  poverené osoby, </w:t>
      </w:r>
    </w:p>
    <w:p w14:paraId="1BF32B1F" w14:textId="77777777" w:rsidR="0082305D" w:rsidRPr="005D36D0" w:rsidRDefault="0082305D" w:rsidP="0082305D">
      <w:pPr>
        <w:pStyle w:val="ListParagraph"/>
        <w:numPr>
          <w:ilvl w:val="0"/>
          <w:numId w:val="18"/>
        </w:numPr>
        <w:tabs>
          <w:tab w:val="clear" w:pos="2160"/>
          <w:tab w:val="clear" w:pos="2880"/>
          <w:tab w:val="clear" w:pos="4500"/>
        </w:tabs>
        <w:ind w:left="851" w:right="113" w:hanging="425"/>
        <w:contextualSpacing/>
        <w:jc w:val="both"/>
        <w:rPr>
          <w:rFonts w:ascii="Times New Roman" w:hAnsi="Times New Roman"/>
        </w:rPr>
      </w:pPr>
      <w:r w:rsidRPr="005D36D0">
        <w:rPr>
          <w:rFonts w:ascii="Times New Roman" w:hAnsi="Times New Roman"/>
        </w:rPr>
        <w:t>Ministerstvo hospodárstva Slovenskej republiky ako sprostredkovateľský orgán pre operačný program Výskum a inovácie,</w:t>
      </w:r>
    </w:p>
    <w:p w14:paraId="5ACA145C" w14:textId="77777777" w:rsidR="0082305D" w:rsidRPr="005D36D0" w:rsidRDefault="0082305D" w:rsidP="0082305D">
      <w:pPr>
        <w:ind w:left="851" w:hanging="425"/>
        <w:jc w:val="both"/>
        <w:rPr>
          <w:rFonts w:ascii="Times New Roman" w:hAnsi="Times New Roman"/>
        </w:rPr>
      </w:pPr>
      <w:r w:rsidRPr="005D36D0">
        <w:rPr>
          <w:rFonts w:ascii="Times New Roman" w:hAnsi="Times New Roman"/>
        </w:rPr>
        <w:t xml:space="preserve">b) </w:t>
      </w:r>
      <w:r w:rsidRPr="005D36D0">
        <w:rPr>
          <w:rFonts w:ascii="Times New Roman" w:hAnsi="Times New Roman"/>
        </w:rPr>
        <w:tab/>
        <w:t xml:space="preserve">Vykonávateľ - Slovenská inovačná a energetická agentúra a ním poverené osoby, </w:t>
      </w:r>
    </w:p>
    <w:p w14:paraId="157BEDEF" w14:textId="77777777" w:rsidR="0082305D" w:rsidRPr="005D36D0" w:rsidRDefault="0082305D" w:rsidP="0082305D">
      <w:pPr>
        <w:ind w:left="851" w:hanging="425"/>
        <w:jc w:val="both"/>
        <w:rPr>
          <w:rFonts w:ascii="Times New Roman" w:hAnsi="Times New Roman"/>
        </w:rPr>
      </w:pPr>
      <w:r w:rsidRPr="005D36D0">
        <w:rPr>
          <w:rFonts w:ascii="Times New Roman" w:hAnsi="Times New Roman"/>
        </w:rPr>
        <w:t xml:space="preserve">c) </w:t>
      </w:r>
      <w:r w:rsidRPr="005D36D0">
        <w:rPr>
          <w:rFonts w:ascii="Times New Roman" w:hAnsi="Times New Roman"/>
        </w:rPr>
        <w:tab/>
        <w:t>Útvar následnej finančnej kontroly a nimi poverené osoby,</w:t>
      </w:r>
    </w:p>
    <w:p w14:paraId="4E639B80" w14:textId="77777777" w:rsidR="0082305D" w:rsidRPr="005D36D0" w:rsidRDefault="0082305D" w:rsidP="0082305D">
      <w:pPr>
        <w:ind w:left="851" w:hanging="425"/>
        <w:jc w:val="both"/>
        <w:rPr>
          <w:rFonts w:ascii="Times New Roman" w:hAnsi="Times New Roman"/>
        </w:rPr>
      </w:pPr>
      <w:r w:rsidRPr="005D36D0">
        <w:rPr>
          <w:rFonts w:ascii="Times New Roman" w:hAnsi="Times New Roman"/>
        </w:rPr>
        <w:t xml:space="preserve">d) </w:t>
      </w:r>
      <w:r w:rsidRPr="005D36D0">
        <w:rPr>
          <w:rFonts w:ascii="Times New Roman" w:hAnsi="Times New Roman"/>
        </w:rPr>
        <w:tab/>
        <w:t xml:space="preserve">Najvyšší kontrolný úrad SR, príslušná Správa finančnej kontroly, Certifikačný orgán a nimi poverené osoby, </w:t>
      </w:r>
    </w:p>
    <w:p w14:paraId="5E5167BF" w14:textId="77777777" w:rsidR="0082305D" w:rsidRPr="005D36D0" w:rsidRDefault="0082305D" w:rsidP="0082305D">
      <w:pPr>
        <w:ind w:left="851" w:hanging="425"/>
        <w:jc w:val="both"/>
        <w:rPr>
          <w:rFonts w:ascii="Times New Roman" w:hAnsi="Times New Roman"/>
        </w:rPr>
      </w:pPr>
      <w:r w:rsidRPr="005D36D0">
        <w:rPr>
          <w:rFonts w:ascii="Times New Roman" w:hAnsi="Times New Roman"/>
        </w:rPr>
        <w:t xml:space="preserve">e) </w:t>
      </w:r>
      <w:r w:rsidRPr="005D36D0">
        <w:rPr>
          <w:rFonts w:ascii="Times New Roman" w:hAnsi="Times New Roman"/>
        </w:rPr>
        <w:tab/>
        <w:t>Orgán auditu, jeho spolupracujúce orgány a nimi poverené osoby,</w:t>
      </w:r>
    </w:p>
    <w:p w14:paraId="7405F9F4" w14:textId="77777777" w:rsidR="0082305D" w:rsidRPr="005D36D0" w:rsidRDefault="0082305D" w:rsidP="0082305D">
      <w:pPr>
        <w:ind w:left="851" w:hanging="425"/>
        <w:jc w:val="both"/>
        <w:rPr>
          <w:rFonts w:ascii="Times New Roman" w:hAnsi="Times New Roman"/>
        </w:rPr>
      </w:pPr>
      <w:r w:rsidRPr="005D36D0">
        <w:rPr>
          <w:rFonts w:ascii="Times New Roman" w:hAnsi="Times New Roman"/>
        </w:rPr>
        <w:t xml:space="preserve">f) </w:t>
      </w:r>
      <w:r w:rsidRPr="005D36D0">
        <w:rPr>
          <w:rFonts w:ascii="Times New Roman" w:hAnsi="Times New Roman"/>
        </w:rPr>
        <w:tab/>
        <w:t xml:space="preserve">Splnomocnení zástupcovia Európskej Komisie a Európskeho dvora audítorov, </w:t>
      </w:r>
    </w:p>
    <w:p w14:paraId="2452F13D" w14:textId="77777777" w:rsidR="0082305D" w:rsidRPr="005D36D0" w:rsidRDefault="0082305D" w:rsidP="0082305D">
      <w:pPr>
        <w:ind w:left="851" w:hanging="425"/>
        <w:jc w:val="both"/>
        <w:rPr>
          <w:rFonts w:ascii="Times New Roman" w:hAnsi="Times New Roman"/>
        </w:rPr>
      </w:pPr>
      <w:r w:rsidRPr="005D36D0">
        <w:rPr>
          <w:rFonts w:ascii="Times New Roman" w:hAnsi="Times New Roman"/>
        </w:rPr>
        <w:t xml:space="preserve">g) </w:t>
      </w:r>
      <w:r w:rsidRPr="005D36D0">
        <w:rPr>
          <w:rFonts w:ascii="Times New Roman" w:hAnsi="Times New Roman"/>
        </w:rPr>
        <w:tab/>
        <w:t xml:space="preserve">Osoby prizvané vyššie uvedenými orgánmi v súlade s príslušnými právnymi predpismi SR a ES. </w:t>
      </w:r>
    </w:p>
    <w:p w14:paraId="1CFD84B5" w14:textId="77777777" w:rsidR="0082305D" w:rsidRPr="005D36D0" w:rsidRDefault="0082305D" w:rsidP="0082305D">
      <w:pPr>
        <w:numPr>
          <w:ilvl w:val="0"/>
          <w:numId w:val="8"/>
        </w:numPr>
        <w:tabs>
          <w:tab w:val="clear" w:pos="720"/>
          <w:tab w:val="clear" w:pos="2160"/>
          <w:tab w:val="clear" w:pos="2880"/>
          <w:tab w:val="clear" w:pos="4500"/>
          <w:tab w:val="num" w:pos="0"/>
          <w:tab w:val="num" w:pos="426"/>
        </w:tabs>
        <w:ind w:left="426" w:right="113" w:hanging="426"/>
        <w:jc w:val="both"/>
        <w:rPr>
          <w:rFonts w:ascii="Times New Roman" w:hAnsi="Times New Roman"/>
        </w:rPr>
      </w:pPr>
      <w:r w:rsidRPr="005D36D0">
        <w:rPr>
          <w:rFonts w:ascii="Times New Roman" w:hAnsi="Times New Roman"/>
        </w:rPr>
        <w:t xml:space="preserve">Predávajúci sa zaväzuje poskytnúť všetku potrebnú súčinnosť pri odstraňovaní nedostatkov identifikovaných zo strany kontrolných orgánov podľa čl. 7 ods. 4., a to najmä, ale nie výlučne nedostatkov súvisiacich s dodanou technológiou a sprievodnou dokumentáciou zahŕňajúc dokumentáciu k fakturácii, užívateľskú príručku, dokumentáciu k údržbe a prevádzke technológie a pod. Predávajúci sa zaväzuje poskytnúť všetku potrebnú súčinnosť pri príprave a spracovaní dodatočne vyžiadaných dokladov a podkladov zo strany kontrolných orgánov podľa čl. 7 ods. 4. súvisiacich s dodanou technológiou. Kupujúci sa v tejto súvislosti zaväzuje bezodkladne po identifikácii nedostatkov a požiadaviek kontrolných orgánov informovať Predávajúceho o týchto skutočnostiach. Predávajúci sa zaväzuje poskytnúť požadované doklady a odstrániť identifikované nedostatky do 3 pracovných dní odo dňa, kedy ho Kupujúci o týchto skutočnostiach informoval, pokiaľ sa zmluvné strany vzhľadom na povahu a obsah požiadavky kontrolného orgánu nedohodnú inak. V prípade omeškania sa Predávajúceho s plnením podľa tohto odseku, má kupujúci nárok na zmluvnú pokutu vo výške 50 eur za každý deň omeškania sa Predávajúceho s plnením. Prípadné finančné postihy zo strany kontrolných orgánov voči Kupujúcemu sa v tomto prípade riadia ustanoveniami čl. 4 ods 3 a ods. 4 tejto zmluvy. </w:t>
      </w:r>
    </w:p>
    <w:p w14:paraId="44D8DB89" w14:textId="77777777" w:rsidR="0082305D" w:rsidRPr="005D36D0" w:rsidRDefault="0082305D" w:rsidP="0082305D">
      <w:pPr>
        <w:numPr>
          <w:ilvl w:val="0"/>
          <w:numId w:val="8"/>
        </w:numPr>
        <w:tabs>
          <w:tab w:val="clear" w:pos="720"/>
          <w:tab w:val="clear" w:pos="2160"/>
          <w:tab w:val="clear" w:pos="2880"/>
          <w:tab w:val="clear" w:pos="4500"/>
          <w:tab w:val="num" w:pos="0"/>
        </w:tabs>
        <w:ind w:left="426" w:right="113" w:hanging="426"/>
        <w:jc w:val="both"/>
        <w:rPr>
          <w:rFonts w:ascii="Times New Roman" w:hAnsi="Times New Roman"/>
        </w:rPr>
      </w:pPr>
      <w:r w:rsidRPr="005D36D0">
        <w:rPr>
          <w:rFonts w:ascii="Times New Roman" w:hAnsi="Times New Roman"/>
          <w:lang w:val="x-none"/>
        </w:rPr>
        <w:t xml:space="preserve">Predávajúci sa zaväzuje predložiť elektronickú verziu podrobného rozpočtu (vo formáte MS Excel), ktorá tvorí prílohu č. </w:t>
      </w:r>
      <w:r w:rsidRPr="005D36D0">
        <w:rPr>
          <w:rFonts w:ascii="Times New Roman" w:hAnsi="Times New Roman"/>
        </w:rPr>
        <w:t>2</w:t>
      </w:r>
      <w:r w:rsidRPr="005D36D0">
        <w:rPr>
          <w:rFonts w:ascii="Times New Roman" w:hAnsi="Times New Roman"/>
          <w:lang w:val="x-none"/>
        </w:rPr>
        <w:t xml:space="preserve"> tejto Zmluvy a zároveň sa týmto zaväzuje predkladať v elektronickej verzii (vo formáte MS Excel) každú zmenu tohto podrobného rozpočtu, ku ktorej dôjde počas realizácie predmetu zmluvy.</w:t>
      </w:r>
    </w:p>
    <w:p w14:paraId="4E6AF10F" w14:textId="77777777" w:rsidR="0082305D" w:rsidRPr="005D36D0" w:rsidRDefault="0082305D" w:rsidP="0082305D">
      <w:pPr>
        <w:numPr>
          <w:ilvl w:val="0"/>
          <w:numId w:val="8"/>
        </w:numPr>
        <w:tabs>
          <w:tab w:val="clear" w:pos="720"/>
          <w:tab w:val="clear" w:pos="2160"/>
          <w:tab w:val="clear" w:pos="2880"/>
          <w:tab w:val="clear" w:pos="4500"/>
        </w:tabs>
        <w:suppressAutoHyphens/>
        <w:ind w:left="426" w:right="113" w:hanging="426"/>
        <w:contextualSpacing/>
        <w:jc w:val="both"/>
        <w:rPr>
          <w:rFonts w:ascii="Times New Roman" w:hAnsi="Times New Roman"/>
          <w:snapToGrid w:val="0"/>
        </w:rPr>
      </w:pPr>
      <w:r w:rsidRPr="005D36D0">
        <w:rPr>
          <w:rFonts w:ascii="Times New Roman" w:hAnsi="Times New Roman"/>
        </w:rPr>
        <w:t>Doručením akýchkoľvek písomností na základe tejto zmluvy alebo v súvislosti s touto zmluvou sa rozumie doručenie písomnosti doporučene poštou s doručenkou, doručenie kuriérom alebo osobné doručenie príslušnej zmluvnej strane. Za deň doručenia písomnosti sa považuje aj deň, v ktorý zmluvná strana, ktorá je adresátom, odoprie doručovanú písomnosť prevziať alebo, v ktorý márne uplynie najmenej desaťdňová úložná doba pre vyzdvihnutie si zásielky na pošte, doručovanej poštou zmluvnej strane, alebo v ktorý je na zásielke doručovanej poštou zmluvnej strane, preukázateľne zamestnancom pošty vyznačená poznámka, že „adresát sa odsťahoval“, „adresát je neznámy“ alebo iná poznámka podobného významu. Pre potreby doručovania prostredníctvom pošty sa použijú adresy zmluvných strán uvedené pri identifikačných údajoch zmluvných strán v úvode tejto zmluvy, ibaže odosielajúcej zmluvnej strane adresát písomnosti oznámil novú adresu trvalého pobytu, sídla, prípadne inú adresu určenú na doručovanie písomností; v takomto prípade je pre doručovanie rozhodujúca nová adresa riadne oznámená zmluvnej strane pred odosielaním písomnosti.</w:t>
      </w:r>
    </w:p>
    <w:p w14:paraId="77AEA191" w14:textId="77777777" w:rsidR="0082305D" w:rsidRPr="005D36D0" w:rsidRDefault="0082305D" w:rsidP="0082305D">
      <w:pPr>
        <w:numPr>
          <w:ilvl w:val="0"/>
          <w:numId w:val="8"/>
        </w:numPr>
        <w:tabs>
          <w:tab w:val="clear" w:pos="720"/>
          <w:tab w:val="clear" w:pos="2160"/>
          <w:tab w:val="clear" w:pos="2880"/>
          <w:tab w:val="clear" w:pos="4500"/>
        </w:tabs>
        <w:suppressAutoHyphens/>
        <w:ind w:left="426" w:right="113" w:hanging="426"/>
        <w:contextualSpacing/>
        <w:jc w:val="both"/>
        <w:rPr>
          <w:rFonts w:ascii="Times New Roman" w:hAnsi="Times New Roman"/>
          <w:snapToGrid w:val="0"/>
        </w:rPr>
      </w:pPr>
      <w:r w:rsidRPr="005D36D0">
        <w:rPr>
          <w:rFonts w:ascii="Times New Roman" w:hAnsi="Times New Roman"/>
        </w:rPr>
        <w:t>Túto zmluvu je možné meniť len písomnými dodatkami podpísanými štatutárnymi zástupcami oboch zmluvných strán.</w:t>
      </w:r>
    </w:p>
    <w:p w14:paraId="01791EB5" w14:textId="77777777" w:rsidR="0082305D" w:rsidRPr="005D36D0" w:rsidRDefault="0082305D" w:rsidP="0082305D">
      <w:pPr>
        <w:numPr>
          <w:ilvl w:val="0"/>
          <w:numId w:val="8"/>
        </w:numPr>
        <w:tabs>
          <w:tab w:val="clear" w:pos="720"/>
          <w:tab w:val="clear" w:pos="2160"/>
          <w:tab w:val="clear" w:pos="2880"/>
          <w:tab w:val="clear" w:pos="4500"/>
        </w:tabs>
        <w:suppressAutoHyphens/>
        <w:ind w:left="426" w:right="113" w:hanging="426"/>
        <w:contextualSpacing/>
        <w:jc w:val="both"/>
        <w:rPr>
          <w:rFonts w:ascii="Times New Roman" w:hAnsi="Times New Roman"/>
          <w:snapToGrid w:val="0"/>
        </w:rPr>
      </w:pPr>
      <w:r w:rsidRPr="005D36D0">
        <w:rPr>
          <w:rFonts w:ascii="Times New Roman" w:hAnsi="Times New Roman"/>
        </w:rPr>
        <w:t>Táto zmluva sa vyhotovuje v štyroch exemplároch, z ktorých každý má platnosť originálu. Kupujúci obdrží 3 exempláre a predávajúci 1 exemplár kúpnej zmluvy.</w:t>
      </w:r>
    </w:p>
    <w:p w14:paraId="1E9BAFF1" w14:textId="77777777" w:rsidR="0082305D" w:rsidRPr="005D36D0" w:rsidRDefault="0082305D" w:rsidP="008B3486">
      <w:pPr>
        <w:jc w:val="both"/>
        <w:rPr>
          <w:rFonts w:ascii="Times New Roman" w:hAnsi="Times New Roman"/>
          <w:vanish/>
        </w:rPr>
      </w:pPr>
    </w:p>
    <w:p w14:paraId="55B96E24" w14:textId="77777777" w:rsidR="0082305D" w:rsidRPr="005D36D0" w:rsidRDefault="0082305D" w:rsidP="0082305D">
      <w:pPr>
        <w:ind w:left="360"/>
        <w:jc w:val="both"/>
        <w:rPr>
          <w:rFonts w:ascii="Times New Roman" w:hAnsi="Times New Roman"/>
          <w:vanish/>
        </w:rPr>
      </w:pPr>
    </w:p>
    <w:p w14:paraId="45C34C42" w14:textId="77777777" w:rsidR="0082305D" w:rsidRPr="005D36D0" w:rsidRDefault="0082305D" w:rsidP="0082305D">
      <w:pPr>
        <w:ind w:left="360"/>
        <w:jc w:val="both"/>
        <w:rPr>
          <w:rFonts w:ascii="Times New Roman" w:hAnsi="Times New Roman"/>
          <w:vanish/>
        </w:rPr>
      </w:pPr>
    </w:p>
    <w:p w14:paraId="705154CB" w14:textId="77777777" w:rsidR="0082305D" w:rsidRPr="005D36D0" w:rsidRDefault="0082305D" w:rsidP="0082305D">
      <w:pPr>
        <w:rPr>
          <w:rFonts w:ascii="Times New Roman" w:hAnsi="Times New Roman"/>
          <w:lang w:val="x-none"/>
        </w:rPr>
      </w:pPr>
    </w:p>
    <w:p w14:paraId="7B2EE142" w14:textId="77777777" w:rsidR="0082305D" w:rsidRPr="005D36D0" w:rsidRDefault="0082305D" w:rsidP="0082305D">
      <w:pPr>
        <w:jc w:val="both"/>
        <w:rPr>
          <w:rFonts w:ascii="Times New Roman" w:hAnsi="Times New Roman"/>
          <w:lang w:val="x-none"/>
        </w:rPr>
      </w:pPr>
      <w:r w:rsidRPr="005D36D0">
        <w:rPr>
          <w:rFonts w:ascii="Times New Roman" w:hAnsi="Times New Roman"/>
          <w:lang w:val="x-none"/>
        </w:rPr>
        <w:t>V  ………, dňa ………</w:t>
      </w:r>
      <w:r w:rsidRPr="005D36D0">
        <w:rPr>
          <w:rFonts w:ascii="Times New Roman" w:hAnsi="Times New Roman"/>
          <w:lang w:val="x-none"/>
        </w:rPr>
        <w:tab/>
      </w:r>
      <w:r w:rsidRPr="005D36D0">
        <w:rPr>
          <w:rFonts w:ascii="Times New Roman" w:hAnsi="Times New Roman"/>
          <w:lang w:val="x-none"/>
        </w:rPr>
        <w:tab/>
      </w:r>
      <w:r w:rsidRPr="005D36D0">
        <w:rPr>
          <w:rFonts w:ascii="Times New Roman" w:hAnsi="Times New Roman"/>
          <w:lang w:val="x-none"/>
        </w:rPr>
        <w:tab/>
      </w:r>
      <w:r w:rsidRPr="005D36D0">
        <w:rPr>
          <w:rFonts w:ascii="Times New Roman" w:hAnsi="Times New Roman"/>
          <w:lang w:val="x-none"/>
        </w:rPr>
        <w:tab/>
      </w:r>
      <w:r w:rsidRPr="005D36D0">
        <w:rPr>
          <w:rFonts w:ascii="Times New Roman" w:hAnsi="Times New Roman"/>
          <w:lang w:val="x-none"/>
        </w:rPr>
        <w:tab/>
        <w:t>V </w:t>
      </w:r>
      <w:r>
        <w:rPr>
          <w:rFonts w:ascii="Times New Roman" w:hAnsi="Times New Roman"/>
        </w:rPr>
        <w:t>Dúbrave</w:t>
      </w:r>
      <w:r w:rsidRPr="005D36D0">
        <w:rPr>
          <w:rFonts w:ascii="Times New Roman" w:hAnsi="Times New Roman"/>
          <w:lang w:val="x-none"/>
        </w:rPr>
        <w:t>, dňa</w:t>
      </w:r>
      <w:r w:rsidRPr="005D36D0">
        <w:rPr>
          <w:rFonts w:ascii="Times New Roman" w:hAnsi="Times New Roman"/>
          <w:lang w:val="x-none"/>
        </w:rPr>
        <w:tab/>
      </w:r>
    </w:p>
    <w:p w14:paraId="5084A85F" w14:textId="77777777" w:rsidR="0082305D" w:rsidRPr="005D36D0" w:rsidRDefault="0082305D" w:rsidP="0082305D">
      <w:pPr>
        <w:rPr>
          <w:rFonts w:ascii="Times New Roman" w:hAnsi="Times New Roman"/>
        </w:rPr>
      </w:pPr>
    </w:p>
    <w:p w14:paraId="0C3C270C" w14:textId="77777777" w:rsidR="0082305D" w:rsidRPr="005D36D0" w:rsidRDefault="0082305D" w:rsidP="0082305D">
      <w:pPr>
        <w:jc w:val="both"/>
        <w:rPr>
          <w:rFonts w:ascii="Times New Roman" w:hAnsi="Times New Roman"/>
          <w:b/>
          <w:lang w:val="x-none"/>
        </w:rPr>
      </w:pPr>
      <w:r w:rsidRPr="005D36D0">
        <w:rPr>
          <w:rFonts w:ascii="Times New Roman" w:hAnsi="Times New Roman"/>
          <w:lang w:val="x-none"/>
        </w:rPr>
        <w:t>Za predávajúceho:</w:t>
      </w:r>
      <w:r w:rsidRPr="005D36D0">
        <w:rPr>
          <w:rFonts w:ascii="Times New Roman" w:hAnsi="Times New Roman"/>
          <w:lang w:val="x-none"/>
        </w:rPr>
        <w:tab/>
      </w:r>
      <w:r w:rsidRPr="005D36D0">
        <w:rPr>
          <w:rFonts w:ascii="Times New Roman" w:hAnsi="Times New Roman"/>
          <w:lang w:val="x-none"/>
        </w:rPr>
        <w:tab/>
      </w:r>
      <w:r w:rsidRPr="005D36D0">
        <w:rPr>
          <w:rFonts w:ascii="Times New Roman" w:hAnsi="Times New Roman"/>
          <w:lang w:val="x-none"/>
        </w:rPr>
        <w:tab/>
      </w:r>
      <w:r w:rsidRPr="005D36D0">
        <w:rPr>
          <w:rFonts w:ascii="Times New Roman" w:hAnsi="Times New Roman"/>
          <w:lang w:val="x-none"/>
        </w:rPr>
        <w:tab/>
      </w:r>
      <w:r w:rsidRPr="005D36D0">
        <w:rPr>
          <w:rFonts w:ascii="Times New Roman" w:hAnsi="Times New Roman"/>
          <w:lang w:val="x-none"/>
        </w:rPr>
        <w:tab/>
        <w:t>Za kupujúceho:</w:t>
      </w:r>
      <w:r w:rsidRPr="005D36D0">
        <w:rPr>
          <w:rFonts w:ascii="Times New Roman" w:hAnsi="Times New Roman"/>
          <w:lang w:val="x-none"/>
        </w:rPr>
        <w:tab/>
      </w:r>
    </w:p>
    <w:p w14:paraId="7AB2A55D" w14:textId="77777777" w:rsidR="0082305D" w:rsidRPr="005D36D0" w:rsidRDefault="0082305D" w:rsidP="0082305D">
      <w:pPr>
        <w:rPr>
          <w:rFonts w:ascii="Times New Roman" w:hAnsi="Times New Roman"/>
        </w:rPr>
      </w:pPr>
    </w:p>
    <w:p w14:paraId="327ECEDB" w14:textId="77777777" w:rsidR="0082305D" w:rsidRPr="005D36D0" w:rsidRDefault="0082305D" w:rsidP="0082305D">
      <w:pPr>
        <w:rPr>
          <w:rFonts w:ascii="Times New Roman" w:hAnsi="Times New Roman"/>
          <w:b/>
          <w:lang w:val="x-none"/>
        </w:rPr>
      </w:pPr>
      <w:r w:rsidRPr="005D36D0">
        <w:rPr>
          <w:rFonts w:ascii="Times New Roman" w:hAnsi="Times New Roman"/>
          <w:lang w:val="x-none"/>
        </w:rPr>
        <w:tab/>
      </w:r>
    </w:p>
    <w:p w14:paraId="45D27AF4" w14:textId="77777777" w:rsidR="0082305D" w:rsidRPr="005D36D0" w:rsidRDefault="0082305D" w:rsidP="0082305D">
      <w:pPr>
        <w:jc w:val="both"/>
        <w:rPr>
          <w:rFonts w:ascii="Times New Roman" w:hAnsi="Times New Roman"/>
          <w:b/>
          <w:lang w:val="x-none"/>
        </w:rPr>
      </w:pPr>
      <w:r w:rsidRPr="005D36D0">
        <w:rPr>
          <w:rFonts w:ascii="Times New Roman" w:hAnsi="Times New Roman"/>
          <w:b/>
          <w:lang w:val="x-none"/>
        </w:rPr>
        <w:t>.................................................</w:t>
      </w:r>
      <w:r w:rsidRPr="005D36D0">
        <w:rPr>
          <w:rFonts w:ascii="Times New Roman" w:hAnsi="Times New Roman"/>
          <w:b/>
          <w:lang w:val="x-none"/>
        </w:rPr>
        <w:tab/>
      </w:r>
      <w:r w:rsidRPr="005D36D0">
        <w:rPr>
          <w:rFonts w:ascii="Times New Roman" w:hAnsi="Times New Roman"/>
          <w:b/>
          <w:lang w:val="x-none"/>
        </w:rPr>
        <w:tab/>
      </w:r>
      <w:r w:rsidRPr="005D36D0">
        <w:rPr>
          <w:rFonts w:ascii="Times New Roman" w:hAnsi="Times New Roman"/>
          <w:b/>
          <w:lang w:val="x-none"/>
        </w:rPr>
        <w:tab/>
      </w:r>
      <w:r w:rsidRPr="005D36D0">
        <w:rPr>
          <w:rFonts w:ascii="Times New Roman" w:hAnsi="Times New Roman"/>
          <w:b/>
          <w:lang w:val="x-none"/>
        </w:rPr>
        <w:tab/>
        <w:t>.................................................</w:t>
      </w:r>
    </w:p>
    <w:p w14:paraId="36C3C2D9" w14:textId="77777777" w:rsidR="0082305D" w:rsidRPr="005D36D0" w:rsidRDefault="0082305D" w:rsidP="0082305D">
      <w:pPr>
        <w:jc w:val="both"/>
        <w:rPr>
          <w:rFonts w:ascii="Times New Roman" w:hAnsi="Times New Roman"/>
          <w:b/>
          <w:lang w:val="x-none"/>
        </w:rPr>
      </w:pPr>
      <w:r w:rsidRPr="005D36D0">
        <w:rPr>
          <w:rFonts w:ascii="Times New Roman" w:hAnsi="Times New Roman"/>
          <w:b/>
          <w:lang w:val="x-none"/>
        </w:rPr>
        <w:t>xxxxxxx</w:t>
      </w:r>
      <w:r w:rsidRPr="005D36D0">
        <w:rPr>
          <w:rFonts w:ascii="Times New Roman" w:hAnsi="Times New Roman"/>
        </w:rPr>
        <w:tab/>
      </w:r>
      <w:r w:rsidRPr="005D36D0">
        <w:rPr>
          <w:rFonts w:ascii="Times New Roman" w:hAnsi="Times New Roman"/>
        </w:rPr>
        <w:tab/>
      </w:r>
      <w:r w:rsidRPr="005D36D0">
        <w:rPr>
          <w:rFonts w:ascii="Times New Roman" w:hAnsi="Times New Roman"/>
        </w:rPr>
        <w:tab/>
      </w:r>
      <w:r w:rsidRPr="005D36D0">
        <w:rPr>
          <w:rFonts w:ascii="Times New Roman" w:hAnsi="Times New Roman"/>
        </w:rPr>
        <w:tab/>
      </w:r>
      <w:r w:rsidRPr="005D36D0">
        <w:rPr>
          <w:rFonts w:ascii="Times New Roman" w:hAnsi="Times New Roman"/>
        </w:rPr>
        <w:tab/>
      </w:r>
      <w:r w:rsidRPr="005D36D0">
        <w:rPr>
          <w:rFonts w:ascii="Times New Roman" w:hAnsi="Times New Roman"/>
        </w:rPr>
        <w:tab/>
      </w:r>
      <w:r>
        <w:rPr>
          <w:rFonts w:ascii="Times New Roman" w:hAnsi="Times New Roman"/>
          <w:b/>
          <w:lang w:val="x-none"/>
        </w:rPr>
        <w:t>Igor Danaj</w:t>
      </w:r>
      <w:r w:rsidRPr="005D36D0">
        <w:rPr>
          <w:rFonts w:ascii="Times New Roman" w:hAnsi="Times New Roman"/>
          <w:b/>
          <w:lang w:val="x-none"/>
        </w:rPr>
        <w:t xml:space="preserve"> </w:t>
      </w:r>
    </w:p>
    <w:p w14:paraId="0F16E15E" w14:textId="77777777" w:rsidR="0082305D" w:rsidRPr="005D36D0" w:rsidRDefault="0082305D" w:rsidP="0082305D">
      <w:pPr>
        <w:rPr>
          <w:rFonts w:ascii="Times New Roman" w:hAnsi="Times New Roman"/>
          <w:b/>
          <w:lang w:val="x-none"/>
        </w:rPr>
      </w:pPr>
      <w:r w:rsidRPr="005D36D0">
        <w:rPr>
          <w:rFonts w:ascii="Times New Roman" w:hAnsi="Times New Roman"/>
          <w:b/>
          <w:lang w:val="x-none"/>
        </w:rPr>
        <w:tab/>
      </w:r>
      <w:r w:rsidRPr="005D36D0">
        <w:rPr>
          <w:rFonts w:ascii="Times New Roman" w:hAnsi="Times New Roman"/>
          <w:b/>
          <w:lang w:val="x-none"/>
        </w:rPr>
        <w:tab/>
      </w:r>
      <w:r w:rsidRPr="005D36D0">
        <w:rPr>
          <w:rFonts w:ascii="Times New Roman" w:hAnsi="Times New Roman"/>
          <w:b/>
          <w:lang w:val="x-none"/>
        </w:rPr>
        <w:tab/>
      </w:r>
      <w:r w:rsidRPr="005D36D0">
        <w:rPr>
          <w:rFonts w:ascii="Times New Roman" w:hAnsi="Times New Roman"/>
          <w:b/>
          <w:lang w:val="x-none"/>
        </w:rPr>
        <w:tab/>
      </w:r>
      <w:r w:rsidRPr="005D36D0">
        <w:rPr>
          <w:rFonts w:ascii="Times New Roman" w:hAnsi="Times New Roman"/>
          <w:b/>
          <w:lang w:val="x-none"/>
        </w:rPr>
        <w:tab/>
      </w:r>
      <w:r w:rsidRPr="005D36D0">
        <w:rPr>
          <w:rFonts w:ascii="Times New Roman" w:hAnsi="Times New Roman"/>
          <w:b/>
          <w:lang w:val="x-none"/>
        </w:rPr>
        <w:tab/>
      </w:r>
    </w:p>
    <w:p w14:paraId="7BD08127" w14:textId="77777777" w:rsidR="0082305D" w:rsidRPr="005D36D0" w:rsidRDefault="0082305D" w:rsidP="0082305D">
      <w:pPr>
        <w:jc w:val="both"/>
        <w:rPr>
          <w:rFonts w:ascii="Times New Roman" w:hAnsi="Times New Roman"/>
          <w:b/>
          <w:lang w:val="x-none"/>
        </w:rPr>
      </w:pPr>
    </w:p>
    <w:p w14:paraId="08F7A33E" w14:textId="77777777" w:rsidR="0082305D" w:rsidRPr="005D36D0" w:rsidRDefault="0082305D" w:rsidP="0082305D">
      <w:pPr>
        <w:jc w:val="both"/>
        <w:rPr>
          <w:rFonts w:ascii="Times New Roman" w:hAnsi="Times New Roman"/>
          <w:u w:val="single"/>
          <w:lang w:eastAsia="ar-SA"/>
        </w:rPr>
      </w:pPr>
    </w:p>
    <w:p w14:paraId="1F3E2E8F" w14:textId="77777777" w:rsidR="0082305D" w:rsidRPr="005D36D0" w:rsidRDefault="0082305D" w:rsidP="0082305D">
      <w:pPr>
        <w:jc w:val="both"/>
        <w:rPr>
          <w:rFonts w:ascii="Times New Roman" w:hAnsi="Times New Roman"/>
          <w:u w:val="single"/>
          <w:lang w:eastAsia="ar-SA"/>
        </w:rPr>
      </w:pPr>
    </w:p>
    <w:p w14:paraId="2F8CDDCC" w14:textId="77777777" w:rsidR="0082305D" w:rsidRPr="00BD37C6" w:rsidRDefault="0082305D" w:rsidP="0082305D">
      <w:pPr>
        <w:jc w:val="both"/>
        <w:rPr>
          <w:rFonts w:ascii="Times New Roman" w:hAnsi="Times New Roman"/>
          <w:u w:val="single"/>
          <w:lang w:eastAsia="ar-SA"/>
        </w:rPr>
      </w:pPr>
      <w:r w:rsidRPr="00BD37C6">
        <w:rPr>
          <w:rFonts w:ascii="Times New Roman" w:hAnsi="Times New Roman"/>
          <w:u w:val="single"/>
          <w:lang w:eastAsia="ar-SA"/>
        </w:rPr>
        <w:t>Prílohy:</w:t>
      </w:r>
    </w:p>
    <w:p w14:paraId="4A259747" w14:textId="77777777" w:rsidR="0082305D" w:rsidRPr="00BD37C6" w:rsidRDefault="0082305D" w:rsidP="0082305D">
      <w:pPr>
        <w:jc w:val="both"/>
        <w:rPr>
          <w:rFonts w:ascii="Times New Roman" w:hAnsi="Times New Roman"/>
          <w:lang w:eastAsia="ar-SA"/>
        </w:rPr>
      </w:pPr>
      <w:r w:rsidRPr="00BD37C6">
        <w:rPr>
          <w:rFonts w:ascii="Times New Roman" w:hAnsi="Times New Roman"/>
          <w:lang w:eastAsia="ar-SA"/>
        </w:rPr>
        <w:t xml:space="preserve">1. špecifikácia predmetu </w:t>
      </w:r>
      <w:r>
        <w:rPr>
          <w:rFonts w:ascii="Times New Roman" w:hAnsi="Times New Roman"/>
          <w:lang w:eastAsia="ar-SA"/>
        </w:rPr>
        <w:t>zákazky</w:t>
      </w:r>
    </w:p>
    <w:p w14:paraId="1F29532A" w14:textId="77777777" w:rsidR="0082305D" w:rsidRPr="00BD37C6" w:rsidRDefault="0082305D" w:rsidP="0082305D">
      <w:pPr>
        <w:jc w:val="both"/>
        <w:rPr>
          <w:rFonts w:ascii="Times New Roman" w:hAnsi="Times New Roman"/>
          <w:lang w:eastAsia="ar-SA"/>
        </w:rPr>
      </w:pPr>
      <w:r w:rsidRPr="00BD37C6">
        <w:rPr>
          <w:rFonts w:ascii="Times New Roman" w:hAnsi="Times New Roman"/>
          <w:lang w:eastAsia="ar-SA"/>
        </w:rPr>
        <w:t xml:space="preserve">2. rozpočet </w:t>
      </w:r>
      <w:r>
        <w:rPr>
          <w:rFonts w:ascii="Times New Roman" w:hAnsi="Times New Roman"/>
          <w:lang w:eastAsia="ar-SA"/>
        </w:rPr>
        <w:t xml:space="preserve">(v MS Excel </w:t>
      </w:r>
      <w:r w:rsidRPr="00BD37C6">
        <w:rPr>
          <w:rFonts w:ascii="Times New Roman" w:hAnsi="Times New Roman"/>
          <w:lang w:eastAsia="ar-SA"/>
        </w:rPr>
        <w:t>aj na CD)</w:t>
      </w:r>
    </w:p>
    <w:p w14:paraId="0F6839F8" w14:textId="77777777" w:rsidR="0082305D" w:rsidRPr="00BD37C6" w:rsidRDefault="0082305D" w:rsidP="0082305D">
      <w:pPr>
        <w:pStyle w:val="bodytextChar0"/>
        <w:spacing w:before="0" w:after="0"/>
        <w:jc w:val="right"/>
        <w:rPr>
          <w:b/>
          <w:sz w:val="20"/>
          <w:szCs w:val="20"/>
        </w:rPr>
      </w:pPr>
    </w:p>
    <w:p w14:paraId="2C848C0D" w14:textId="77777777" w:rsidR="0082305D" w:rsidRDefault="0082305D" w:rsidP="008B3486">
      <w:pPr>
        <w:pStyle w:val="bodytextChar0"/>
        <w:spacing w:before="0" w:after="0"/>
        <w:ind w:firstLine="0"/>
        <w:rPr>
          <w:b/>
          <w:sz w:val="20"/>
          <w:szCs w:val="20"/>
        </w:rPr>
      </w:pPr>
    </w:p>
    <w:p w14:paraId="73FDA7F6" w14:textId="77777777" w:rsidR="0082305D" w:rsidRDefault="0082305D" w:rsidP="0082305D">
      <w:pPr>
        <w:pStyle w:val="bodytextChar0"/>
        <w:spacing w:before="0" w:after="0"/>
        <w:jc w:val="right"/>
        <w:rPr>
          <w:b/>
          <w:sz w:val="20"/>
          <w:szCs w:val="20"/>
        </w:rPr>
      </w:pPr>
    </w:p>
    <w:p w14:paraId="65216F04" w14:textId="77777777" w:rsidR="0082305D" w:rsidRPr="00BD37C6" w:rsidRDefault="0082305D" w:rsidP="0082305D">
      <w:pPr>
        <w:pStyle w:val="bodytextChar0"/>
        <w:spacing w:before="0" w:after="0"/>
        <w:jc w:val="right"/>
        <w:rPr>
          <w:b/>
          <w:sz w:val="20"/>
          <w:szCs w:val="20"/>
        </w:rPr>
      </w:pPr>
    </w:p>
    <w:p w14:paraId="4EACE6F6" w14:textId="77777777" w:rsidR="0082305D" w:rsidRPr="00E458B4" w:rsidRDefault="0082305D" w:rsidP="0082305D">
      <w:pPr>
        <w:pStyle w:val="bodytextChar0"/>
        <w:spacing w:before="0" w:after="0"/>
        <w:jc w:val="right"/>
        <w:rPr>
          <w:b/>
          <w:sz w:val="20"/>
          <w:szCs w:val="20"/>
        </w:rPr>
      </w:pPr>
      <w:r w:rsidRPr="00E458B4">
        <w:rPr>
          <w:b/>
          <w:sz w:val="20"/>
          <w:szCs w:val="20"/>
        </w:rPr>
        <w:t>Príloha č. 1 zmluvy</w:t>
      </w:r>
    </w:p>
    <w:p w14:paraId="5A254488" w14:textId="77777777" w:rsidR="0082305D" w:rsidRPr="00A07C10" w:rsidRDefault="0082305D" w:rsidP="0082305D">
      <w:pPr>
        <w:ind w:firstLine="454"/>
        <w:jc w:val="right"/>
        <w:rPr>
          <w:rFonts w:ascii="Times New Roman" w:hAnsi="Times New Roman" w:cs="Times New Roman"/>
          <w:b/>
          <w:lang w:eastAsia="ar-SA"/>
        </w:rPr>
      </w:pPr>
      <w:r w:rsidRPr="00A07C10">
        <w:rPr>
          <w:rFonts w:ascii="Times New Roman" w:hAnsi="Times New Roman" w:cs="Times New Roman"/>
          <w:b/>
          <w:lang w:eastAsia="ar-SA"/>
        </w:rPr>
        <w:t xml:space="preserve">  špecifikácia predmetu zákazky</w:t>
      </w:r>
    </w:p>
    <w:p w14:paraId="62C2F516" w14:textId="77777777" w:rsidR="0082305D" w:rsidRPr="00A07C10" w:rsidRDefault="0082305D" w:rsidP="0082305D">
      <w:pPr>
        <w:ind w:firstLine="454"/>
        <w:jc w:val="right"/>
        <w:rPr>
          <w:rFonts w:ascii="Times New Roman" w:hAnsi="Times New Roman" w:cs="Times New Roman"/>
        </w:rPr>
      </w:pPr>
    </w:p>
    <w:p w14:paraId="6C414B78" w14:textId="77777777" w:rsidR="0082305D" w:rsidRPr="00E458B4" w:rsidRDefault="0082305D" w:rsidP="0082305D">
      <w:pPr>
        <w:pStyle w:val="NormalWeb"/>
        <w:spacing w:before="0" w:beforeAutospacing="0" w:after="0" w:afterAutospacing="0"/>
        <w:jc w:val="both"/>
        <w:rPr>
          <w:bCs/>
          <w:sz w:val="20"/>
          <w:szCs w:val="20"/>
        </w:rPr>
      </w:pPr>
    </w:p>
    <w:p w14:paraId="1FF92BD0" w14:textId="77777777" w:rsidR="0082305D" w:rsidRPr="00A07C10" w:rsidRDefault="0082305D" w:rsidP="0082305D">
      <w:pPr>
        <w:tabs>
          <w:tab w:val="left" w:pos="2127"/>
          <w:tab w:val="left" w:pos="2552"/>
        </w:tabs>
        <w:jc w:val="both"/>
        <w:rPr>
          <w:rFonts w:ascii="Times New Roman" w:hAnsi="Times New Roman" w:cs="Times New Roman"/>
          <w:b/>
        </w:rPr>
      </w:pPr>
      <w:r w:rsidRPr="00A07C10">
        <w:rPr>
          <w:rFonts w:ascii="Times New Roman" w:hAnsi="Times New Roman" w:cs="Times New Roman"/>
          <w:b/>
          <w:highlight w:val="lightGray"/>
        </w:rPr>
        <w:t>Logický celok 2</w:t>
      </w:r>
    </w:p>
    <w:p w14:paraId="35128FB9" w14:textId="77777777" w:rsidR="0082305D" w:rsidRPr="00A07C10" w:rsidRDefault="0082305D" w:rsidP="0082305D">
      <w:pPr>
        <w:tabs>
          <w:tab w:val="left" w:pos="2127"/>
          <w:tab w:val="left" w:pos="2552"/>
        </w:tabs>
        <w:jc w:val="both"/>
        <w:rPr>
          <w:rFonts w:ascii="Times New Roman" w:hAnsi="Times New Roman" w:cs="Times New Roman"/>
          <w:b/>
        </w:rPr>
      </w:pPr>
      <w:r w:rsidRPr="00A07C10">
        <w:rPr>
          <w:rFonts w:ascii="Times New Roman" w:hAnsi="Times New Roman" w:cs="Times New Roman"/>
          <w:b/>
        </w:rPr>
        <w:t>2. CNC dlabačka s vŕtaním otvorov pre zámkové telesá a kolíkové spoje, okenice, obložkové zárubne a nástrojové príslušenstvo</w:t>
      </w:r>
    </w:p>
    <w:p w14:paraId="242078C9" w14:textId="77777777" w:rsidR="0082305D" w:rsidRPr="00A07C10" w:rsidRDefault="0082305D" w:rsidP="0082305D">
      <w:pPr>
        <w:pStyle w:val="Header"/>
        <w:tabs>
          <w:tab w:val="clear" w:pos="4536"/>
          <w:tab w:val="clear" w:pos="9072"/>
        </w:tabs>
        <w:jc w:val="both"/>
        <w:rPr>
          <w:rFonts w:ascii="Times New Roman" w:hAnsi="Times New Roman" w:cs="Times New Roman"/>
          <w:b/>
        </w:rPr>
      </w:pPr>
      <w:r w:rsidRPr="00A07C10">
        <w:rPr>
          <w:rFonts w:ascii="Times New Roman" w:hAnsi="Times New Roman" w:cs="Times New Roman"/>
          <w:b/>
        </w:rPr>
        <w:t xml:space="preserve">   </w:t>
      </w:r>
      <w:r w:rsidRPr="00A07C10">
        <w:rPr>
          <w:rFonts w:ascii="Times New Roman" w:hAnsi="Times New Roman" w:cs="Times New Roman"/>
          <w:b/>
        </w:rPr>
        <w:tab/>
      </w:r>
      <w:r w:rsidRPr="00A07C10">
        <w:rPr>
          <w:rFonts w:ascii="Times New Roman" w:hAnsi="Times New Roman" w:cs="Times New Roman"/>
        </w:rPr>
        <w:t>Spôsob využitia stroja:</w:t>
      </w:r>
    </w:p>
    <w:p w14:paraId="0CC682ED" w14:textId="77777777" w:rsidR="0082305D" w:rsidRPr="00A07C10" w:rsidRDefault="0082305D" w:rsidP="0082305D">
      <w:pPr>
        <w:pStyle w:val="Header"/>
        <w:tabs>
          <w:tab w:val="clear" w:pos="4536"/>
          <w:tab w:val="clear" w:pos="9072"/>
        </w:tabs>
        <w:ind w:left="708" w:firstLine="1"/>
        <w:jc w:val="both"/>
        <w:rPr>
          <w:rFonts w:ascii="Times New Roman" w:hAnsi="Times New Roman" w:cs="Times New Roman"/>
        </w:rPr>
      </w:pPr>
      <w:r w:rsidRPr="00A07C10">
        <w:rPr>
          <w:rFonts w:ascii="Times New Roman" w:hAnsi="Times New Roman" w:cs="Times New Roman"/>
        </w:rPr>
        <w:t>- frézovanie otvorov pre zámkové telesá štandardných typov,</w:t>
      </w:r>
    </w:p>
    <w:p w14:paraId="369971A6" w14:textId="77777777" w:rsidR="0082305D" w:rsidRPr="00A07C10" w:rsidRDefault="0082305D" w:rsidP="0082305D">
      <w:pPr>
        <w:pStyle w:val="Header"/>
        <w:tabs>
          <w:tab w:val="clear" w:pos="4536"/>
          <w:tab w:val="clear" w:pos="9072"/>
        </w:tabs>
        <w:ind w:left="708" w:firstLine="1"/>
        <w:jc w:val="both"/>
        <w:rPr>
          <w:rFonts w:ascii="Times New Roman" w:hAnsi="Times New Roman" w:cs="Times New Roman"/>
        </w:rPr>
      </w:pPr>
      <w:r w:rsidRPr="00A07C10">
        <w:rPr>
          <w:rFonts w:ascii="Times New Roman" w:hAnsi="Times New Roman" w:cs="Times New Roman"/>
        </w:rPr>
        <w:t>- frézovanie otvorov pre kľučky a vložky,</w:t>
      </w:r>
    </w:p>
    <w:p w14:paraId="37A9C5F2" w14:textId="77777777" w:rsidR="0082305D" w:rsidRPr="00A07C10" w:rsidRDefault="0082305D" w:rsidP="0082305D">
      <w:pPr>
        <w:pStyle w:val="Header"/>
        <w:tabs>
          <w:tab w:val="clear" w:pos="4536"/>
          <w:tab w:val="clear" w:pos="9072"/>
        </w:tabs>
        <w:ind w:left="708" w:firstLine="1"/>
        <w:jc w:val="both"/>
        <w:rPr>
          <w:rFonts w:ascii="Times New Roman" w:hAnsi="Times New Roman" w:cs="Times New Roman"/>
        </w:rPr>
      </w:pPr>
      <w:r w:rsidRPr="00A07C10">
        <w:rPr>
          <w:rFonts w:ascii="Times New Roman" w:hAnsi="Times New Roman" w:cs="Times New Roman"/>
        </w:rPr>
        <w:t>- frézovanie otvorov vertikálne a horizontálne,</w:t>
      </w:r>
    </w:p>
    <w:p w14:paraId="071BAA30" w14:textId="77777777" w:rsidR="0082305D" w:rsidRPr="00A07C10" w:rsidRDefault="0082305D" w:rsidP="0082305D">
      <w:pPr>
        <w:pStyle w:val="Header"/>
        <w:tabs>
          <w:tab w:val="clear" w:pos="4536"/>
          <w:tab w:val="clear" w:pos="9072"/>
        </w:tabs>
        <w:ind w:left="708" w:firstLine="1"/>
        <w:jc w:val="both"/>
        <w:rPr>
          <w:rFonts w:ascii="Times New Roman" w:hAnsi="Times New Roman" w:cs="Times New Roman"/>
        </w:rPr>
      </w:pPr>
      <w:r w:rsidRPr="00A07C10">
        <w:rPr>
          <w:rFonts w:ascii="Times New Roman" w:hAnsi="Times New Roman" w:cs="Times New Roman"/>
        </w:rPr>
        <w:t>- frézovanie otvorov pre okenice a tvarové dielce,</w:t>
      </w:r>
    </w:p>
    <w:p w14:paraId="4B5C9BAC" w14:textId="77777777" w:rsidR="0082305D" w:rsidRPr="00A07C10" w:rsidRDefault="0082305D" w:rsidP="0082305D">
      <w:pPr>
        <w:pStyle w:val="Header"/>
        <w:tabs>
          <w:tab w:val="clear" w:pos="4536"/>
          <w:tab w:val="clear" w:pos="9072"/>
        </w:tabs>
        <w:ind w:left="708" w:firstLine="1"/>
        <w:jc w:val="both"/>
        <w:rPr>
          <w:rFonts w:ascii="Times New Roman" w:hAnsi="Times New Roman" w:cs="Times New Roman"/>
        </w:rPr>
      </w:pPr>
      <w:r w:rsidRPr="00A07C10">
        <w:rPr>
          <w:rFonts w:ascii="Times New Roman" w:hAnsi="Times New Roman" w:cs="Times New Roman"/>
        </w:rPr>
        <w:t>- vŕtanie kolíkových otvorov podľa programu,</w:t>
      </w:r>
    </w:p>
    <w:p w14:paraId="3ACD0414" w14:textId="77777777" w:rsidR="0082305D" w:rsidRPr="00A07C10" w:rsidRDefault="0082305D" w:rsidP="0082305D">
      <w:pPr>
        <w:pStyle w:val="Header"/>
        <w:tabs>
          <w:tab w:val="clear" w:pos="4536"/>
          <w:tab w:val="clear" w:pos="9072"/>
        </w:tabs>
        <w:ind w:left="708" w:firstLine="1"/>
        <w:jc w:val="both"/>
        <w:rPr>
          <w:rFonts w:ascii="Times New Roman" w:hAnsi="Times New Roman" w:cs="Times New Roman"/>
        </w:rPr>
      </w:pPr>
      <w:r w:rsidRPr="00A07C10">
        <w:rPr>
          <w:rFonts w:ascii="Times New Roman" w:hAnsi="Times New Roman" w:cs="Times New Roman"/>
        </w:rPr>
        <w:t>- frézovanie otvorov pre obložkové zárubne.</w:t>
      </w:r>
    </w:p>
    <w:p w14:paraId="66225100" w14:textId="77777777" w:rsidR="0082305D" w:rsidRPr="00E458B4" w:rsidRDefault="0082305D" w:rsidP="0082305D">
      <w:pPr>
        <w:rPr>
          <w:rFonts w:ascii="Times New Roman" w:hAnsi="Times New Roman" w:cs="Times New Roman"/>
          <w:b/>
        </w:rPr>
      </w:pPr>
    </w:p>
    <w:p w14:paraId="4D8A4FC1" w14:textId="77777777" w:rsidR="0082305D" w:rsidRPr="00A07C10" w:rsidRDefault="0082305D" w:rsidP="0082305D">
      <w:pPr>
        <w:pStyle w:val="Header"/>
        <w:tabs>
          <w:tab w:val="clear" w:pos="4536"/>
          <w:tab w:val="clear" w:pos="9072"/>
        </w:tabs>
        <w:ind w:firstLine="708"/>
        <w:rPr>
          <w:rFonts w:ascii="Times New Roman" w:hAnsi="Times New Roman" w:cs="Times New Roman"/>
          <w:b/>
        </w:rPr>
      </w:pPr>
      <w:r w:rsidRPr="00A07C10">
        <w:rPr>
          <w:rFonts w:ascii="Times New Roman" w:hAnsi="Times New Roman" w:cs="Times New Roman"/>
          <w:b/>
        </w:rPr>
        <w:t>Rozmery dielcov:</w:t>
      </w:r>
    </w:p>
    <w:p w14:paraId="4E228863" w14:textId="77777777" w:rsidR="0082305D" w:rsidRPr="00A07C10" w:rsidRDefault="0082305D" w:rsidP="0082305D">
      <w:pPr>
        <w:pStyle w:val="Header"/>
        <w:tabs>
          <w:tab w:val="clear" w:pos="4536"/>
          <w:tab w:val="clear" w:pos="9072"/>
        </w:tabs>
        <w:ind w:firstLine="192"/>
        <w:rPr>
          <w:rFonts w:ascii="Times New Roman" w:hAnsi="Times New Roman" w:cs="Times New Roman"/>
        </w:rPr>
      </w:pPr>
      <w:r w:rsidRPr="00A07C10">
        <w:rPr>
          <w:rFonts w:ascii="Times New Roman" w:hAnsi="Times New Roman" w:cs="Times New Roman"/>
        </w:rPr>
        <w:tab/>
        <w:t>- dĺžka minimálna</w:t>
      </w:r>
      <w:r w:rsidRPr="00A07C10">
        <w:rPr>
          <w:rFonts w:ascii="Times New Roman" w:hAnsi="Times New Roman" w:cs="Times New Roman"/>
        </w:rPr>
        <w:tab/>
      </w:r>
      <w:r w:rsidRPr="00A07C10">
        <w:rPr>
          <w:rFonts w:ascii="Times New Roman" w:hAnsi="Times New Roman" w:cs="Times New Roman"/>
        </w:rPr>
        <w:tab/>
      </w:r>
      <w:r w:rsidRPr="00A07C10">
        <w:rPr>
          <w:rFonts w:ascii="Times New Roman" w:hAnsi="Times New Roman" w:cs="Times New Roman"/>
        </w:rPr>
        <w:tab/>
        <w:t>do 100</w:t>
      </w:r>
    </w:p>
    <w:p w14:paraId="1DD71FAC" w14:textId="77777777" w:rsidR="0082305D" w:rsidRPr="00A07C10" w:rsidRDefault="0082305D" w:rsidP="0082305D">
      <w:pPr>
        <w:pStyle w:val="Header"/>
        <w:tabs>
          <w:tab w:val="clear" w:pos="4536"/>
          <w:tab w:val="clear" w:pos="9072"/>
        </w:tabs>
        <w:ind w:firstLine="192"/>
        <w:rPr>
          <w:rFonts w:ascii="Times New Roman" w:hAnsi="Times New Roman" w:cs="Times New Roman"/>
        </w:rPr>
      </w:pPr>
      <w:r w:rsidRPr="00A07C10">
        <w:rPr>
          <w:rFonts w:ascii="Times New Roman" w:hAnsi="Times New Roman" w:cs="Times New Roman"/>
        </w:rPr>
        <w:tab/>
        <w:t xml:space="preserve">- dlžka maximálna                      </w:t>
      </w:r>
      <w:r w:rsidRPr="00A07C10">
        <w:rPr>
          <w:rFonts w:ascii="Times New Roman" w:hAnsi="Times New Roman" w:cs="Times New Roman"/>
        </w:rPr>
        <w:tab/>
        <w:t>od 2800 mm</w:t>
      </w:r>
      <w:r w:rsidRPr="00A07C10">
        <w:rPr>
          <w:rFonts w:ascii="Times New Roman" w:hAnsi="Times New Roman" w:cs="Times New Roman"/>
        </w:rPr>
        <w:tab/>
      </w:r>
    </w:p>
    <w:p w14:paraId="60E6DDED" w14:textId="77777777" w:rsidR="0082305D" w:rsidRPr="00A07C10" w:rsidRDefault="0082305D" w:rsidP="0082305D">
      <w:pPr>
        <w:pStyle w:val="Header"/>
        <w:tabs>
          <w:tab w:val="clear" w:pos="4536"/>
          <w:tab w:val="clear" w:pos="9072"/>
        </w:tabs>
        <w:ind w:firstLine="192"/>
        <w:rPr>
          <w:rFonts w:ascii="Times New Roman" w:hAnsi="Times New Roman" w:cs="Times New Roman"/>
        </w:rPr>
      </w:pPr>
      <w:r w:rsidRPr="00A07C10">
        <w:rPr>
          <w:rFonts w:ascii="Times New Roman" w:hAnsi="Times New Roman" w:cs="Times New Roman"/>
        </w:rPr>
        <w:tab/>
        <w:t>- šírka minimálna</w:t>
      </w:r>
      <w:r w:rsidRPr="00A07C10">
        <w:rPr>
          <w:rFonts w:ascii="Times New Roman" w:hAnsi="Times New Roman" w:cs="Times New Roman"/>
        </w:rPr>
        <w:tab/>
      </w:r>
      <w:r w:rsidRPr="00A07C10">
        <w:rPr>
          <w:rFonts w:ascii="Times New Roman" w:hAnsi="Times New Roman" w:cs="Times New Roman"/>
        </w:rPr>
        <w:tab/>
      </w:r>
      <w:r w:rsidRPr="00A07C10">
        <w:rPr>
          <w:rFonts w:ascii="Times New Roman" w:hAnsi="Times New Roman" w:cs="Times New Roman"/>
        </w:rPr>
        <w:tab/>
        <w:t>do     10 mm</w:t>
      </w:r>
      <w:r w:rsidRPr="00A07C10">
        <w:rPr>
          <w:rFonts w:ascii="Times New Roman" w:hAnsi="Times New Roman" w:cs="Times New Roman"/>
        </w:rPr>
        <w:tab/>
      </w:r>
    </w:p>
    <w:p w14:paraId="13DCC223" w14:textId="77777777" w:rsidR="0082305D" w:rsidRPr="00A07C10" w:rsidRDefault="0082305D" w:rsidP="0082305D">
      <w:pPr>
        <w:pStyle w:val="Header"/>
        <w:tabs>
          <w:tab w:val="clear" w:pos="4536"/>
          <w:tab w:val="clear" w:pos="9072"/>
        </w:tabs>
        <w:ind w:firstLine="192"/>
        <w:rPr>
          <w:rFonts w:ascii="Times New Roman" w:hAnsi="Times New Roman" w:cs="Times New Roman"/>
        </w:rPr>
      </w:pPr>
      <w:r w:rsidRPr="00A07C10">
        <w:rPr>
          <w:rFonts w:ascii="Times New Roman" w:hAnsi="Times New Roman" w:cs="Times New Roman"/>
        </w:rPr>
        <w:tab/>
        <w:t xml:space="preserve">           maximálna                      </w:t>
      </w:r>
      <w:r w:rsidRPr="00A07C10">
        <w:rPr>
          <w:rFonts w:ascii="Times New Roman" w:hAnsi="Times New Roman" w:cs="Times New Roman"/>
        </w:rPr>
        <w:tab/>
      </w:r>
      <w:r w:rsidRPr="00A07C10">
        <w:rPr>
          <w:rFonts w:ascii="Times New Roman" w:hAnsi="Times New Roman" w:cs="Times New Roman"/>
        </w:rPr>
        <w:tab/>
        <w:t>od    100 mm</w:t>
      </w:r>
    </w:p>
    <w:p w14:paraId="171087EB" w14:textId="77777777" w:rsidR="0082305D" w:rsidRPr="00A07C10" w:rsidRDefault="0082305D" w:rsidP="0082305D">
      <w:pPr>
        <w:pStyle w:val="Header"/>
        <w:tabs>
          <w:tab w:val="clear" w:pos="4536"/>
          <w:tab w:val="clear" w:pos="9072"/>
        </w:tabs>
        <w:ind w:firstLine="192"/>
        <w:rPr>
          <w:rFonts w:ascii="Times New Roman" w:hAnsi="Times New Roman" w:cs="Times New Roman"/>
        </w:rPr>
      </w:pPr>
      <w:r w:rsidRPr="00A07C10">
        <w:rPr>
          <w:rFonts w:ascii="Times New Roman" w:hAnsi="Times New Roman" w:cs="Times New Roman"/>
        </w:rPr>
        <w:tab/>
        <w:t>- šírka minimálna</w:t>
      </w:r>
      <w:r w:rsidRPr="00A07C10">
        <w:rPr>
          <w:rFonts w:ascii="Times New Roman" w:hAnsi="Times New Roman" w:cs="Times New Roman"/>
        </w:rPr>
        <w:tab/>
      </w:r>
      <w:r w:rsidRPr="00A07C10">
        <w:rPr>
          <w:rFonts w:ascii="Times New Roman" w:hAnsi="Times New Roman" w:cs="Times New Roman"/>
        </w:rPr>
        <w:tab/>
      </w:r>
      <w:r w:rsidRPr="00A07C10">
        <w:rPr>
          <w:rFonts w:ascii="Times New Roman" w:hAnsi="Times New Roman" w:cs="Times New Roman"/>
        </w:rPr>
        <w:tab/>
        <w:t>do     30 mm</w:t>
      </w:r>
      <w:r w:rsidRPr="00A07C10">
        <w:rPr>
          <w:rFonts w:ascii="Times New Roman" w:hAnsi="Times New Roman" w:cs="Times New Roman"/>
        </w:rPr>
        <w:tab/>
      </w:r>
    </w:p>
    <w:p w14:paraId="703AF59F" w14:textId="77777777" w:rsidR="0082305D" w:rsidRPr="00A07C10" w:rsidRDefault="0082305D" w:rsidP="0082305D">
      <w:pPr>
        <w:pStyle w:val="Header"/>
        <w:tabs>
          <w:tab w:val="clear" w:pos="4536"/>
          <w:tab w:val="clear" w:pos="9072"/>
        </w:tabs>
        <w:ind w:firstLine="192"/>
        <w:rPr>
          <w:rFonts w:ascii="Times New Roman" w:hAnsi="Times New Roman" w:cs="Times New Roman"/>
        </w:rPr>
      </w:pPr>
      <w:r w:rsidRPr="00A07C10">
        <w:rPr>
          <w:rFonts w:ascii="Times New Roman" w:hAnsi="Times New Roman" w:cs="Times New Roman"/>
        </w:rPr>
        <w:tab/>
        <w:t xml:space="preserve">- šírka maximálna                         </w:t>
      </w:r>
      <w:r w:rsidRPr="00A07C10">
        <w:rPr>
          <w:rFonts w:ascii="Times New Roman" w:hAnsi="Times New Roman" w:cs="Times New Roman"/>
        </w:rPr>
        <w:tab/>
        <w:t xml:space="preserve">od   500 mm  </w:t>
      </w:r>
    </w:p>
    <w:p w14:paraId="20EDB7E5" w14:textId="77777777" w:rsidR="0082305D" w:rsidRPr="00A07C10" w:rsidRDefault="0082305D" w:rsidP="0082305D">
      <w:pPr>
        <w:pStyle w:val="Header"/>
        <w:tabs>
          <w:tab w:val="clear" w:pos="4536"/>
          <w:tab w:val="clear" w:pos="9072"/>
        </w:tabs>
        <w:ind w:left="708" w:firstLine="192"/>
        <w:rPr>
          <w:rFonts w:ascii="Times New Roman" w:hAnsi="Times New Roman" w:cs="Times New Roman"/>
          <w:b/>
        </w:rPr>
      </w:pPr>
    </w:p>
    <w:p w14:paraId="5AB48BA8" w14:textId="77777777" w:rsidR="0082305D" w:rsidRPr="00A07C10" w:rsidRDefault="0082305D" w:rsidP="0082305D">
      <w:pPr>
        <w:pStyle w:val="Header"/>
        <w:tabs>
          <w:tab w:val="clear" w:pos="4536"/>
          <w:tab w:val="clear" w:pos="9072"/>
        </w:tabs>
        <w:ind w:left="708" w:firstLine="192"/>
        <w:rPr>
          <w:rFonts w:ascii="Times New Roman" w:hAnsi="Times New Roman" w:cs="Times New Roman"/>
          <w:b/>
        </w:rPr>
      </w:pPr>
      <w:r w:rsidRPr="00A07C10">
        <w:rPr>
          <w:rFonts w:ascii="Times New Roman" w:hAnsi="Times New Roman" w:cs="Times New Roman"/>
          <w:b/>
        </w:rPr>
        <w:t>Požadovaná zostava:</w:t>
      </w:r>
    </w:p>
    <w:p w14:paraId="5B5E8019" w14:textId="77777777" w:rsidR="0082305D" w:rsidRPr="00A07C10" w:rsidRDefault="0082305D" w:rsidP="0082305D">
      <w:pPr>
        <w:pStyle w:val="Header"/>
        <w:tabs>
          <w:tab w:val="clear" w:pos="4536"/>
          <w:tab w:val="clear" w:pos="9072"/>
        </w:tabs>
        <w:ind w:left="708" w:firstLine="192"/>
        <w:rPr>
          <w:rFonts w:ascii="Times New Roman" w:hAnsi="Times New Roman" w:cs="Times New Roman"/>
          <w:u w:val="single"/>
        </w:rPr>
      </w:pPr>
      <w:r w:rsidRPr="00A07C10">
        <w:rPr>
          <w:rFonts w:ascii="Times New Roman" w:hAnsi="Times New Roman" w:cs="Times New Roman"/>
          <w:u w:val="single"/>
        </w:rPr>
        <w:t xml:space="preserve">- frézovacie vreteno </w:t>
      </w:r>
    </w:p>
    <w:p w14:paraId="536537A4" w14:textId="77777777" w:rsidR="0082305D" w:rsidRPr="00A07C10" w:rsidRDefault="0082305D" w:rsidP="0082305D">
      <w:pPr>
        <w:pStyle w:val="Header"/>
        <w:tabs>
          <w:tab w:val="clear" w:pos="4536"/>
          <w:tab w:val="clear" w:pos="9072"/>
        </w:tabs>
        <w:ind w:left="708" w:firstLine="192"/>
        <w:rPr>
          <w:rFonts w:ascii="Times New Roman" w:hAnsi="Times New Roman" w:cs="Times New Roman"/>
        </w:rPr>
      </w:pPr>
      <w:r w:rsidRPr="00A07C10">
        <w:rPr>
          <w:rFonts w:ascii="Times New Roman" w:hAnsi="Times New Roman" w:cs="Times New Roman"/>
        </w:rPr>
        <w:tab/>
        <w:t>- ø nástroja min/max.</w:t>
      </w:r>
      <w:r w:rsidRPr="00A07C10">
        <w:rPr>
          <w:rFonts w:ascii="Times New Roman" w:hAnsi="Times New Roman" w:cs="Times New Roman"/>
        </w:rPr>
        <w:tab/>
      </w:r>
      <w:r w:rsidRPr="00A07C10">
        <w:rPr>
          <w:rFonts w:ascii="Times New Roman" w:hAnsi="Times New Roman" w:cs="Times New Roman"/>
        </w:rPr>
        <w:tab/>
        <w:t>6/16 mm</w:t>
      </w:r>
    </w:p>
    <w:p w14:paraId="6D147261" w14:textId="77777777" w:rsidR="0082305D" w:rsidRPr="00A07C10" w:rsidRDefault="0082305D" w:rsidP="0082305D">
      <w:pPr>
        <w:pStyle w:val="Header"/>
        <w:tabs>
          <w:tab w:val="clear" w:pos="4536"/>
          <w:tab w:val="clear" w:pos="9072"/>
        </w:tabs>
        <w:ind w:firstLine="192"/>
        <w:rPr>
          <w:rFonts w:ascii="Times New Roman" w:hAnsi="Times New Roman" w:cs="Times New Roman"/>
        </w:rPr>
      </w:pPr>
      <w:r w:rsidRPr="00A07C10">
        <w:rPr>
          <w:rFonts w:ascii="Times New Roman" w:hAnsi="Times New Roman" w:cs="Times New Roman"/>
        </w:rPr>
        <w:t xml:space="preserve">                      </w:t>
      </w:r>
      <w:r w:rsidRPr="00A07C10">
        <w:rPr>
          <w:rFonts w:ascii="Times New Roman" w:hAnsi="Times New Roman" w:cs="Times New Roman"/>
        </w:rPr>
        <w:tab/>
        <w:t xml:space="preserve">- upínanie nástrojov          </w:t>
      </w:r>
      <w:r w:rsidRPr="00A07C10">
        <w:rPr>
          <w:rFonts w:ascii="Times New Roman" w:hAnsi="Times New Roman" w:cs="Times New Roman"/>
        </w:rPr>
        <w:tab/>
        <w:t>HSK 40 alebo ekvivalent</w:t>
      </w:r>
    </w:p>
    <w:p w14:paraId="4474F158" w14:textId="77777777" w:rsidR="0082305D" w:rsidRPr="00A07C10" w:rsidRDefault="0082305D" w:rsidP="0082305D">
      <w:pPr>
        <w:pStyle w:val="Header"/>
        <w:tabs>
          <w:tab w:val="clear" w:pos="4536"/>
          <w:tab w:val="clear" w:pos="9072"/>
        </w:tabs>
        <w:ind w:firstLine="192"/>
        <w:rPr>
          <w:rFonts w:ascii="Times New Roman" w:hAnsi="Times New Roman" w:cs="Times New Roman"/>
        </w:rPr>
      </w:pPr>
      <w:r w:rsidRPr="00A07C10">
        <w:rPr>
          <w:rFonts w:ascii="Times New Roman" w:hAnsi="Times New Roman" w:cs="Times New Roman"/>
        </w:rPr>
        <w:tab/>
      </w:r>
      <w:r w:rsidRPr="00A07C10">
        <w:rPr>
          <w:rFonts w:ascii="Times New Roman" w:hAnsi="Times New Roman" w:cs="Times New Roman"/>
        </w:rPr>
        <w:tab/>
        <w:t>- príkon vretena minimál.</w:t>
      </w:r>
      <w:r w:rsidRPr="00A07C10">
        <w:rPr>
          <w:rFonts w:ascii="Times New Roman" w:hAnsi="Times New Roman" w:cs="Times New Roman"/>
        </w:rPr>
        <w:tab/>
        <w:t>od 3 kW alebo väčšia maximálne do 7,5 kW</w:t>
      </w:r>
    </w:p>
    <w:p w14:paraId="555B8B6B" w14:textId="77777777" w:rsidR="0082305D" w:rsidRPr="00A07C10" w:rsidRDefault="0082305D" w:rsidP="0082305D">
      <w:pPr>
        <w:pStyle w:val="Header"/>
        <w:tabs>
          <w:tab w:val="clear" w:pos="4536"/>
          <w:tab w:val="clear" w:pos="9072"/>
        </w:tabs>
        <w:ind w:firstLine="192"/>
        <w:rPr>
          <w:rFonts w:ascii="Times New Roman" w:hAnsi="Times New Roman" w:cs="Times New Roman"/>
        </w:rPr>
      </w:pPr>
      <w:r w:rsidRPr="00A07C10">
        <w:rPr>
          <w:rFonts w:ascii="Times New Roman" w:hAnsi="Times New Roman" w:cs="Times New Roman"/>
        </w:rPr>
        <w:tab/>
      </w:r>
      <w:r w:rsidRPr="00A07C10">
        <w:rPr>
          <w:rFonts w:ascii="Times New Roman" w:hAnsi="Times New Roman" w:cs="Times New Roman"/>
        </w:rPr>
        <w:tab/>
        <w:t xml:space="preserve">- otáčky vretena         </w:t>
      </w:r>
      <w:r w:rsidRPr="00A07C10">
        <w:rPr>
          <w:rFonts w:ascii="Times New Roman" w:hAnsi="Times New Roman" w:cs="Times New Roman"/>
        </w:rPr>
        <w:tab/>
      </w:r>
      <w:r w:rsidRPr="00A07C10">
        <w:rPr>
          <w:rFonts w:ascii="Times New Roman" w:hAnsi="Times New Roman" w:cs="Times New Roman"/>
        </w:rPr>
        <w:tab/>
        <w:t>od 18.000 ot/min alebo väčšie max. do 24.000 ot/min</w:t>
      </w:r>
    </w:p>
    <w:p w14:paraId="34006888" w14:textId="77777777" w:rsidR="0082305D" w:rsidRPr="00A07C10" w:rsidRDefault="0082305D" w:rsidP="0082305D">
      <w:pPr>
        <w:pStyle w:val="Header"/>
        <w:tabs>
          <w:tab w:val="clear" w:pos="4536"/>
          <w:tab w:val="clear" w:pos="9072"/>
        </w:tabs>
        <w:ind w:firstLine="192"/>
        <w:rPr>
          <w:rFonts w:ascii="Times New Roman" w:hAnsi="Times New Roman" w:cs="Times New Roman"/>
        </w:rPr>
      </w:pPr>
      <w:r w:rsidRPr="00A07C10">
        <w:rPr>
          <w:rFonts w:ascii="Times New Roman" w:hAnsi="Times New Roman" w:cs="Times New Roman"/>
        </w:rPr>
        <w:tab/>
      </w:r>
      <w:r w:rsidRPr="00A07C10">
        <w:rPr>
          <w:rFonts w:ascii="Times New Roman" w:hAnsi="Times New Roman" w:cs="Times New Roman"/>
        </w:rPr>
        <w:tab/>
      </w:r>
    </w:p>
    <w:p w14:paraId="0EB6E906" w14:textId="77777777" w:rsidR="0082305D" w:rsidRPr="00A07C10" w:rsidRDefault="0082305D" w:rsidP="0082305D">
      <w:pPr>
        <w:pStyle w:val="Header"/>
        <w:tabs>
          <w:tab w:val="clear" w:pos="4536"/>
          <w:tab w:val="clear" w:pos="9072"/>
        </w:tabs>
        <w:ind w:firstLine="192"/>
        <w:rPr>
          <w:rFonts w:ascii="Times New Roman" w:hAnsi="Times New Roman" w:cs="Times New Roman"/>
        </w:rPr>
      </w:pPr>
      <w:r w:rsidRPr="00A07C10">
        <w:rPr>
          <w:rFonts w:ascii="Times New Roman" w:hAnsi="Times New Roman" w:cs="Times New Roman"/>
        </w:rPr>
        <w:tab/>
      </w:r>
      <w:r w:rsidRPr="00A07C10">
        <w:rPr>
          <w:rFonts w:ascii="Times New Roman" w:hAnsi="Times New Roman" w:cs="Times New Roman"/>
        </w:rPr>
        <w:tab/>
        <w:t xml:space="preserve">- počet riadených osí       </w:t>
      </w:r>
      <w:r w:rsidRPr="00A07C10">
        <w:rPr>
          <w:rFonts w:ascii="Times New Roman" w:hAnsi="Times New Roman" w:cs="Times New Roman"/>
        </w:rPr>
        <w:tab/>
        <w:t>minimálne  4</w:t>
      </w:r>
    </w:p>
    <w:p w14:paraId="1A1646D3" w14:textId="77777777" w:rsidR="0082305D" w:rsidRPr="00A07C10" w:rsidRDefault="0082305D" w:rsidP="0082305D">
      <w:pPr>
        <w:pStyle w:val="Header"/>
        <w:tabs>
          <w:tab w:val="clear" w:pos="4536"/>
          <w:tab w:val="clear" w:pos="9072"/>
        </w:tabs>
        <w:ind w:firstLine="192"/>
        <w:rPr>
          <w:rFonts w:ascii="Times New Roman" w:hAnsi="Times New Roman" w:cs="Times New Roman"/>
        </w:rPr>
      </w:pPr>
      <w:r w:rsidRPr="00A07C10">
        <w:rPr>
          <w:rFonts w:ascii="Times New Roman" w:hAnsi="Times New Roman" w:cs="Times New Roman"/>
        </w:rPr>
        <w:tab/>
      </w:r>
      <w:r w:rsidRPr="00A07C10">
        <w:rPr>
          <w:rFonts w:ascii="Times New Roman" w:hAnsi="Times New Roman" w:cs="Times New Roman"/>
        </w:rPr>
        <w:tab/>
        <w:t>- os X minimálne</w:t>
      </w:r>
      <w:r w:rsidRPr="00A07C10">
        <w:rPr>
          <w:rFonts w:ascii="Times New Roman" w:hAnsi="Times New Roman" w:cs="Times New Roman"/>
        </w:rPr>
        <w:tab/>
        <w:t xml:space="preserve"> </w:t>
      </w:r>
      <w:r w:rsidRPr="00A07C10">
        <w:rPr>
          <w:rFonts w:ascii="Times New Roman" w:hAnsi="Times New Roman" w:cs="Times New Roman"/>
        </w:rPr>
        <w:tab/>
        <w:t xml:space="preserve">120  mm  </w:t>
      </w:r>
      <w:r w:rsidRPr="00A07C10">
        <w:rPr>
          <w:rFonts w:ascii="Times New Roman" w:hAnsi="Times New Roman" w:cs="Times New Roman"/>
        </w:rPr>
        <w:tab/>
      </w:r>
    </w:p>
    <w:p w14:paraId="63A7D69B" w14:textId="77777777" w:rsidR="0082305D" w:rsidRPr="00A07C10" w:rsidRDefault="0082305D" w:rsidP="0082305D">
      <w:pPr>
        <w:pStyle w:val="Header"/>
        <w:tabs>
          <w:tab w:val="clear" w:pos="4536"/>
          <w:tab w:val="clear" w:pos="9072"/>
        </w:tabs>
        <w:ind w:firstLine="192"/>
        <w:rPr>
          <w:rFonts w:ascii="Times New Roman" w:hAnsi="Times New Roman" w:cs="Times New Roman"/>
        </w:rPr>
      </w:pPr>
      <w:r w:rsidRPr="00A07C10">
        <w:rPr>
          <w:rFonts w:ascii="Times New Roman" w:hAnsi="Times New Roman" w:cs="Times New Roman"/>
        </w:rPr>
        <w:tab/>
      </w:r>
      <w:r w:rsidRPr="00A07C10">
        <w:rPr>
          <w:rFonts w:ascii="Times New Roman" w:hAnsi="Times New Roman" w:cs="Times New Roman"/>
        </w:rPr>
        <w:tab/>
        <w:t>- os Y minimálne</w:t>
      </w:r>
      <w:r w:rsidRPr="00A07C10">
        <w:rPr>
          <w:rFonts w:ascii="Times New Roman" w:hAnsi="Times New Roman" w:cs="Times New Roman"/>
        </w:rPr>
        <w:tab/>
      </w:r>
      <w:r w:rsidRPr="00A07C10">
        <w:rPr>
          <w:rFonts w:ascii="Times New Roman" w:hAnsi="Times New Roman" w:cs="Times New Roman"/>
        </w:rPr>
        <w:tab/>
        <w:t>100  mm</w:t>
      </w:r>
    </w:p>
    <w:p w14:paraId="38E0DCDD" w14:textId="77777777" w:rsidR="0082305D" w:rsidRPr="00A07C10" w:rsidRDefault="0082305D" w:rsidP="0082305D">
      <w:pPr>
        <w:pStyle w:val="Header"/>
        <w:tabs>
          <w:tab w:val="clear" w:pos="4536"/>
          <w:tab w:val="clear" w:pos="9072"/>
        </w:tabs>
        <w:ind w:firstLine="192"/>
        <w:rPr>
          <w:rFonts w:ascii="Times New Roman" w:hAnsi="Times New Roman" w:cs="Times New Roman"/>
        </w:rPr>
      </w:pPr>
      <w:r w:rsidRPr="00A07C10">
        <w:rPr>
          <w:rFonts w:ascii="Times New Roman" w:hAnsi="Times New Roman" w:cs="Times New Roman"/>
        </w:rPr>
        <w:tab/>
      </w:r>
      <w:r w:rsidRPr="00A07C10">
        <w:rPr>
          <w:rFonts w:ascii="Times New Roman" w:hAnsi="Times New Roman" w:cs="Times New Roman"/>
        </w:rPr>
        <w:tab/>
        <w:t>- os Z minimálne</w:t>
      </w:r>
      <w:r w:rsidRPr="00A07C10">
        <w:rPr>
          <w:rFonts w:ascii="Times New Roman" w:hAnsi="Times New Roman" w:cs="Times New Roman"/>
        </w:rPr>
        <w:tab/>
      </w:r>
      <w:r w:rsidRPr="00A07C10">
        <w:rPr>
          <w:rFonts w:ascii="Times New Roman" w:hAnsi="Times New Roman" w:cs="Times New Roman"/>
        </w:rPr>
        <w:tab/>
        <w:t>100 mm</w:t>
      </w:r>
    </w:p>
    <w:p w14:paraId="2585DAFC" w14:textId="77777777" w:rsidR="0082305D" w:rsidRPr="00A07C10" w:rsidRDefault="0082305D" w:rsidP="0082305D">
      <w:pPr>
        <w:pStyle w:val="Header"/>
        <w:tabs>
          <w:tab w:val="clear" w:pos="4536"/>
          <w:tab w:val="clear" w:pos="9072"/>
        </w:tabs>
        <w:ind w:left="708" w:firstLine="192"/>
        <w:rPr>
          <w:rFonts w:ascii="Times New Roman" w:hAnsi="Times New Roman" w:cs="Times New Roman"/>
        </w:rPr>
      </w:pPr>
      <w:r w:rsidRPr="00A07C10">
        <w:rPr>
          <w:rFonts w:ascii="Times New Roman" w:hAnsi="Times New Roman" w:cs="Times New Roman"/>
        </w:rPr>
        <w:tab/>
      </w:r>
    </w:p>
    <w:p w14:paraId="1B2EC114" w14:textId="77777777" w:rsidR="0082305D" w:rsidRPr="00A07C10" w:rsidRDefault="0082305D" w:rsidP="0082305D">
      <w:pPr>
        <w:pStyle w:val="Header"/>
        <w:tabs>
          <w:tab w:val="clear" w:pos="4536"/>
          <w:tab w:val="clear" w:pos="9072"/>
        </w:tabs>
        <w:ind w:left="708" w:firstLine="192"/>
        <w:rPr>
          <w:rFonts w:ascii="Times New Roman" w:hAnsi="Times New Roman" w:cs="Times New Roman"/>
          <w:u w:val="single"/>
        </w:rPr>
      </w:pPr>
      <w:r w:rsidRPr="00A07C10">
        <w:rPr>
          <w:rFonts w:ascii="Times New Roman" w:hAnsi="Times New Roman" w:cs="Times New Roman"/>
        </w:rPr>
        <w:tab/>
      </w:r>
      <w:r w:rsidRPr="00A07C10">
        <w:rPr>
          <w:rFonts w:ascii="Times New Roman" w:hAnsi="Times New Roman" w:cs="Times New Roman"/>
          <w:u w:val="single"/>
        </w:rPr>
        <w:t>-zásobník nástrojov</w:t>
      </w:r>
    </w:p>
    <w:p w14:paraId="6BB1D356" w14:textId="77777777" w:rsidR="0082305D" w:rsidRPr="00A07C10" w:rsidRDefault="0082305D" w:rsidP="0082305D">
      <w:pPr>
        <w:pStyle w:val="Header"/>
        <w:tabs>
          <w:tab w:val="clear" w:pos="4536"/>
          <w:tab w:val="clear" w:pos="9072"/>
        </w:tabs>
        <w:ind w:left="708" w:firstLine="192"/>
        <w:rPr>
          <w:rFonts w:ascii="Times New Roman" w:hAnsi="Times New Roman" w:cs="Times New Roman"/>
        </w:rPr>
      </w:pPr>
      <w:r w:rsidRPr="00A07C10">
        <w:rPr>
          <w:rFonts w:ascii="Times New Roman" w:hAnsi="Times New Roman" w:cs="Times New Roman"/>
        </w:rPr>
        <w:tab/>
        <w:t xml:space="preserve">- bočný zásobník </w:t>
      </w:r>
      <w:r w:rsidRPr="00A07C10">
        <w:rPr>
          <w:rFonts w:ascii="Times New Roman" w:hAnsi="Times New Roman" w:cs="Times New Roman"/>
        </w:rPr>
        <w:tab/>
        <w:t xml:space="preserve">     </w:t>
      </w:r>
      <w:r w:rsidRPr="00A07C10">
        <w:rPr>
          <w:rFonts w:ascii="Times New Roman" w:hAnsi="Times New Roman" w:cs="Times New Roman"/>
        </w:rPr>
        <w:tab/>
        <w:t>minimálne 3 ks nástrojov - boxov pre nástroje</w:t>
      </w:r>
    </w:p>
    <w:p w14:paraId="2005777D" w14:textId="77777777" w:rsidR="0082305D" w:rsidRPr="00A07C10" w:rsidRDefault="0082305D" w:rsidP="0082305D">
      <w:pPr>
        <w:pStyle w:val="Header"/>
        <w:tabs>
          <w:tab w:val="clear" w:pos="4536"/>
          <w:tab w:val="clear" w:pos="9072"/>
        </w:tabs>
        <w:ind w:left="708" w:firstLine="192"/>
        <w:rPr>
          <w:rFonts w:ascii="Times New Roman" w:hAnsi="Times New Roman" w:cs="Times New Roman"/>
        </w:rPr>
      </w:pPr>
    </w:p>
    <w:p w14:paraId="0CC5C9F5" w14:textId="77777777" w:rsidR="0082305D" w:rsidRPr="00E458B4" w:rsidRDefault="0082305D" w:rsidP="0082305D">
      <w:pPr>
        <w:autoSpaceDE w:val="0"/>
        <w:autoSpaceDN w:val="0"/>
        <w:adjustRightInd w:val="0"/>
        <w:ind w:left="708" w:firstLine="708"/>
        <w:rPr>
          <w:rFonts w:ascii="Times New Roman" w:hAnsi="Times New Roman" w:cs="Times New Roman"/>
          <w:u w:val="single"/>
        </w:rPr>
      </w:pPr>
      <w:r w:rsidRPr="00E458B4">
        <w:rPr>
          <w:rFonts w:ascii="Times New Roman" w:hAnsi="Times New Roman" w:cs="Times New Roman"/>
          <w:u w:val="single"/>
        </w:rPr>
        <w:t xml:space="preserve">- ovládací panel s operačným systémom </w:t>
      </w:r>
    </w:p>
    <w:p w14:paraId="1AE183CA" w14:textId="77777777" w:rsidR="0082305D" w:rsidRPr="00A07C10" w:rsidRDefault="0082305D" w:rsidP="0082305D">
      <w:pPr>
        <w:autoSpaceDE w:val="0"/>
        <w:autoSpaceDN w:val="0"/>
        <w:adjustRightInd w:val="0"/>
        <w:ind w:left="708" w:firstLine="708"/>
        <w:rPr>
          <w:rFonts w:ascii="Times New Roman" w:hAnsi="Times New Roman" w:cs="Times New Roman"/>
        </w:rPr>
      </w:pPr>
      <w:r w:rsidRPr="00A07C10">
        <w:rPr>
          <w:rFonts w:ascii="Times New Roman" w:hAnsi="Times New Roman" w:cs="Times New Roman"/>
        </w:rPr>
        <w:t>- panel pevný na ovládacom rozvádzači alebo mobilný</w:t>
      </w:r>
    </w:p>
    <w:p w14:paraId="5889904F" w14:textId="77777777" w:rsidR="0082305D" w:rsidRPr="00EC709D" w:rsidRDefault="0082305D" w:rsidP="0082305D">
      <w:pPr>
        <w:autoSpaceDE w:val="0"/>
        <w:autoSpaceDN w:val="0"/>
        <w:adjustRightInd w:val="0"/>
        <w:rPr>
          <w:rFonts w:ascii="Times New Roman" w:hAnsi="Times New Roman" w:cs="Times New Roman"/>
        </w:rPr>
      </w:pPr>
      <w:r w:rsidRPr="00EC709D">
        <w:rPr>
          <w:rFonts w:ascii="Times New Roman" w:hAnsi="Times New Roman" w:cs="Times New Roman"/>
        </w:rPr>
        <w:tab/>
      </w:r>
      <w:r w:rsidRPr="00EC709D">
        <w:rPr>
          <w:rFonts w:ascii="Times New Roman" w:hAnsi="Times New Roman" w:cs="Times New Roman"/>
        </w:rPr>
        <w:tab/>
        <w:t xml:space="preserve">  dotyková obrazovka   </w:t>
      </w:r>
      <w:r w:rsidRPr="00EC709D">
        <w:rPr>
          <w:rFonts w:ascii="Times New Roman" w:hAnsi="Times New Roman" w:cs="Times New Roman"/>
        </w:rPr>
        <w:tab/>
        <w:t>minimálna uhlopriečka  12“</w:t>
      </w:r>
    </w:p>
    <w:p w14:paraId="3071FBD2" w14:textId="77777777" w:rsidR="0082305D" w:rsidRPr="00EC709D" w:rsidRDefault="0082305D" w:rsidP="0082305D">
      <w:pPr>
        <w:autoSpaceDE w:val="0"/>
        <w:autoSpaceDN w:val="0"/>
        <w:adjustRightInd w:val="0"/>
        <w:rPr>
          <w:rFonts w:ascii="Times New Roman" w:hAnsi="Times New Roman" w:cs="Times New Roman"/>
        </w:rPr>
      </w:pPr>
      <w:r w:rsidRPr="00EC709D">
        <w:rPr>
          <w:rFonts w:ascii="Times New Roman" w:hAnsi="Times New Roman" w:cs="Times New Roman"/>
        </w:rPr>
        <w:tab/>
      </w:r>
    </w:p>
    <w:p w14:paraId="1FD667F4" w14:textId="77777777" w:rsidR="0082305D" w:rsidRPr="00EC709D" w:rsidRDefault="0082305D" w:rsidP="0082305D">
      <w:pPr>
        <w:autoSpaceDE w:val="0"/>
        <w:autoSpaceDN w:val="0"/>
        <w:adjustRightInd w:val="0"/>
        <w:ind w:left="708" w:firstLine="708"/>
        <w:rPr>
          <w:rFonts w:ascii="Times New Roman" w:hAnsi="Times New Roman" w:cs="Times New Roman"/>
          <w:u w:val="single"/>
        </w:rPr>
      </w:pPr>
      <w:r w:rsidRPr="00EC709D">
        <w:rPr>
          <w:rFonts w:ascii="Times New Roman" w:hAnsi="Times New Roman" w:cs="Times New Roman"/>
          <w:u w:val="single"/>
        </w:rPr>
        <w:t>- nástrojové vybavenie</w:t>
      </w:r>
    </w:p>
    <w:p w14:paraId="7F5ECC1C" w14:textId="77777777" w:rsidR="0082305D" w:rsidRPr="00EC709D" w:rsidRDefault="0082305D" w:rsidP="0082305D">
      <w:pPr>
        <w:autoSpaceDE w:val="0"/>
        <w:autoSpaceDN w:val="0"/>
        <w:adjustRightInd w:val="0"/>
        <w:rPr>
          <w:rFonts w:ascii="Times New Roman" w:hAnsi="Times New Roman" w:cs="Times New Roman"/>
        </w:rPr>
      </w:pPr>
      <w:r w:rsidRPr="00EC709D">
        <w:rPr>
          <w:rFonts w:ascii="Times New Roman" w:hAnsi="Times New Roman" w:cs="Times New Roman"/>
        </w:rPr>
        <w:tab/>
      </w:r>
      <w:r w:rsidRPr="00EC709D">
        <w:rPr>
          <w:rFonts w:ascii="Times New Roman" w:hAnsi="Times New Roman" w:cs="Times New Roman"/>
        </w:rPr>
        <w:tab/>
        <w:t>- hlavy HSK 40  (ER 25)</w:t>
      </w:r>
      <w:r w:rsidRPr="00EC709D">
        <w:rPr>
          <w:rFonts w:ascii="Times New Roman" w:hAnsi="Times New Roman" w:cs="Times New Roman"/>
        </w:rPr>
        <w:tab/>
        <w:t xml:space="preserve">5 ks + klieštiny </w:t>
      </w:r>
    </w:p>
    <w:p w14:paraId="72C95185" w14:textId="77777777" w:rsidR="0082305D" w:rsidRPr="00EC709D" w:rsidRDefault="0082305D" w:rsidP="0082305D">
      <w:pPr>
        <w:autoSpaceDE w:val="0"/>
        <w:autoSpaceDN w:val="0"/>
        <w:adjustRightInd w:val="0"/>
        <w:rPr>
          <w:rFonts w:ascii="Times New Roman" w:hAnsi="Times New Roman" w:cs="Times New Roman"/>
        </w:rPr>
      </w:pPr>
      <w:r w:rsidRPr="00EC709D">
        <w:rPr>
          <w:rFonts w:ascii="Times New Roman" w:hAnsi="Times New Roman" w:cs="Times New Roman"/>
        </w:rPr>
        <w:t xml:space="preserve">                          - nástroje : špirálové frézy ,ø12,ø16 mm - vrtáky : ,ø6, ,ø8, ø10</w:t>
      </w:r>
    </w:p>
    <w:p w14:paraId="30494531" w14:textId="77777777" w:rsidR="0082305D" w:rsidRPr="00EC709D" w:rsidRDefault="0082305D" w:rsidP="0082305D">
      <w:pPr>
        <w:rPr>
          <w:rFonts w:ascii="Times New Roman" w:hAnsi="Times New Roman" w:cs="Times New Roman"/>
        </w:rPr>
      </w:pPr>
      <w:r w:rsidRPr="00EC709D">
        <w:rPr>
          <w:rFonts w:ascii="Times New Roman" w:hAnsi="Times New Roman" w:cs="Times New Roman"/>
        </w:rPr>
        <w:tab/>
      </w:r>
      <w:r w:rsidRPr="00EC709D">
        <w:rPr>
          <w:rFonts w:ascii="Times New Roman" w:hAnsi="Times New Roman" w:cs="Times New Roman"/>
        </w:rPr>
        <w:tab/>
        <w:t>- USB port</w:t>
      </w:r>
    </w:p>
    <w:p w14:paraId="05F0359B" w14:textId="77777777" w:rsidR="0082305D" w:rsidRPr="00EC709D" w:rsidRDefault="0082305D" w:rsidP="0082305D">
      <w:pPr>
        <w:rPr>
          <w:rFonts w:ascii="Times New Roman" w:hAnsi="Times New Roman" w:cs="Times New Roman"/>
        </w:rPr>
      </w:pPr>
      <w:r w:rsidRPr="00EC709D">
        <w:rPr>
          <w:rFonts w:ascii="Times New Roman" w:hAnsi="Times New Roman" w:cs="Times New Roman"/>
        </w:rPr>
        <w:tab/>
      </w:r>
      <w:r w:rsidRPr="00EC709D">
        <w:rPr>
          <w:rFonts w:ascii="Times New Roman" w:hAnsi="Times New Roman" w:cs="Times New Roman"/>
        </w:rPr>
        <w:tab/>
        <w:t>- internetové servisné pripojenie</w:t>
      </w:r>
    </w:p>
    <w:p w14:paraId="6B4535C0" w14:textId="77777777" w:rsidR="0082305D" w:rsidRPr="00EC709D" w:rsidRDefault="0082305D" w:rsidP="0082305D">
      <w:pPr>
        <w:rPr>
          <w:rFonts w:ascii="Times New Roman" w:hAnsi="Times New Roman" w:cs="Times New Roman"/>
        </w:rPr>
      </w:pPr>
      <w:r w:rsidRPr="00EC709D">
        <w:rPr>
          <w:rFonts w:ascii="Times New Roman" w:hAnsi="Times New Roman" w:cs="Times New Roman"/>
        </w:rPr>
        <w:t xml:space="preserve">                          - čítanie dát vo formáte XML</w:t>
      </w:r>
    </w:p>
    <w:p w14:paraId="592BFAAA" w14:textId="77777777" w:rsidR="0082305D" w:rsidRPr="00EC709D" w:rsidRDefault="0082305D" w:rsidP="0082305D">
      <w:pPr>
        <w:ind w:left="1416"/>
        <w:rPr>
          <w:rFonts w:ascii="Times New Roman" w:hAnsi="Times New Roman" w:cs="Times New Roman"/>
        </w:rPr>
      </w:pPr>
      <w:r w:rsidRPr="00EC709D">
        <w:rPr>
          <w:rFonts w:ascii="Times New Roman" w:hAnsi="Times New Roman" w:cs="Times New Roman"/>
          <w:b/>
        </w:rPr>
        <w:t>- softwerové príslušenstvo kompatibilné so súčasým využívaným systémom TURBOSOFT EXCALIBUR</w:t>
      </w:r>
      <w:r w:rsidRPr="00EC709D">
        <w:rPr>
          <w:rFonts w:ascii="Times New Roman" w:hAnsi="Times New Roman" w:cs="Times New Roman"/>
        </w:rPr>
        <w:t xml:space="preserve"> - tvorba dát pre stroj vo formáte XML </w:t>
      </w:r>
    </w:p>
    <w:p w14:paraId="073C259A" w14:textId="77777777" w:rsidR="0082305D" w:rsidRPr="00EA5A14" w:rsidRDefault="0082305D" w:rsidP="0082305D">
      <w:pPr>
        <w:autoSpaceDE w:val="0"/>
        <w:autoSpaceDN w:val="0"/>
        <w:adjustRightInd w:val="0"/>
        <w:rPr>
          <w:rFonts w:ascii="Times New Roman" w:hAnsi="Times New Roman"/>
        </w:rPr>
      </w:pPr>
    </w:p>
    <w:p w14:paraId="297B3041" w14:textId="77777777" w:rsidR="0082305D" w:rsidRDefault="0082305D" w:rsidP="0082305D">
      <w:pPr>
        <w:rPr>
          <w:rFonts w:ascii="Times New Roman" w:hAnsi="Times New Roman"/>
          <w:u w:val="single"/>
        </w:rPr>
      </w:pPr>
    </w:p>
    <w:p w14:paraId="75F70700" w14:textId="77777777" w:rsidR="0082305D" w:rsidRDefault="0082305D" w:rsidP="0082305D">
      <w:pPr>
        <w:rPr>
          <w:rFonts w:ascii="Times New Roman" w:hAnsi="Times New Roman"/>
          <w:u w:val="single"/>
        </w:rPr>
      </w:pPr>
    </w:p>
    <w:p w14:paraId="20D47F97" w14:textId="77777777" w:rsidR="0082305D" w:rsidRDefault="0082305D" w:rsidP="0082305D">
      <w:pPr>
        <w:rPr>
          <w:rFonts w:ascii="Times New Roman" w:hAnsi="Times New Roman"/>
          <w:u w:val="single"/>
        </w:rPr>
      </w:pPr>
    </w:p>
    <w:p w14:paraId="132F8F9C" w14:textId="77777777" w:rsidR="0082305D" w:rsidRPr="00EA5A14" w:rsidRDefault="0082305D" w:rsidP="0082305D">
      <w:pPr>
        <w:rPr>
          <w:rFonts w:ascii="Times New Roman" w:hAnsi="Times New Roman"/>
          <w:u w:val="single"/>
        </w:rPr>
      </w:pPr>
      <w:r w:rsidRPr="00EA5A14">
        <w:rPr>
          <w:rFonts w:ascii="Times New Roman" w:hAnsi="Times New Roman"/>
          <w:u w:val="single"/>
        </w:rPr>
        <w:t xml:space="preserve">Ďalšie požiadavky k dodaniu a sfunkčeniu zariadenia: </w:t>
      </w:r>
    </w:p>
    <w:p w14:paraId="22A51FA7" w14:textId="77777777" w:rsidR="0082305D" w:rsidRPr="00EA5A14" w:rsidRDefault="0082305D" w:rsidP="0082305D">
      <w:pPr>
        <w:rPr>
          <w:rFonts w:ascii="Times New Roman" w:hAnsi="Times New Roman"/>
          <w:u w:val="single"/>
        </w:rPr>
      </w:pPr>
    </w:p>
    <w:tbl>
      <w:tblPr>
        <w:tblW w:w="4862" w:type="pct"/>
        <w:tblInd w:w="70" w:type="dxa"/>
        <w:tblCellMar>
          <w:left w:w="70" w:type="dxa"/>
          <w:right w:w="70" w:type="dxa"/>
        </w:tblCellMar>
        <w:tblLook w:val="04A0" w:firstRow="1" w:lastRow="0" w:firstColumn="1" w:lastColumn="0" w:noHBand="0" w:noVBand="1"/>
      </w:tblPr>
      <w:tblGrid>
        <w:gridCol w:w="1800"/>
        <w:gridCol w:w="6214"/>
        <w:gridCol w:w="871"/>
      </w:tblGrid>
      <w:tr w:rsidR="0082305D" w:rsidRPr="00EA5A14" w14:paraId="4E228862" w14:textId="77777777" w:rsidTr="00EC709D">
        <w:trPr>
          <w:trHeight w:val="270"/>
        </w:trPr>
        <w:tc>
          <w:tcPr>
            <w:tcW w:w="101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3BC0430" w14:textId="77777777" w:rsidR="0082305D" w:rsidRPr="00EA5A14" w:rsidRDefault="0082305D" w:rsidP="00EC709D">
            <w:pPr>
              <w:rPr>
                <w:rFonts w:ascii="Times New Roman" w:hAnsi="Times New Roman"/>
                <w:color w:val="000000"/>
              </w:rPr>
            </w:pPr>
            <w:r w:rsidRPr="00EA5A14">
              <w:rPr>
                <w:rFonts w:ascii="Times New Roman" w:hAnsi="Times New Roman"/>
                <w:color w:val="000000"/>
              </w:rPr>
              <w:t xml:space="preserve">Ďalšie požiadavky k dodaniu a sfunkčeniu zariadenia </w:t>
            </w:r>
          </w:p>
        </w:tc>
        <w:tc>
          <w:tcPr>
            <w:tcW w:w="3497" w:type="pct"/>
            <w:tcBorders>
              <w:top w:val="single" w:sz="4" w:space="0" w:color="auto"/>
              <w:left w:val="nil"/>
              <w:bottom w:val="single" w:sz="4" w:space="0" w:color="auto"/>
              <w:right w:val="single" w:sz="4" w:space="0" w:color="auto"/>
            </w:tcBorders>
            <w:shd w:val="clear" w:color="auto" w:fill="auto"/>
            <w:noWrap/>
            <w:vAlign w:val="bottom"/>
            <w:hideMark/>
          </w:tcPr>
          <w:p w14:paraId="4EF979F5" w14:textId="77777777" w:rsidR="0082305D" w:rsidRPr="00EA5A14" w:rsidRDefault="0082305D" w:rsidP="00EC709D">
            <w:pPr>
              <w:rPr>
                <w:rFonts w:ascii="Times New Roman" w:hAnsi="Times New Roman"/>
                <w:color w:val="000000"/>
              </w:rPr>
            </w:pPr>
            <w:r w:rsidRPr="00EA5A14">
              <w:rPr>
                <w:rFonts w:ascii="Times New Roman" w:hAnsi="Times New Roman"/>
                <w:color w:val="000000"/>
              </w:rPr>
              <w:t>Doprava na miesto dodania</w:t>
            </w:r>
          </w:p>
        </w:tc>
        <w:tc>
          <w:tcPr>
            <w:tcW w:w="490" w:type="pct"/>
            <w:tcBorders>
              <w:top w:val="single" w:sz="4" w:space="0" w:color="auto"/>
              <w:left w:val="nil"/>
              <w:bottom w:val="single" w:sz="4" w:space="0" w:color="auto"/>
              <w:right w:val="single" w:sz="4" w:space="0" w:color="auto"/>
            </w:tcBorders>
            <w:shd w:val="clear" w:color="auto" w:fill="auto"/>
            <w:noWrap/>
            <w:vAlign w:val="bottom"/>
            <w:hideMark/>
          </w:tcPr>
          <w:p w14:paraId="53C881A5" w14:textId="77777777" w:rsidR="0082305D" w:rsidRPr="00EA5A14" w:rsidRDefault="0082305D" w:rsidP="00EC709D">
            <w:pPr>
              <w:rPr>
                <w:rFonts w:ascii="Times New Roman" w:hAnsi="Times New Roman"/>
                <w:color w:val="000000"/>
              </w:rPr>
            </w:pPr>
            <w:r w:rsidRPr="00EA5A14">
              <w:rPr>
                <w:rFonts w:ascii="Times New Roman" w:hAnsi="Times New Roman"/>
                <w:color w:val="000000"/>
              </w:rPr>
              <w:t> </w:t>
            </w:r>
            <w:r w:rsidRPr="00EA5A14">
              <w:rPr>
                <w:rFonts w:ascii="Times New Roman" w:hAnsi="Times New Roman"/>
              </w:rPr>
              <w:t>áno</w:t>
            </w:r>
          </w:p>
        </w:tc>
      </w:tr>
      <w:tr w:rsidR="0082305D" w:rsidRPr="00EA5A14" w14:paraId="2ABBDB37" w14:textId="77777777" w:rsidTr="00EC709D">
        <w:trPr>
          <w:trHeight w:val="270"/>
        </w:trPr>
        <w:tc>
          <w:tcPr>
            <w:tcW w:w="1013" w:type="pct"/>
            <w:vMerge/>
            <w:tcBorders>
              <w:top w:val="single" w:sz="4" w:space="0" w:color="auto"/>
              <w:left w:val="single" w:sz="4" w:space="0" w:color="auto"/>
              <w:bottom w:val="single" w:sz="4" w:space="0" w:color="000000"/>
              <w:right w:val="single" w:sz="4" w:space="0" w:color="auto"/>
            </w:tcBorders>
            <w:vAlign w:val="center"/>
            <w:hideMark/>
          </w:tcPr>
          <w:p w14:paraId="1DD6F198" w14:textId="77777777" w:rsidR="0082305D" w:rsidRPr="00EA5A14" w:rsidRDefault="0082305D" w:rsidP="00EC709D">
            <w:pPr>
              <w:rPr>
                <w:rFonts w:ascii="Times New Roman" w:hAnsi="Times New Roman"/>
                <w:color w:val="000000"/>
              </w:rPr>
            </w:pPr>
          </w:p>
        </w:tc>
        <w:tc>
          <w:tcPr>
            <w:tcW w:w="3497" w:type="pct"/>
            <w:tcBorders>
              <w:top w:val="nil"/>
              <w:left w:val="nil"/>
              <w:bottom w:val="single" w:sz="4" w:space="0" w:color="auto"/>
              <w:right w:val="single" w:sz="4" w:space="0" w:color="auto"/>
            </w:tcBorders>
            <w:shd w:val="clear" w:color="auto" w:fill="auto"/>
            <w:noWrap/>
            <w:vAlign w:val="bottom"/>
            <w:hideMark/>
          </w:tcPr>
          <w:p w14:paraId="59FF0D76" w14:textId="77777777" w:rsidR="0082305D" w:rsidRPr="00EA5A14" w:rsidRDefault="0082305D" w:rsidP="00EC709D">
            <w:pPr>
              <w:rPr>
                <w:rFonts w:ascii="Times New Roman" w:hAnsi="Times New Roman"/>
                <w:color w:val="000000"/>
              </w:rPr>
            </w:pPr>
            <w:r w:rsidRPr="00EA5A14">
              <w:rPr>
                <w:rFonts w:ascii="Times New Roman" w:hAnsi="Times New Roman"/>
                <w:color w:val="000000"/>
              </w:rPr>
              <w:t>Montáž  (osadenie)</w:t>
            </w:r>
          </w:p>
        </w:tc>
        <w:tc>
          <w:tcPr>
            <w:tcW w:w="490" w:type="pct"/>
            <w:tcBorders>
              <w:top w:val="nil"/>
              <w:left w:val="nil"/>
              <w:bottom w:val="single" w:sz="4" w:space="0" w:color="auto"/>
              <w:right w:val="single" w:sz="4" w:space="0" w:color="auto"/>
            </w:tcBorders>
            <w:shd w:val="clear" w:color="auto" w:fill="auto"/>
            <w:noWrap/>
            <w:vAlign w:val="bottom"/>
            <w:hideMark/>
          </w:tcPr>
          <w:p w14:paraId="28B45F61" w14:textId="77777777" w:rsidR="0082305D" w:rsidRPr="00EA5A14" w:rsidRDefault="0082305D" w:rsidP="00EC709D">
            <w:pPr>
              <w:rPr>
                <w:rFonts w:ascii="Times New Roman" w:hAnsi="Times New Roman"/>
                <w:color w:val="000000"/>
              </w:rPr>
            </w:pPr>
            <w:r w:rsidRPr="00EA5A14">
              <w:rPr>
                <w:rFonts w:ascii="Times New Roman" w:hAnsi="Times New Roman"/>
                <w:color w:val="000000"/>
              </w:rPr>
              <w:t> áno</w:t>
            </w:r>
          </w:p>
        </w:tc>
      </w:tr>
      <w:tr w:rsidR="0082305D" w:rsidRPr="00EA5A14" w14:paraId="08B33486" w14:textId="77777777" w:rsidTr="00EC709D">
        <w:trPr>
          <w:trHeight w:val="270"/>
        </w:trPr>
        <w:tc>
          <w:tcPr>
            <w:tcW w:w="1013" w:type="pct"/>
            <w:vMerge/>
            <w:tcBorders>
              <w:top w:val="single" w:sz="4" w:space="0" w:color="auto"/>
              <w:left w:val="single" w:sz="4" w:space="0" w:color="auto"/>
              <w:bottom w:val="single" w:sz="4" w:space="0" w:color="000000"/>
              <w:right w:val="single" w:sz="4" w:space="0" w:color="auto"/>
            </w:tcBorders>
            <w:vAlign w:val="center"/>
            <w:hideMark/>
          </w:tcPr>
          <w:p w14:paraId="03D591B2" w14:textId="77777777" w:rsidR="0082305D" w:rsidRPr="00EA5A14" w:rsidRDefault="0082305D" w:rsidP="00EC709D">
            <w:pPr>
              <w:rPr>
                <w:rFonts w:ascii="Times New Roman" w:hAnsi="Times New Roman"/>
                <w:color w:val="000000"/>
              </w:rPr>
            </w:pPr>
          </w:p>
        </w:tc>
        <w:tc>
          <w:tcPr>
            <w:tcW w:w="3497" w:type="pct"/>
            <w:tcBorders>
              <w:top w:val="nil"/>
              <w:left w:val="nil"/>
              <w:bottom w:val="single" w:sz="4" w:space="0" w:color="auto"/>
              <w:right w:val="single" w:sz="4" w:space="0" w:color="auto"/>
            </w:tcBorders>
            <w:shd w:val="clear" w:color="auto" w:fill="auto"/>
            <w:noWrap/>
            <w:vAlign w:val="bottom"/>
            <w:hideMark/>
          </w:tcPr>
          <w:p w14:paraId="3342FC6F" w14:textId="77777777" w:rsidR="0082305D" w:rsidRPr="00EA5A14" w:rsidRDefault="0082305D" w:rsidP="00EC709D">
            <w:pPr>
              <w:rPr>
                <w:rFonts w:ascii="Times New Roman" w:hAnsi="Times New Roman"/>
                <w:color w:val="000000"/>
              </w:rPr>
            </w:pPr>
            <w:r w:rsidRPr="00EA5A14">
              <w:rPr>
                <w:rFonts w:ascii="Times New Roman" w:hAnsi="Times New Roman"/>
                <w:color w:val="000000"/>
              </w:rPr>
              <w:t xml:space="preserve">Zapojenie </w:t>
            </w:r>
          </w:p>
        </w:tc>
        <w:tc>
          <w:tcPr>
            <w:tcW w:w="490" w:type="pct"/>
            <w:tcBorders>
              <w:top w:val="nil"/>
              <w:left w:val="nil"/>
              <w:bottom w:val="single" w:sz="4" w:space="0" w:color="auto"/>
              <w:right w:val="single" w:sz="4" w:space="0" w:color="auto"/>
            </w:tcBorders>
            <w:shd w:val="clear" w:color="auto" w:fill="auto"/>
            <w:noWrap/>
            <w:vAlign w:val="bottom"/>
            <w:hideMark/>
          </w:tcPr>
          <w:p w14:paraId="2BDAEC97" w14:textId="77777777" w:rsidR="0082305D" w:rsidRPr="00EA5A14" w:rsidRDefault="0082305D" w:rsidP="00EC709D">
            <w:pPr>
              <w:rPr>
                <w:rFonts w:ascii="Times New Roman" w:hAnsi="Times New Roman"/>
                <w:color w:val="000000"/>
              </w:rPr>
            </w:pPr>
            <w:r w:rsidRPr="00EA5A14">
              <w:rPr>
                <w:rFonts w:ascii="Times New Roman" w:hAnsi="Times New Roman"/>
                <w:color w:val="000000"/>
              </w:rPr>
              <w:t> áno</w:t>
            </w:r>
          </w:p>
        </w:tc>
      </w:tr>
      <w:tr w:rsidR="0082305D" w:rsidRPr="00EA5A14" w14:paraId="74AD2E50" w14:textId="77777777" w:rsidTr="00EC709D">
        <w:trPr>
          <w:trHeight w:val="270"/>
        </w:trPr>
        <w:tc>
          <w:tcPr>
            <w:tcW w:w="1013" w:type="pct"/>
            <w:vMerge/>
            <w:tcBorders>
              <w:top w:val="single" w:sz="4" w:space="0" w:color="auto"/>
              <w:left w:val="single" w:sz="4" w:space="0" w:color="auto"/>
              <w:bottom w:val="single" w:sz="4" w:space="0" w:color="000000"/>
              <w:right w:val="single" w:sz="4" w:space="0" w:color="auto"/>
            </w:tcBorders>
            <w:vAlign w:val="center"/>
          </w:tcPr>
          <w:p w14:paraId="5DF2C016" w14:textId="77777777" w:rsidR="0082305D" w:rsidRPr="00EA5A14" w:rsidRDefault="0082305D" w:rsidP="00EC709D">
            <w:pPr>
              <w:rPr>
                <w:rFonts w:ascii="Times New Roman" w:hAnsi="Times New Roman"/>
                <w:color w:val="000000"/>
              </w:rPr>
            </w:pPr>
          </w:p>
        </w:tc>
        <w:tc>
          <w:tcPr>
            <w:tcW w:w="3497" w:type="pct"/>
            <w:tcBorders>
              <w:top w:val="nil"/>
              <w:left w:val="nil"/>
              <w:bottom w:val="single" w:sz="4" w:space="0" w:color="auto"/>
              <w:right w:val="single" w:sz="4" w:space="0" w:color="auto"/>
            </w:tcBorders>
            <w:shd w:val="clear" w:color="auto" w:fill="auto"/>
            <w:noWrap/>
            <w:vAlign w:val="bottom"/>
          </w:tcPr>
          <w:p w14:paraId="44BFE9CD" w14:textId="77777777" w:rsidR="0082305D" w:rsidRPr="00EA5A14" w:rsidRDefault="0082305D" w:rsidP="00EC709D">
            <w:pPr>
              <w:rPr>
                <w:rFonts w:ascii="Times New Roman" w:hAnsi="Times New Roman"/>
                <w:color w:val="000000"/>
              </w:rPr>
            </w:pPr>
            <w:r w:rsidRPr="00EA5A14">
              <w:rPr>
                <w:rFonts w:ascii="Times New Roman" w:hAnsi="Times New Roman"/>
                <w:color w:val="000000"/>
              </w:rPr>
              <w:t>Skúšobná prevádzka/testovanie prevádzky</w:t>
            </w:r>
          </w:p>
        </w:tc>
        <w:tc>
          <w:tcPr>
            <w:tcW w:w="490" w:type="pct"/>
            <w:tcBorders>
              <w:top w:val="nil"/>
              <w:left w:val="nil"/>
              <w:bottom w:val="single" w:sz="4" w:space="0" w:color="auto"/>
              <w:right w:val="single" w:sz="4" w:space="0" w:color="auto"/>
            </w:tcBorders>
            <w:shd w:val="clear" w:color="auto" w:fill="auto"/>
            <w:noWrap/>
            <w:vAlign w:val="bottom"/>
          </w:tcPr>
          <w:p w14:paraId="11794733" w14:textId="77777777" w:rsidR="0082305D" w:rsidRPr="00EA5A14" w:rsidRDefault="0082305D" w:rsidP="00EC709D">
            <w:pPr>
              <w:rPr>
                <w:rFonts w:ascii="Times New Roman" w:hAnsi="Times New Roman"/>
                <w:color w:val="000000"/>
              </w:rPr>
            </w:pPr>
            <w:r w:rsidRPr="00EA5A14">
              <w:rPr>
                <w:rFonts w:ascii="Times New Roman" w:hAnsi="Times New Roman"/>
                <w:color w:val="000000"/>
              </w:rPr>
              <w:t> áno</w:t>
            </w:r>
          </w:p>
        </w:tc>
      </w:tr>
    </w:tbl>
    <w:p w14:paraId="32D6BB82" w14:textId="77777777" w:rsidR="0082305D" w:rsidRPr="00EA5A14" w:rsidRDefault="0082305D" w:rsidP="0082305D">
      <w:pPr>
        <w:rPr>
          <w:rFonts w:ascii="Times New Roman" w:hAnsi="Times New Roman"/>
          <w:b/>
          <w:highlight w:val="lightGray"/>
          <w:u w:val="single"/>
        </w:rPr>
      </w:pPr>
    </w:p>
    <w:p w14:paraId="72E43B39" w14:textId="77777777" w:rsidR="0082305D" w:rsidRPr="00EA5A14" w:rsidRDefault="0082305D" w:rsidP="0082305D">
      <w:pPr>
        <w:rPr>
          <w:rFonts w:ascii="Times New Roman" w:hAnsi="Times New Roman"/>
          <w:b/>
          <w:highlight w:val="lightGray"/>
          <w:u w:val="single"/>
        </w:rPr>
      </w:pPr>
    </w:p>
    <w:p w14:paraId="38C0E11C" w14:textId="77777777" w:rsidR="0082305D" w:rsidRPr="00BD37C6" w:rsidRDefault="0082305D" w:rsidP="0082305D">
      <w:pPr>
        <w:pStyle w:val="bodytextChar0"/>
        <w:spacing w:before="0" w:after="0"/>
        <w:jc w:val="right"/>
        <w:rPr>
          <w:b/>
          <w:sz w:val="20"/>
          <w:szCs w:val="20"/>
        </w:rPr>
      </w:pPr>
    </w:p>
    <w:p w14:paraId="5A88BC1F" w14:textId="77777777" w:rsidR="0082305D" w:rsidRPr="00BD37C6" w:rsidRDefault="0082305D" w:rsidP="0082305D">
      <w:pPr>
        <w:pStyle w:val="bodytextChar0"/>
        <w:spacing w:before="0" w:after="0"/>
        <w:jc w:val="right"/>
        <w:rPr>
          <w:b/>
          <w:sz w:val="20"/>
          <w:szCs w:val="20"/>
        </w:rPr>
      </w:pPr>
      <w:r w:rsidRPr="00BD37C6">
        <w:rPr>
          <w:b/>
          <w:sz w:val="20"/>
          <w:szCs w:val="20"/>
        </w:rPr>
        <w:t>Príloha č. 2 zmluvy</w:t>
      </w:r>
    </w:p>
    <w:p w14:paraId="4AA5E001" w14:textId="77777777" w:rsidR="0082305D" w:rsidRPr="007422FB" w:rsidRDefault="0082305D" w:rsidP="0082305D">
      <w:pPr>
        <w:pStyle w:val="bodytextChar0"/>
        <w:spacing w:before="0" w:after="0"/>
        <w:jc w:val="right"/>
        <w:rPr>
          <w:b/>
          <w:sz w:val="20"/>
          <w:szCs w:val="20"/>
        </w:rPr>
      </w:pPr>
      <w:r w:rsidRPr="007422FB">
        <w:rPr>
          <w:b/>
          <w:sz w:val="20"/>
          <w:szCs w:val="20"/>
        </w:rPr>
        <w:t>rozpočet (v MS Excel aj na CD)</w:t>
      </w:r>
    </w:p>
    <w:p w14:paraId="588F7209" w14:textId="77777777" w:rsidR="0082305D" w:rsidRPr="007422FB" w:rsidRDefault="0082305D" w:rsidP="0082305D">
      <w:pPr>
        <w:pStyle w:val="bodytextChar0"/>
        <w:spacing w:before="0" w:after="0"/>
        <w:jc w:val="right"/>
        <w:rPr>
          <w:b/>
          <w:sz w:val="20"/>
          <w:szCs w:val="20"/>
        </w:rPr>
      </w:pPr>
    </w:p>
    <w:p w14:paraId="12169DC9" w14:textId="77777777" w:rsidR="0082305D" w:rsidRPr="007422FB" w:rsidRDefault="0082305D" w:rsidP="0082305D">
      <w:pPr>
        <w:pStyle w:val="bodytextChar0"/>
        <w:spacing w:before="0" w:after="0"/>
        <w:jc w:val="left"/>
        <w:rPr>
          <w:b/>
          <w:sz w:val="20"/>
          <w:szCs w:val="20"/>
        </w:rPr>
      </w:pPr>
    </w:p>
    <w:p w14:paraId="08AFEBAF" w14:textId="77777777" w:rsidR="0082305D" w:rsidRPr="007422FB" w:rsidRDefault="0082305D" w:rsidP="0082305D">
      <w:pPr>
        <w:pStyle w:val="bodytextChar0"/>
        <w:spacing w:before="0" w:after="0"/>
        <w:jc w:val="left"/>
        <w:rPr>
          <w:b/>
          <w:sz w:val="20"/>
          <w:szCs w:val="20"/>
        </w:rPr>
      </w:pPr>
    </w:p>
    <w:p w14:paraId="5FF14CDF" w14:textId="77777777" w:rsidR="0082305D" w:rsidRPr="00A07C10" w:rsidRDefault="0082305D" w:rsidP="0082305D">
      <w:pPr>
        <w:rPr>
          <w:rFonts w:ascii="Times New Roman" w:hAnsi="Times New Roman" w:cs="Times New Roman"/>
          <w:b/>
          <w:bCs/>
        </w:rPr>
      </w:pPr>
      <w:r w:rsidRPr="00A07C10">
        <w:rPr>
          <w:rFonts w:ascii="Times New Roman" w:hAnsi="Times New Roman" w:cs="Times New Roman"/>
          <w:b/>
          <w:bCs/>
          <w:highlight w:val="lightGray"/>
        </w:rPr>
        <w:t>Logický celok 2:</w:t>
      </w:r>
    </w:p>
    <w:p w14:paraId="471EFEF9" w14:textId="77777777" w:rsidR="0082305D" w:rsidRPr="00EC709D" w:rsidRDefault="0082305D" w:rsidP="0082305D">
      <w:pPr>
        <w:rPr>
          <w:rFonts w:ascii="Times New Roman" w:hAnsi="Times New Roman" w:cs="Times New Roman"/>
          <w:b/>
          <w:bCs/>
        </w:rPr>
      </w:pPr>
    </w:p>
    <w:p w14:paraId="0B2868E2" w14:textId="77777777" w:rsidR="0082305D" w:rsidRPr="00EC709D" w:rsidRDefault="0082305D" w:rsidP="0082305D">
      <w:pPr>
        <w:jc w:val="right"/>
        <w:rPr>
          <w:rFonts w:ascii="Times New Roman" w:hAnsi="Times New Roman" w:cs="Times New Roman"/>
          <w:b/>
          <w:bCs/>
        </w:rPr>
      </w:pPr>
      <w:r w:rsidRPr="00EC709D">
        <w:rPr>
          <w:rFonts w:ascii="Times New Roman" w:hAnsi="Times New Roman" w:cs="Times New Roman"/>
          <w:b/>
          <w:bCs/>
        </w:rPr>
        <w:t>v EUR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2394"/>
        <w:gridCol w:w="1301"/>
        <w:gridCol w:w="827"/>
        <w:gridCol w:w="1518"/>
        <w:gridCol w:w="1209"/>
        <w:gridCol w:w="1373"/>
      </w:tblGrid>
      <w:tr w:rsidR="0082305D" w:rsidRPr="007422FB" w14:paraId="63B8A64F" w14:textId="77777777" w:rsidTr="00EC709D">
        <w:trPr>
          <w:trHeight w:val="878"/>
        </w:trPr>
        <w:tc>
          <w:tcPr>
            <w:tcW w:w="320" w:type="pct"/>
            <w:vAlign w:val="center"/>
          </w:tcPr>
          <w:p w14:paraId="284C5216" w14:textId="77777777" w:rsidR="0082305D" w:rsidRPr="00EC709D" w:rsidRDefault="0082305D" w:rsidP="00EC709D">
            <w:pPr>
              <w:rPr>
                <w:rFonts w:ascii="Times New Roman" w:hAnsi="Times New Roman" w:cs="Times New Roman"/>
                <w:b/>
                <w:bCs/>
              </w:rPr>
            </w:pPr>
            <w:r w:rsidRPr="00EC709D">
              <w:rPr>
                <w:rFonts w:ascii="Times New Roman" w:hAnsi="Times New Roman" w:cs="Times New Roman"/>
                <w:b/>
                <w:bCs/>
              </w:rPr>
              <w:t>P.č.</w:t>
            </w:r>
          </w:p>
        </w:tc>
        <w:tc>
          <w:tcPr>
            <w:tcW w:w="1299" w:type="pct"/>
            <w:vAlign w:val="center"/>
          </w:tcPr>
          <w:p w14:paraId="12F5E160" w14:textId="77777777" w:rsidR="0082305D" w:rsidRPr="00EC709D" w:rsidRDefault="0082305D" w:rsidP="00EC709D">
            <w:pPr>
              <w:rPr>
                <w:rFonts w:ascii="Times New Roman" w:hAnsi="Times New Roman" w:cs="Times New Roman"/>
                <w:b/>
                <w:bCs/>
              </w:rPr>
            </w:pPr>
            <w:r w:rsidRPr="00EC709D">
              <w:rPr>
                <w:rFonts w:ascii="Times New Roman" w:hAnsi="Times New Roman" w:cs="Times New Roman"/>
                <w:b/>
                <w:bCs/>
              </w:rPr>
              <w:t>Logický celok 1 - názov</w:t>
            </w:r>
          </w:p>
        </w:tc>
        <w:tc>
          <w:tcPr>
            <w:tcW w:w="706" w:type="pct"/>
            <w:vAlign w:val="center"/>
          </w:tcPr>
          <w:p w14:paraId="7DD3C902" w14:textId="77777777" w:rsidR="0082305D" w:rsidRPr="00EC709D" w:rsidRDefault="0082305D" w:rsidP="00EC709D">
            <w:pPr>
              <w:rPr>
                <w:rFonts w:ascii="Times New Roman" w:hAnsi="Times New Roman" w:cs="Times New Roman"/>
                <w:b/>
                <w:bCs/>
              </w:rPr>
            </w:pPr>
            <w:r w:rsidRPr="00EC709D">
              <w:rPr>
                <w:rFonts w:ascii="Times New Roman" w:hAnsi="Times New Roman" w:cs="Times New Roman"/>
                <w:b/>
              </w:rPr>
              <w:t>Značka výrobcu a typové označenie</w:t>
            </w:r>
          </w:p>
        </w:tc>
        <w:tc>
          <w:tcPr>
            <w:tcW w:w="449" w:type="pct"/>
            <w:vAlign w:val="center"/>
          </w:tcPr>
          <w:p w14:paraId="40D34737" w14:textId="77777777" w:rsidR="0082305D" w:rsidRPr="00EC709D" w:rsidRDefault="0082305D" w:rsidP="00EC709D">
            <w:pPr>
              <w:rPr>
                <w:rFonts w:ascii="Times New Roman" w:hAnsi="Times New Roman" w:cs="Times New Roman"/>
                <w:b/>
                <w:bCs/>
              </w:rPr>
            </w:pPr>
            <w:r w:rsidRPr="00EC709D">
              <w:rPr>
                <w:rFonts w:ascii="Times New Roman" w:hAnsi="Times New Roman" w:cs="Times New Roman"/>
                <w:b/>
                <w:bCs/>
              </w:rPr>
              <w:t>Počet kusov</w:t>
            </w:r>
          </w:p>
        </w:tc>
        <w:tc>
          <w:tcPr>
            <w:tcW w:w="824" w:type="pct"/>
            <w:vAlign w:val="center"/>
          </w:tcPr>
          <w:p w14:paraId="045FDBA1" w14:textId="77777777" w:rsidR="0082305D" w:rsidRPr="00EC709D" w:rsidRDefault="0082305D" w:rsidP="00EC709D">
            <w:pPr>
              <w:rPr>
                <w:rFonts w:ascii="Times New Roman" w:hAnsi="Times New Roman" w:cs="Times New Roman"/>
                <w:b/>
                <w:bCs/>
              </w:rPr>
            </w:pPr>
            <w:r w:rsidRPr="00EC709D">
              <w:rPr>
                <w:rFonts w:ascii="Times New Roman" w:hAnsi="Times New Roman" w:cs="Times New Roman"/>
                <w:b/>
                <w:bCs/>
              </w:rPr>
              <w:t>Cena bez DPH</w:t>
            </w:r>
          </w:p>
        </w:tc>
        <w:tc>
          <w:tcPr>
            <w:tcW w:w="656" w:type="pct"/>
            <w:vAlign w:val="center"/>
          </w:tcPr>
          <w:p w14:paraId="6C797060" w14:textId="77777777" w:rsidR="0082305D" w:rsidRPr="00EC709D" w:rsidRDefault="0082305D" w:rsidP="00EC709D">
            <w:pPr>
              <w:rPr>
                <w:rFonts w:ascii="Times New Roman" w:hAnsi="Times New Roman" w:cs="Times New Roman"/>
                <w:b/>
                <w:bCs/>
              </w:rPr>
            </w:pPr>
            <w:r w:rsidRPr="00EC709D">
              <w:rPr>
                <w:rFonts w:ascii="Times New Roman" w:hAnsi="Times New Roman" w:cs="Times New Roman"/>
                <w:b/>
                <w:bCs/>
              </w:rPr>
              <w:t>DPH</w:t>
            </w:r>
          </w:p>
        </w:tc>
        <w:tc>
          <w:tcPr>
            <w:tcW w:w="745" w:type="pct"/>
            <w:vAlign w:val="center"/>
          </w:tcPr>
          <w:p w14:paraId="09D8F842" w14:textId="77777777" w:rsidR="0082305D" w:rsidRPr="00EC709D" w:rsidRDefault="0082305D" w:rsidP="00EC709D">
            <w:pPr>
              <w:rPr>
                <w:rFonts w:ascii="Times New Roman" w:hAnsi="Times New Roman" w:cs="Times New Roman"/>
                <w:b/>
                <w:bCs/>
              </w:rPr>
            </w:pPr>
            <w:r w:rsidRPr="00EC709D">
              <w:rPr>
                <w:rFonts w:ascii="Times New Roman" w:hAnsi="Times New Roman" w:cs="Times New Roman"/>
                <w:b/>
                <w:bCs/>
              </w:rPr>
              <w:t>Cena s DPH</w:t>
            </w:r>
          </w:p>
        </w:tc>
      </w:tr>
      <w:tr w:rsidR="0082305D" w:rsidRPr="007422FB" w14:paraId="7C55F2A9" w14:textId="77777777" w:rsidTr="00EC709D">
        <w:trPr>
          <w:trHeight w:val="760"/>
        </w:trPr>
        <w:tc>
          <w:tcPr>
            <w:tcW w:w="320" w:type="pct"/>
            <w:vAlign w:val="center"/>
          </w:tcPr>
          <w:p w14:paraId="3DD11697" w14:textId="77777777" w:rsidR="0082305D" w:rsidRPr="007422FB" w:rsidRDefault="0082305D" w:rsidP="00EC709D">
            <w:pPr>
              <w:rPr>
                <w:rFonts w:ascii="Times New Roman" w:hAnsi="Times New Roman" w:cs="Times New Roman"/>
                <w:bCs/>
              </w:rPr>
            </w:pPr>
            <w:r w:rsidRPr="007422FB">
              <w:rPr>
                <w:rFonts w:ascii="Times New Roman" w:hAnsi="Times New Roman" w:cs="Times New Roman"/>
                <w:bCs/>
              </w:rPr>
              <w:t>1.</w:t>
            </w:r>
          </w:p>
        </w:tc>
        <w:tc>
          <w:tcPr>
            <w:tcW w:w="1299" w:type="pct"/>
            <w:vAlign w:val="center"/>
          </w:tcPr>
          <w:p w14:paraId="195C7C4B" w14:textId="77777777" w:rsidR="0082305D" w:rsidRPr="00A07C10" w:rsidRDefault="0082305D" w:rsidP="00EC709D">
            <w:pPr>
              <w:rPr>
                <w:rFonts w:ascii="Times New Roman" w:hAnsi="Times New Roman" w:cs="Times New Roman"/>
                <w:i/>
              </w:rPr>
            </w:pPr>
            <w:r w:rsidRPr="00A07C10">
              <w:rPr>
                <w:rFonts w:ascii="Times New Roman" w:hAnsi="Times New Roman" w:cs="Times New Roman"/>
                <w:i/>
              </w:rPr>
              <w:t>CNC dlabačka s vŕtaním otvorov pre zámkové telesá a kolíkové spoje, okenice, obložkové zárubne</w:t>
            </w:r>
          </w:p>
        </w:tc>
        <w:tc>
          <w:tcPr>
            <w:tcW w:w="706" w:type="pct"/>
            <w:vAlign w:val="center"/>
          </w:tcPr>
          <w:p w14:paraId="0C191022" w14:textId="77777777" w:rsidR="0082305D" w:rsidRPr="00A07C10" w:rsidRDefault="0082305D" w:rsidP="00EC709D">
            <w:pPr>
              <w:rPr>
                <w:rFonts w:ascii="Times New Roman" w:hAnsi="Times New Roman" w:cs="Times New Roman"/>
                <w:bCs/>
              </w:rPr>
            </w:pPr>
          </w:p>
        </w:tc>
        <w:tc>
          <w:tcPr>
            <w:tcW w:w="449" w:type="pct"/>
          </w:tcPr>
          <w:p w14:paraId="388C9562" w14:textId="77777777" w:rsidR="0082305D" w:rsidRPr="00A07C10" w:rsidRDefault="0082305D" w:rsidP="00EC709D">
            <w:pPr>
              <w:rPr>
                <w:rFonts w:ascii="Times New Roman" w:hAnsi="Times New Roman" w:cs="Times New Roman"/>
                <w:bCs/>
              </w:rPr>
            </w:pPr>
          </w:p>
          <w:p w14:paraId="044BB0D0" w14:textId="77777777" w:rsidR="0082305D" w:rsidRPr="00A07C10" w:rsidRDefault="0082305D" w:rsidP="00EC709D">
            <w:pPr>
              <w:rPr>
                <w:rFonts w:ascii="Times New Roman" w:hAnsi="Times New Roman" w:cs="Times New Roman"/>
                <w:bCs/>
              </w:rPr>
            </w:pPr>
          </w:p>
          <w:p w14:paraId="66CAD7BA" w14:textId="77777777" w:rsidR="0082305D" w:rsidRPr="00A07C10" w:rsidRDefault="0082305D" w:rsidP="00EC709D">
            <w:pPr>
              <w:jc w:val="center"/>
              <w:rPr>
                <w:rFonts w:ascii="Times New Roman" w:hAnsi="Times New Roman" w:cs="Times New Roman"/>
                <w:bCs/>
              </w:rPr>
            </w:pPr>
            <w:r w:rsidRPr="00A07C10">
              <w:rPr>
                <w:rFonts w:ascii="Times New Roman" w:hAnsi="Times New Roman" w:cs="Times New Roman"/>
                <w:bCs/>
              </w:rPr>
              <w:t>1 ks</w:t>
            </w:r>
          </w:p>
        </w:tc>
        <w:tc>
          <w:tcPr>
            <w:tcW w:w="824" w:type="pct"/>
            <w:vAlign w:val="center"/>
          </w:tcPr>
          <w:p w14:paraId="0EC2F54E" w14:textId="77777777" w:rsidR="0082305D" w:rsidRPr="00EC709D" w:rsidRDefault="0082305D" w:rsidP="00EC709D">
            <w:pPr>
              <w:rPr>
                <w:rFonts w:ascii="Times New Roman" w:hAnsi="Times New Roman" w:cs="Times New Roman"/>
                <w:b/>
                <w:bCs/>
              </w:rPr>
            </w:pPr>
          </w:p>
        </w:tc>
        <w:tc>
          <w:tcPr>
            <w:tcW w:w="656" w:type="pct"/>
            <w:vAlign w:val="center"/>
          </w:tcPr>
          <w:p w14:paraId="6849790A" w14:textId="77777777" w:rsidR="0082305D" w:rsidRPr="00EC709D" w:rsidRDefault="0082305D" w:rsidP="00EC709D">
            <w:pPr>
              <w:rPr>
                <w:rFonts w:ascii="Times New Roman" w:hAnsi="Times New Roman" w:cs="Times New Roman"/>
                <w:b/>
                <w:bCs/>
              </w:rPr>
            </w:pPr>
          </w:p>
        </w:tc>
        <w:tc>
          <w:tcPr>
            <w:tcW w:w="745" w:type="pct"/>
            <w:vAlign w:val="center"/>
          </w:tcPr>
          <w:p w14:paraId="65B56E50" w14:textId="77777777" w:rsidR="0082305D" w:rsidRPr="00EC709D" w:rsidRDefault="0082305D" w:rsidP="00EC709D">
            <w:pPr>
              <w:rPr>
                <w:rFonts w:ascii="Times New Roman" w:hAnsi="Times New Roman" w:cs="Times New Roman"/>
                <w:b/>
                <w:bCs/>
              </w:rPr>
            </w:pPr>
          </w:p>
        </w:tc>
      </w:tr>
    </w:tbl>
    <w:p w14:paraId="084B4A6A" w14:textId="77777777" w:rsidR="0082305D" w:rsidRPr="007422FB" w:rsidRDefault="0082305D" w:rsidP="0082305D">
      <w:pPr>
        <w:rPr>
          <w:rFonts w:ascii="Times New Roman" w:hAnsi="Times New Roman" w:cs="Times New Roman"/>
          <w:b/>
          <w:bCs/>
        </w:rPr>
      </w:pPr>
    </w:p>
    <w:p w14:paraId="4B72724A" w14:textId="77777777" w:rsidR="0082305D" w:rsidRPr="00A07C10" w:rsidRDefault="0082305D" w:rsidP="0082305D">
      <w:pPr>
        <w:jc w:val="right"/>
        <w:rPr>
          <w:rFonts w:ascii="Times New Roman" w:hAnsi="Times New Roman" w:cs="Times New Roman"/>
          <w:b/>
          <w:bCs/>
        </w:rPr>
      </w:pPr>
      <w:r w:rsidRPr="00A07C10">
        <w:rPr>
          <w:rFonts w:ascii="Times New Roman" w:hAnsi="Times New Roman" w:cs="Times New Roman"/>
          <w:b/>
          <w:bCs/>
        </w:rPr>
        <w:t>v EUR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26"/>
        <w:gridCol w:w="1780"/>
        <w:gridCol w:w="1032"/>
        <w:gridCol w:w="1299"/>
      </w:tblGrid>
      <w:tr w:rsidR="0082305D" w:rsidRPr="007422FB" w14:paraId="675241D0" w14:textId="77777777" w:rsidTr="00EC709D">
        <w:trPr>
          <w:trHeight w:val="300"/>
        </w:trPr>
        <w:tc>
          <w:tcPr>
            <w:tcW w:w="2750" w:type="pct"/>
            <w:shd w:val="clear" w:color="auto" w:fill="auto"/>
            <w:vAlign w:val="center"/>
          </w:tcPr>
          <w:p w14:paraId="00975A0D" w14:textId="77777777" w:rsidR="0082305D" w:rsidRPr="00A07C10" w:rsidRDefault="0082305D" w:rsidP="00EC709D">
            <w:pPr>
              <w:rPr>
                <w:rFonts w:ascii="Times New Roman" w:hAnsi="Times New Roman" w:cs="Times New Roman"/>
                <w:color w:val="000000"/>
              </w:rPr>
            </w:pPr>
          </w:p>
          <w:p w14:paraId="49665E0B" w14:textId="77777777" w:rsidR="0082305D" w:rsidRPr="00A07C10" w:rsidRDefault="0082305D" w:rsidP="00EC709D">
            <w:pPr>
              <w:rPr>
                <w:rFonts w:ascii="Times New Roman" w:hAnsi="Times New Roman" w:cs="Times New Roman"/>
                <w:b/>
                <w:color w:val="000000"/>
              </w:rPr>
            </w:pPr>
            <w:r w:rsidRPr="00A07C10">
              <w:rPr>
                <w:rFonts w:ascii="Times New Roman" w:hAnsi="Times New Roman" w:cs="Times New Roman"/>
                <w:b/>
                <w:color w:val="000000"/>
              </w:rPr>
              <w:t>Ďalšie požiadavky k dodaniu a sfunkčeniu zariadenia</w:t>
            </w:r>
          </w:p>
        </w:tc>
        <w:tc>
          <w:tcPr>
            <w:tcW w:w="974" w:type="pct"/>
            <w:shd w:val="clear" w:color="auto" w:fill="auto"/>
            <w:noWrap/>
            <w:vAlign w:val="center"/>
          </w:tcPr>
          <w:p w14:paraId="7732A41C" w14:textId="77777777" w:rsidR="0082305D" w:rsidRPr="00A07C10" w:rsidRDefault="0082305D" w:rsidP="00EC709D">
            <w:pPr>
              <w:jc w:val="center"/>
              <w:rPr>
                <w:rFonts w:ascii="Times New Roman" w:hAnsi="Times New Roman" w:cs="Times New Roman"/>
                <w:b/>
                <w:color w:val="000000"/>
              </w:rPr>
            </w:pPr>
            <w:r w:rsidRPr="00A07C10">
              <w:rPr>
                <w:rFonts w:ascii="Times New Roman" w:hAnsi="Times New Roman" w:cs="Times New Roman"/>
                <w:b/>
                <w:color w:val="000000"/>
              </w:rPr>
              <w:t>Cena</w:t>
            </w:r>
          </w:p>
          <w:p w14:paraId="6CCEC2DA" w14:textId="77777777" w:rsidR="0082305D" w:rsidRPr="00EC709D" w:rsidRDefault="0082305D" w:rsidP="00EC709D">
            <w:pPr>
              <w:jc w:val="center"/>
              <w:rPr>
                <w:rFonts w:ascii="Times New Roman" w:hAnsi="Times New Roman" w:cs="Times New Roman"/>
                <w:b/>
                <w:color w:val="000000"/>
              </w:rPr>
            </w:pPr>
            <w:r w:rsidRPr="00EC709D">
              <w:rPr>
                <w:rFonts w:ascii="Times New Roman" w:hAnsi="Times New Roman" w:cs="Times New Roman"/>
                <w:b/>
                <w:color w:val="000000"/>
              </w:rPr>
              <w:t>bez DPH</w:t>
            </w:r>
          </w:p>
        </w:tc>
        <w:tc>
          <w:tcPr>
            <w:tcW w:w="565" w:type="pct"/>
            <w:vAlign w:val="center"/>
          </w:tcPr>
          <w:p w14:paraId="531608A0" w14:textId="77777777" w:rsidR="0082305D" w:rsidRPr="00EC709D" w:rsidRDefault="0082305D" w:rsidP="00EC709D">
            <w:pPr>
              <w:jc w:val="center"/>
              <w:rPr>
                <w:rFonts w:ascii="Times New Roman" w:hAnsi="Times New Roman" w:cs="Times New Roman"/>
                <w:b/>
                <w:color w:val="000000"/>
              </w:rPr>
            </w:pPr>
            <w:r w:rsidRPr="00EC709D">
              <w:rPr>
                <w:rFonts w:ascii="Times New Roman" w:hAnsi="Times New Roman" w:cs="Times New Roman"/>
                <w:b/>
                <w:color w:val="000000"/>
              </w:rPr>
              <w:t>DPH</w:t>
            </w:r>
          </w:p>
        </w:tc>
        <w:tc>
          <w:tcPr>
            <w:tcW w:w="711" w:type="pct"/>
            <w:vAlign w:val="center"/>
          </w:tcPr>
          <w:p w14:paraId="0F55BD77" w14:textId="77777777" w:rsidR="0082305D" w:rsidRPr="00EC709D" w:rsidRDefault="0082305D" w:rsidP="00EC709D">
            <w:pPr>
              <w:jc w:val="center"/>
              <w:rPr>
                <w:rFonts w:ascii="Times New Roman" w:hAnsi="Times New Roman" w:cs="Times New Roman"/>
                <w:b/>
                <w:color w:val="000000"/>
              </w:rPr>
            </w:pPr>
            <w:r w:rsidRPr="00EC709D">
              <w:rPr>
                <w:rFonts w:ascii="Times New Roman" w:hAnsi="Times New Roman" w:cs="Times New Roman"/>
                <w:b/>
                <w:color w:val="000000"/>
              </w:rPr>
              <w:t>Cena s DPH</w:t>
            </w:r>
          </w:p>
        </w:tc>
      </w:tr>
      <w:tr w:rsidR="0082305D" w:rsidRPr="007422FB" w14:paraId="6CDD1674" w14:textId="77777777" w:rsidTr="00EC709D">
        <w:trPr>
          <w:trHeight w:val="300"/>
        </w:trPr>
        <w:tc>
          <w:tcPr>
            <w:tcW w:w="2750" w:type="pct"/>
            <w:shd w:val="clear" w:color="auto" w:fill="auto"/>
            <w:noWrap/>
            <w:vAlign w:val="bottom"/>
          </w:tcPr>
          <w:p w14:paraId="59B3C29F" w14:textId="77777777" w:rsidR="0082305D" w:rsidRPr="007422FB" w:rsidRDefault="0082305D" w:rsidP="00EC709D">
            <w:pPr>
              <w:rPr>
                <w:rFonts w:ascii="Times New Roman" w:hAnsi="Times New Roman" w:cs="Times New Roman"/>
                <w:color w:val="000000"/>
              </w:rPr>
            </w:pPr>
            <w:r w:rsidRPr="007422FB">
              <w:rPr>
                <w:rFonts w:ascii="Times New Roman" w:hAnsi="Times New Roman" w:cs="Times New Roman"/>
                <w:color w:val="000000"/>
              </w:rPr>
              <w:t>Doprava na miesto dodania</w:t>
            </w:r>
          </w:p>
        </w:tc>
        <w:tc>
          <w:tcPr>
            <w:tcW w:w="974" w:type="pct"/>
            <w:shd w:val="clear" w:color="auto" w:fill="auto"/>
            <w:noWrap/>
            <w:vAlign w:val="center"/>
          </w:tcPr>
          <w:p w14:paraId="603E237A" w14:textId="77777777" w:rsidR="0082305D" w:rsidRPr="00A07C10" w:rsidRDefault="0082305D" w:rsidP="00EC709D">
            <w:pPr>
              <w:rPr>
                <w:rFonts w:ascii="Times New Roman" w:hAnsi="Times New Roman" w:cs="Times New Roman"/>
                <w:color w:val="000000"/>
              </w:rPr>
            </w:pPr>
          </w:p>
        </w:tc>
        <w:tc>
          <w:tcPr>
            <w:tcW w:w="565" w:type="pct"/>
            <w:vAlign w:val="center"/>
          </w:tcPr>
          <w:p w14:paraId="4AE3F7BB" w14:textId="77777777" w:rsidR="0082305D" w:rsidRPr="00A07C10" w:rsidRDefault="0082305D" w:rsidP="00EC709D">
            <w:pPr>
              <w:rPr>
                <w:rFonts w:ascii="Times New Roman" w:hAnsi="Times New Roman" w:cs="Times New Roman"/>
                <w:color w:val="000000"/>
              </w:rPr>
            </w:pPr>
          </w:p>
        </w:tc>
        <w:tc>
          <w:tcPr>
            <w:tcW w:w="711" w:type="pct"/>
            <w:vAlign w:val="center"/>
          </w:tcPr>
          <w:p w14:paraId="26A396CE" w14:textId="77777777" w:rsidR="0082305D" w:rsidRPr="00EC709D" w:rsidRDefault="0082305D" w:rsidP="00EC709D">
            <w:pPr>
              <w:rPr>
                <w:rFonts w:ascii="Times New Roman" w:hAnsi="Times New Roman" w:cs="Times New Roman"/>
                <w:color w:val="000000"/>
              </w:rPr>
            </w:pPr>
          </w:p>
        </w:tc>
      </w:tr>
      <w:tr w:rsidR="0082305D" w:rsidRPr="007422FB" w14:paraId="0366A771" w14:textId="77777777" w:rsidTr="00EC709D">
        <w:trPr>
          <w:trHeight w:val="300"/>
        </w:trPr>
        <w:tc>
          <w:tcPr>
            <w:tcW w:w="2750" w:type="pct"/>
            <w:shd w:val="clear" w:color="auto" w:fill="auto"/>
            <w:noWrap/>
            <w:vAlign w:val="bottom"/>
          </w:tcPr>
          <w:p w14:paraId="78B35420" w14:textId="77777777" w:rsidR="0082305D" w:rsidRPr="007422FB" w:rsidRDefault="0082305D" w:rsidP="00EC709D">
            <w:pPr>
              <w:rPr>
                <w:rFonts w:ascii="Times New Roman" w:hAnsi="Times New Roman" w:cs="Times New Roman"/>
                <w:color w:val="000000"/>
              </w:rPr>
            </w:pPr>
            <w:r w:rsidRPr="007422FB">
              <w:rPr>
                <w:rFonts w:ascii="Times New Roman" w:hAnsi="Times New Roman" w:cs="Times New Roman"/>
                <w:color w:val="000000"/>
              </w:rPr>
              <w:t>Montáž  (osadenie)</w:t>
            </w:r>
          </w:p>
        </w:tc>
        <w:tc>
          <w:tcPr>
            <w:tcW w:w="974" w:type="pct"/>
            <w:shd w:val="clear" w:color="auto" w:fill="auto"/>
            <w:noWrap/>
            <w:vAlign w:val="center"/>
          </w:tcPr>
          <w:p w14:paraId="12AF56B9" w14:textId="77777777" w:rsidR="0082305D" w:rsidRPr="00A07C10" w:rsidRDefault="0082305D" w:rsidP="00EC709D">
            <w:pPr>
              <w:rPr>
                <w:rFonts w:ascii="Times New Roman" w:hAnsi="Times New Roman" w:cs="Times New Roman"/>
                <w:color w:val="000000"/>
              </w:rPr>
            </w:pPr>
          </w:p>
        </w:tc>
        <w:tc>
          <w:tcPr>
            <w:tcW w:w="565" w:type="pct"/>
            <w:vAlign w:val="center"/>
          </w:tcPr>
          <w:p w14:paraId="6B9EBDDD" w14:textId="77777777" w:rsidR="0082305D" w:rsidRPr="00A07C10" w:rsidRDefault="0082305D" w:rsidP="00EC709D">
            <w:pPr>
              <w:rPr>
                <w:rFonts w:ascii="Times New Roman" w:hAnsi="Times New Roman" w:cs="Times New Roman"/>
                <w:color w:val="000000"/>
              </w:rPr>
            </w:pPr>
          </w:p>
        </w:tc>
        <w:tc>
          <w:tcPr>
            <w:tcW w:w="711" w:type="pct"/>
            <w:vAlign w:val="center"/>
          </w:tcPr>
          <w:p w14:paraId="43E6AC24" w14:textId="77777777" w:rsidR="0082305D" w:rsidRPr="00EC709D" w:rsidRDefault="0082305D" w:rsidP="00EC709D">
            <w:pPr>
              <w:rPr>
                <w:rFonts w:ascii="Times New Roman" w:hAnsi="Times New Roman" w:cs="Times New Roman"/>
                <w:color w:val="000000"/>
              </w:rPr>
            </w:pPr>
          </w:p>
        </w:tc>
      </w:tr>
      <w:tr w:rsidR="0082305D" w:rsidRPr="007422FB" w14:paraId="2399A0E4" w14:textId="77777777" w:rsidTr="00EC709D">
        <w:trPr>
          <w:trHeight w:val="300"/>
        </w:trPr>
        <w:tc>
          <w:tcPr>
            <w:tcW w:w="2750" w:type="pct"/>
            <w:shd w:val="clear" w:color="auto" w:fill="auto"/>
            <w:noWrap/>
            <w:vAlign w:val="bottom"/>
          </w:tcPr>
          <w:p w14:paraId="14323CAC" w14:textId="77777777" w:rsidR="0082305D" w:rsidRPr="007422FB" w:rsidRDefault="0082305D" w:rsidP="00EC709D">
            <w:pPr>
              <w:rPr>
                <w:rFonts w:ascii="Times New Roman" w:hAnsi="Times New Roman" w:cs="Times New Roman"/>
                <w:color w:val="000000"/>
              </w:rPr>
            </w:pPr>
            <w:r w:rsidRPr="007422FB">
              <w:rPr>
                <w:rFonts w:ascii="Times New Roman" w:hAnsi="Times New Roman" w:cs="Times New Roman"/>
                <w:color w:val="000000"/>
              </w:rPr>
              <w:t xml:space="preserve">Zapojenie </w:t>
            </w:r>
          </w:p>
        </w:tc>
        <w:tc>
          <w:tcPr>
            <w:tcW w:w="974" w:type="pct"/>
            <w:shd w:val="clear" w:color="auto" w:fill="auto"/>
            <w:noWrap/>
            <w:vAlign w:val="center"/>
          </w:tcPr>
          <w:p w14:paraId="664E42D0" w14:textId="77777777" w:rsidR="0082305D" w:rsidRPr="00A07C10" w:rsidRDefault="0082305D" w:rsidP="00EC709D">
            <w:pPr>
              <w:rPr>
                <w:rFonts w:ascii="Times New Roman" w:hAnsi="Times New Roman" w:cs="Times New Roman"/>
                <w:color w:val="000000"/>
              </w:rPr>
            </w:pPr>
          </w:p>
        </w:tc>
        <w:tc>
          <w:tcPr>
            <w:tcW w:w="565" w:type="pct"/>
            <w:vAlign w:val="center"/>
          </w:tcPr>
          <w:p w14:paraId="63660578" w14:textId="77777777" w:rsidR="0082305D" w:rsidRPr="00A07C10" w:rsidRDefault="0082305D" w:rsidP="00EC709D">
            <w:pPr>
              <w:rPr>
                <w:rFonts w:ascii="Times New Roman" w:hAnsi="Times New Roman" w:cs="Times New Roman"/>
                <w:color w:val="000000"/>
              </w:rPr>
            </w:pPr>
          </w:p>
        </w:tc>
        <w:tc>
          <w:tcPr>
            <w:tcW w:w="711" w:type="pct"/>
            <w:vAlign w:val="center"/>
          </w:tcPr>
          <w:p w14:paraId="5BECB99D" w14:textId="77777777" w:rsidR="0082305D" w:rsidRPr="00EC709D" w:rsidRDefault="0082305D" w:rsidP="00EC709D">
            <w:pPr>
              <w:rPr>
                <w:rFonts w:ascii="Times New Roman" w:hAnsi="Times New Roman" w:cs="Times New Roman"/>
                <w:color w:val="000000"/>
              </w:rPr>
            </w:pPr>
          </w:p>
        </w:tc>
      </w:tr>
      <w:tr w:rsidR="0082305D" w:rsidRPr="007422FB" w14:paraId="6D94A0C6" w14:textId="77777777" w:rsidTr="00EC709D">
        <w:trPr>
          <w:trHeight w:val="300"/>
        </w:trPr>
        <w:tc>
          <w:tcPr>
            <w:tcW w:w="2750" w:type="pct"/>
            <w:shd w:val="clear" w:color="auto" w:fill="auto"/>
            <w:noWrap/>
            <w:vAlign w:val="bottom"/>
          </w:tcPr>
          <w:p w14:paraId="57BE1109" w14:textId="77777777" w:rsidR="0082305D" w:rsidRPr="007422FB" w:rsidRDefault="0082305D" w:rsidP="00EC709D">
            <w:pPr>
              <w:rPr>
                <w:rFonts w:ascii="Times New Roman" w:hAnsi="Times New Roman" w:cs="Times New Roman"/>
                <w:color w:val="000000"/>
              </w:rPr>
            </w:pPr>
            <w:r w:rsidRPr="007422FB">
              <w:rPr>
                <w:rFonts w:ascii="Times New Roman" w:hAnsi="Times New Roman" w:cs="Times New Roman"/>
                <w:color w:val="000000"/>
              </w:rPr>
              <w:t>Skúšobná prevádzka/testovanie prevádzky</w:t>
            </w:r>
          </w:p>
        </w:tc>
        <w:tc>
          <w:tcPr>
            <w:tcW w:w="974" w:type="pct"/>
            <w:shd w:val="clear" w:color="auto" w:fill="auto"/>
            <w:noWrap/>
            <w:vAlign w:val="center"/>
          </w:tcPr>
          <w:p w14:paraId="31A067AD" w14:textId="77777777" w:rsidR="0082305D" w:rsidRPr="00A07C10" w:rsidRDefault="0082305D" w:rsidP="00EC709D">
            <w:pPr>
              <w:rPr>
                <w:rFonts w:ascii="Times New Roman" w:hAnsi="Times New Roman" w:cs="Times New Roman"/>
                <w:color w:val="000000"/>
              </w:rPr>
            </w:pPr>
          </w:p>
        </w:tc>
        <w:tc>
          <w:tcPr>
            <w:tcW w:w="565" w:type="pct"/>
            <w:vAlign w:val="center"/>
          </w:tcPr>
          <w:p w14:paraId="71B636C7" w14:textId="77777777" w:rsidR="0082305D" w:rsidRPr="00A07C10" w:rsidRDefault="0082305D" w:rsidP="00EC709D">
            <w:pPr>
              <w:rPr>
                <w:rFonts w:ascii="Times New Roman" w:hAnsi="Times New Roman" w:cs="Times New Roman"/>
                <w:color w:val="000000"/>
              </w:rPr>
            </w:pPr>
          </w:p>
        </w:tc>
        <w:tc>
          <w:tcPr>
            <w:tcW w:w="711" w:type="pct"/>
            <w:vAlign w:val="center"/>
          </w:tcPr>
          <w:p w14:paraId="766075D0" w14:textId="77777777" w:rsidR="0082305D" w:rsidRPr="00EC709D" w:rsidRDefault="0082305D" w:rsidP="00EC709D">
            <w:pPr>
              <w:rPr>
                <w:rFonts w:ascii="Times New Roman" w:hAnsi="Times New Roman" w:cs="Times New Roman"/>
                <w:color w:val="000000"/>
              </w:rPr>
            </w:pPr>
          </w:p>
        </w:tc>
      </w:tr>
      <w:tr w:rsidR="0082305D" w:rsidRPr="007422FB" w14:paraId="686476C2" w14:textId="77777777" w:rsidTr="00EC709D">
        <w:trPr>
          <w:trHeight w:val="300"/>
        </w:trPr>
        <w:tc>
          <w:tcPr>
            <w:tcW w:w="2750" w:type="pct"/>
            <w:vAlign w:val="center"/>
          </w:tcPr>
          <w:p w14:paraId="79E8C1A4" w14:textId="77777777" w:rsidR="0082305D" w:rsidRPr="007422FB" w:rsidRDefault="0082305D" w:rsidP="00EC709D">
            <w:pPr>
              <w:rPr>
                <w:rFonts w:ascii="Times New Roman" w:hAnsi="Times New Roman" w:cs="Times New Roman"/>
                <w:b/>
                <w:color w:val="000000"/>
              </w:rPr>
            </w:pPr>
            <w:r w:rsidRPr="007422FB">
              <w:rPr>
                <w:rFonts w:ascii="Times New Roman" w:hAnsi="Times New Roman" w:cs="Times New Roman"/>
                <w:b/>
                <w:color w:val="000000"/>
              </w:rPr>
              <w:t>Ďalšie požiadavky spolu:</w:t>
            </w:r>
          </w:p>
        </w:tc>
        <w:tc>
          <w:tcPr>
            <w:tcW w:w="974" w:type="pct"/>
            <w:shd w:val="clear" w:color="auto" w:fill="auto"/>
            <w:noWrap/>
            <w:vAlign w:val="center"/>
          </w:tcPr>
          <w:p w14:paraId="71599834" w14:textId="77777777" w:rsidR="0082305D" w:rsidRPr="00A07C10" w:rsidRDefault="0082305D" w:rsidP="00EC709D">
            <w:pPr>
              <w:rPr>
                <w:rFonts w:ascii="Times New Roman" w:hAnsi="Times New Roman" w:cs="Times New Roman"/>
                <w:b/>
                <w:color w:val="000000"/>
              </w:rPr>
            </w:pPr>
          </w:p>
        </w:tc>
        <w:tc>
          <w:tcPr>
            <w:tcW w:w="565" w:type="pct"/>
            <w:vAlign w:val="center"/>
          </w:tcPr>
          <w:p w14:paraId="1530E4D3" w14:textId="77777777" w:rsidR="0082305D" w:rsidRPr="00A07C10" w:rsidRDefault="0082305D" w:rsidP="00EC709D">
            <w:pPr>
              <w:rPr>
                <w:rFonts w:ascii="Times New Roman" w:hAnsi="Times New Roman" w:cs="Times New Roman"/>
                <w:b/>
                <w:color w:val="000000"/>
              </w:rPr>
            </w:pPr>
          </w:p>
        </w:tc>
        <w:tc>
          <w:tcPr>
            <w:tcW w:w="711" w:type="pct"/>
            <w:vAlign w:val="center"/>
          </w:tcPr>
          <w:p w14:paraId="0FC735B7" w14:textId="77777777" w:rsidR="0082305D" w:rsidRPr="00EC709D" w:rsidRDefault="0082305D" w:rsidP="00EC709D">
            <w:pPr>
              <w:rPr>
                <w:rFonts w:ascii="Times New Roman" w:hAnsi="Times New Roman" w:cs="Times New Roman"/>
                <w:b/>
                <w:color w:val="000000"/>
              </w:rPr>
            </w:pPr>
          </w:p>
        </w:tc>
      </w:tr>
    </w:tbl>
    <w:p w14:paraId="712CE30A" w14:textId="77777777" w:rsidR="0082305D" w:rsidRPr="007422FB" w:rsidRDefault="0082305D" w:rsidP="0082305D">
      <w:pPr>
        <w:rPr>
          <w:rFonts w:ascii="Times New Roman" w:hAnsi="Times New Roman" w:cs="Times New Roman"/>
          <w:u w:val="single"/>
        </w:rPr>
      </w:pPr>
    </w:p>
    <w:p w14:paraId="620EEC6B" w14:textId="77777777" w:rsidR="0082305D" w:rsidRPr="00A07C10" w:rsidRDefault="0082305D" w:rsidP="0082305D">
      <w:pPr>
        <w:rPr>
          <w:rFonts w:ascii="Times New Roman" w:hAnsi="Times New Roman" w:cs="Times New Roman"/>
          <w:u w:val="single"/>
        </w:rPr>
      </w:pPr>
    </w:p>
    <w:p w14:paraId="7190B363" w14:textId="77777777" w:rsidR="0082305D" w:rsidRPr="00A07C10" w:rsidRDefault="0082305D" w:rsidP="0082305D">
      <w:pPr>
        <w:rPr>
          <w:rFonts w:ascii="Times New Roman" w:hAnsi="Times New Roman" w:cs="Times New Roman"/>
          <w:b/>
          <w:u w:val="single"/>
        </w:rPr>
      </w:pPr>
      <w:r w:rsidRPr="00A07C10">
        <w:rPr>
          <w:rFonts w:ascii="Times New Roman" w:hAnsi="Times New Roman" w:cs="Times New Roman"/>
          <w:b/>
          <w:u w:val="single"/>
        </w:rPr>
        <w:t>Návrh na plnenie kritéria – logický celok 2 - najnižšia cena za logický celok v EUR bez DPH</w:t>
      </w:r>
    </w:p>
    <w:p w14:paraId="573EDA18" w14:textId="77777777" w:rsidR="0082305D" w:rsidRPr="00EC709D" w:rsidRDefault="0082305D" w:rsidP="0082305D">
      <w:pPr>
        <w:rPr>
          <w:rFonts w:ascii="Times New Roman" w:hAnsi="Times New Roman" w:cs="Times New Roman"/>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4"/>
        <w:gridCol w:w="4139"/>
      </w:tblGrid>
      <w:tr w:rsidR="0082305D" w:rsidRPr="007422FB" w14:paraId="4AF620E8" w14:textId="77777777" w:rsidTr="00EC709D">
        <w:tc>
          <w:tcPr>
            <w:tcW w:w="5495" w:type="dxa"/>
          </w:tcPr>
          <w:p w14:paraId="2141B1BF" w14:textId="77777777" w:rsidR="0082305D" w:rsidRPr="00EC709D" w:rsidRDefault="0082305D" w:rsidP="00EC709D">
            <w:pPr>
              <w:rPr>
                <w:rFonts w:ascii="Times New Roman" w:hAnsi="Times New Roman" w:cs="Times New Roman"/>
                <w:b/>
              </w:rPr>
            </w:pPr>
            <w:r w:rsidRPr="00EC709D">
              <w:rPr>
                <w:rFonts w:ascii="Times New Roman" w:hAnsi="Times New Roman" w:cs="Times New Roman"/>
                <w:b/>
              </w:rPr>
              <w:t>Popis</w:t>
            </w:r>
          </w:p>
        </w:tc>
        <w:tc>
          <w:tcPr>
            <w:tcW w:w="4502" w:type="dxa"/>
          </w:tcPr>
          <w:p w14:paraId="704CBCDB" w14:textId="77777777" w:rsidR="0082305D" w:rsidRPr="00EC709D" w:rsidRDefault="0082305D" w:rsidP="00EC709D">
            <w:pPr>
              <w:rPr>
                <w:rFonts w:ascii="Times New Roman" w:hAnsi="Times New Roman" w:cs="Times New Roman"/>
                <w:b/>
              </w:rPr>
            </w:pPr>
            <w:r w:rsidRPr="00EC709D">
              <w:rPr>
                <w:rFonts w:ascii="Times New Roman" w:hAnsi="Times New Roman" w:cs="Times New Roman"/>
                <w:b/>
              </w:rPr>
              <w:t>CENA v EUR bez DPH</w:t>
            </w:r>
          </w:p>
        </w:tc>
      </w:tr>
      <w:tr w:rsidR="0082305D" w:rsidRPr="007422FB" w14:paraId="38C0BAD1" w14:textId="77777777" w:rsidTr="00EC709D">
        <w:tc>
          <w:tcPr>
            <w:tcW w:w="5495" w:type="dxa"/>
          </w:tcPr>
          <w:p w14:paraId="5F594E27" w14:textId="77777777" w:rsidR="0082305D" w:rsidRPr="007422FB" w:rsidRDefault="0082305D" w:rsidP="00EC709D">
            <w:pPr>
              <w:rPr>
                <w:rFonts w:ascii="Times New Roman" w:hAnsi="Times New Roman" w:cs="Times New Roman"/>
                <w:b/>
              </w:rPr>
            </w:pPr>
            <w:r w:rsidRPr="007422FB">
              <w:rPr>
                <w:rFonts w:ascii="Times New Roman" w:hAnsi="Times New Roman" w:cs="Times New Roman"/>
                <w:b/>
              </w:rPr>
              <w:t>CNC dlabačka s vŕtaním otvorov pre zámkové telesá a kolíkové spoje, okenice, obložkové zárubne:</w:t>
            </w:r>
          </w:p>
        </w:tc>
        <w:tc>
          <w:tcPr>
            <w:tcW w:w="4502" w:type="dxa"/>
          </w:tcPr>
          <w:p w14:paraId="00182143" w14:textId="77777777" w:rsidR="0082305D" w:rsidRPr="00A07C10" w:rsidRDefault="0082305D" w:rsidP="00EC709D">
            <w:pPr>
              <w:rPr>
                <w:rFonts w:ascii="Times New Roman" w:hAnsi="Times New Roman" w:cs="Times New Roman"/>
                <w:b/>
              </w:rPr>
            </w:pPr>
          </w:p>
        </w:tc>
      </w:tr>
      <w:tr w:rsidR="0082305D" w:rsidRPr="007422FB" w14:paraId="4C325225" w14:textId="77777777" w:rsidTr="00EC709D">
        <w:tc>
          <w:tcPr>
            <w:tcW w:w="5495" w:type="dxa"/>
          </w:tcPr>
          <w:p w14:paraId="54CBB599" w14:textId="77777777" w:rsidR="0082305D" w:rsidRPr="007422FB" w:rsidRDefault="0082305D" w:rsidP="00EC709D">
            <w:pPr>
              <w:rPr>
                <w:rFonts w:ascii="Times New Roman" w:hAnsi="Times New Roman" w:cs="Times New Roman"/>
                <w:b/>
              </w:rPr>
            </w:pPr>
            <w:r w:rsidRPr="007422FB">
              <w:rPr>
                <w:rFonts w:ascii="Times New Roman" w:hAnsi="Times New Roman" w:cs="Times New Roman"/>
                <w:b/>
              </w:rPr>
              <w:t>Ďalšie požiadavky k LC 2 spolu:</w:t>
            </w:r>
          </w:p>
        </w:tc>
        <w:tc>
          <w:tcPr>
            <w:tcW w:w="4502" w:type="dxa"/>
          </w:tcPr>
          <w:p w14:paraId="2602959C" w14:textId="77777777" w:rsidR="0082305D" w:rsidRPr="00A07C10" w:rsidRDefault="0082305D" w:rsidP="00EC709D">
            <w:pPr>
              <w:rPr>
                <w:rFonts w:ascii="Times New Roman" w:hAnsi="Times New Roman" w:cs="Times New Roman"/>
                <w:b/>
              </w:rPr>
            </w:pPr>
          </w:p>
        </w:tc>
      </w:tr>
      <w:tr w:rsidR="0082305D" w:rsidRPr="007422FB" w14:paraId="1F5D33D1" w14:textId="77777777" w:rsidTr="00EC709D">
        <w:tc>
          <w:tcPr>
            <w:tcW w:w="5495" w:type="dxa"/>
          </w:tcPr>
          <w:p w14:paraId="4186326D" w14:textId="77777777" w:rsidR="0082305D" w:rsidRPr="007422FB" w:rsidRDefault="0082305D" w:rsidP="00EC709D">
            <w:pPr>
              <w:rPr>
                <w:rFonts w:ascii="Times New Roman" w:hAnsi="Times New Roman" w:cs="Times New Roman"/>
                <w:b/>
              </w:rPr>
            </w:pPr>
            <w:r w:rsidRPr="007422FB">
              <w:rPr>
                <w:rFonts w:ascii="Times New Roman" w:hAnsi="Times New Roman" w:cs="Times New Roman"/>
                <w:b/>
              </w:rPr>
              <w:t>LC 2 SPOLU:</w:t>
            </w:r>
          </w:p>
        </w:tc>
        <w:tc>
          <w:tcPr>
            <w:tcW w:w="4502" w:type="dxa"/>
          </w:tcPr>
          <w:p w14:paraId="54496965" w14:textId="77777777" w:rsidR="0082305D" w:rsidRPr="00A07C10" w:rsidRDefault="0082305D" w:rsidP="00EC709D">
            <w:pPr>
              <w:rPr>
                <w:rFonts w:ascii="Times New Roman" w:hAnsi="Times New Roman" w:cs="Times New Roman"/>
                <w:b/>
              </w:rPr>
            </w:pPr>
          </w:p>
        </w:tc>
      </w:tr>
    </w:tbl>
    <w:p w14:paraId="55999086" w14:textId="77777777" w:rsidR="0082305D" w:rsidRPr="007422FB" w:rsidRDefault="0082305D" w:rsidP="0082305D">
      <w:pPr>
        <w:rPr>
          <w:rFonts w:ascii="Times New Roman" w:hAnsi="Times New Roman" w:cs="Times New Roman"/>
          <w:u w:val="single"/>
        </w:rPr>
      </w:pPr>
    </w:p>
    <w:p w14:paraId="7F4A35F9" w14:textId="77777777" w:rsidR="0082305D" w:rsidRPr="007422FB" w:rsidRDefault="0082305D" w:rsidP="0082305D">
      <w:pPr>
        <w:pStyle w:val="bodytextChar0"/>
        <w:spacing w:before="0" w:after="0"/>
        <w:jc w:val="left"/>
        <w:rPr>
          <w:b/>
          <w:sz w:val="20"/>
          <w:szCs w:val="20"/>
        </w:rPr>
      </w:pPr>
    </w:p>
    <w:p w14:paraId="5D0594BB" w14:textId="77777777" w:rsidR="0082305D" w:rsidRPr="007422FB" w:rsidRDefault="0082305D" w:rsidP="0082305D">
      <w:pPr>
        <w:pStyle w:val="bodytextChar0"/>
        <w:spacing w:before="0" w:after="0"/>
        <w:jc w:val="left"/>
        <w:rPr>
          <w:b/>
          <w:sz w:val="20"/>
          <w:szCs w:val="20"/>
        </w:rPr>
      </w:pPr>
    </w:p>
    <w:p w14:paraId="3A27ACC4" w14:textId="77777777" w:rsidR="0082305D" w:rsidRDefault="0082305D" w:rsidP="0082305D"/>
    <w:p w14:paraId="1F1BA516" w14:textId="77777777" w:rsidR="0082305D" w:rsidRPr="00DF44E7" w:rsidRDefault="0082305D" w:rsidP="0082305D">
      <w:pPr>
        <w:tabs>
          <w:tab w:val="clear" w:pos="2160"/>
          <w:tab w:val="clear" w:pos="2880"/>
          <w:tab w:val="clear" w:pos="4500"/>
        </w:tabs>
        <w:jc w:val="both"/>
        <w:rPr>
          <w:u w:val="single"/>
        </w:rPr>
      </w:pPr>
    </w:p>
    <w:p w14:paraId="0298F438" w14:textId="77777777" w:rsidR="0082305D" w:rsidRPr="00DF44E7" w:rsidRDefault="0082305D" w:rsidP="0082305D">
      <w:pPr>
        <w:tabs>
          <w:tab w:val="clear" w:pos="2160"/>
          <w:tab w:val="clear" w:pos="2880"/>
          <w:tab w:val="clear" w:pos="4500"/>
        </w:tabs>
        <w:jc w:val="both"/>
        <w:rPr>
          <w:u w:val="single"/>
        </w:rPr>
      </w:pPr>
    </w:p>
    <w:p w14:paraId="40DDB6CD" w14:textId="77777777" w:rsidR="0082305D" w:rsidRPr="00DF44E7" w:rsidRDefault="0082305D" w:rsidP="0082305D">
      <w:pPr>
        <w:tabs>
          <w:tab w:val="clear" w:pos="2160"/>
          <w:tab w:val="clear" w:pos="2880"/>
          <w:tab w:val="clear" w:pos="4500"/>
        </w:tabs>
        <w:jc w:val="both"/>
        <w:rPr>
          <w:u w:val="single"/>
        </w:rPr>
      </w:pPr>
    </w:p>
    <w:p w14:paraId="14BAA1A2" w14:textId="77777777" w:rsidR="0082305D" w:rsidRPr="00DF44E7" w:rsidRDefault="0082305D" w:rsidP="0082305D">
      <w:pPr>
        <w:tabs>
          <w:tab w:val="clear" w:pos="2160"/>
          <w:tab w:val="clear" w:pos="2880"/>
          <w:tab w:val="clear" w:pos="4500"/>
        </w:tabs>
        <w:jc w:val="both"/>
        <w:rPr>
          <w:u w:val="single"/>
        </w:rPr>
      </w:pPr>
    </w:p>
    <w:p w14:paraId="56D76F16" w14:textId="77777777" w:rsidR="0082305D" w:rsidRPr="00DF44E7" w:rsidRDefault="0082305D" w:rsidP="0082305D">
      <w:pPr>
        <w:tabs>
          <w:tab w:val="clear" w:pos="2160"/>
          <w:tab w:val="clear" w:pos="2880"/>
          <w:tab w:val="clear" w:pos="4500"/>
        </w:tabs>
        <w:jc w:val="both"/>
        <w:rPr>
          <w:u w:val="single"/>
        </w:rPr>
      </w:pPr>
    </w:p>
    <w:p w14:paraId="21CD716A" w14:textId="77777777" w:rsidR="0082305D" w:rsidRPr="00DF44E7" w:rsidRDefault="0082305D" w:rsidP="0082305D">
      <w:pPr>
        <w:tabs>
          <w:tab w:val="clear" w:pos="2160"/>
          <w:tab w:val="clear" w:pos="2880"/>
          <w:tab w:val="clear" w:pos="4500"/>
        </w:tabs>
        <w:jc w:val="both"/>
        <w:rPr>
          <w:u w:val="single"/>
        </w:rPr>
      </w:pPr>
    </w:p>
    <w:p w14:paraId="6184C1DA" w14:textId="77777777" w:rsidR="0082305D" w:rsidRPr="00DF44E7" w:rsidRDefault="0082305D" w:rsidP="0082305D">
      <w:pPr>
        <w:tabs>
          <w:tab w:val="clear" w:pos="2160"/>
          <w:tab w:val="clear" w:pos="2880"/>
          <w:tab w:val="clear" w:pos="4500"/>
        </w:tabs>
        <w:jc w:val="both"/>
        <w:rPr>
          <w:u w:val="single"/>
        </w:rPr>
      </w:pPr>
    </w:p>
    <w:p w14:paraId="3D0DB9F0" w14:textId="77777777" w:rsidR="0082305D" w:rsidRPr="00DF44E7" w:rsidRDefault="0082305D" w:rsidP="0082305D">
      <w:pPr>
        <w:tabs>
          <w:tab w:val="clear" w:pos="2160"/>
          <w:tab w:val="clear" w:pos="2880"/>
          <w:tab w:val="clear" w:pos="4500"/>
        </w:tabs>
        <w:jc w:val="both"/>
        <w:rPr>
          <w:u w:val="single"/>
        </w:rPr>
      </w:pPr>
    </w:p>
    <w:p w14:paraId="52A2FBB0" w14:textId="77777777" w:rsidR="0082305D" w:rsidRPr="00DF44E7" w:rsidRDefault="0082305D" w:rsidP="0082305D">
      <w:pPr>
        <w:tabs>
          <w:tab w:val="clear" w:pos="2160"/>
          <w:tab w:val="clear" w:pos="2880"/>
          <w:tab w:val="clear" w:pos="4500"/>
        </w:tabs>
        <w:jc w:val="both"/>
        <w:rPr>
          <w:u w:val="single"/>
        </w:rPr>
      </w:pPr>
    </w:p>
    <w:p w14:paraId="519E5E10" w14:textId="77777777" w:rsidR="0082305D" w:rsidRPr="00DF44E7" w:rsidRDefault="0082305D" w:rsidP="0082305D">
      <w:pPr>
        <w:tabs>
          <w:tab w:val="clear" w:pos="2160"/>
          <w:tab w:val="clear" w:pos="2880"/>
          <w:tab w:val="clear" w:pos="4500"/>
        </w:tabs>
        <w:rPr>
          <w:sz w:val="16"/>
          <w:szCs w:val="16"/>
        </w:rPr>
      </w:pPr>
    </w:p>
    <w:p w14:paraId="438B5E75" w14:textId="77777777" w:rsidR="0082305D" w:rsidRPr="00DF44E7" w:rsidRDefault="0082305D" w:rsidP="0082305D">
      <w:pPr>
        <w:tabs>
          <w:tab w:val="clear" w:pos="2160"/>
          <w:tab w:val="clear" w:pos="2880"/>
          <w:tab w:val="clear" w:pos="4500"/>
        </w:tabs>
        <w:rPr>
          <w:sz w:val="16"/>
          <w:szCs w:val="16"/>
        </w:rPr>
      </w:pPr>
    </w:p>
    <w:p w14:paraId="54B395C1" w14:textId="77777777" w:rsidR="0082305D" w:rsidRPr="00DF44E7" w:rsidRDefault="0082305D" w:rsidP="0082305D">
      <w:pPr>
        <w:tabs>
          <w:tab w:val="clear" w:pos="2160"/>
          <w:tab w:val="clear" w:pos="2880"/>
          <w:tab w:val="clear" w:pos="4500"/>
        </w:tabs>
        <w:rPr>
          <w:sz w:val="16"/>
          <w:szCs w:val="16"/>
        </w:rPr>
      </w:pPr>
    </w:p>
    <w:p w14:paraId="0884F27F" w14:textId="77777777" w:rsidR="0082305D" w:rsidRPr="00DF44E7" w:rsidRDefault="0082305D" w:rsidP="0082305D">
      <w:pPr>
        <w:tabs>
          <w:tab w:val="clear" w:pos="2160"/>
          <w:tab w:val="clear" w:pos="2880"/>
          <w:tab w:val="clear" w:pos="4500"/>
        </w:tabs>
        <w:rPr>
          <w:sz w:val="16"/>
          <w:szCs w:val="16"/>
        </w:rPr>
      </w:pPr>
    </w:p>
    <w:p w14:paraId="6F579C65" w14:textId="77777777" w:rsidR="0082305D" w:rsidRPr="00DF44E7" w:rsidRDefault="0082305D" w:rsidP="0082305D">
      <w:pPr>
        <w:tabs>
          <w:tab w:val="clear" w:pos="2160"/>
          <w:tab w:val="clear" w:pos="2880"/>
          <w:tab w:val="clear" w:pos="4500"/>
        </w:tabs>
        <w:rPr>
          <w:sz w:val="16"/>
          <w:szCs w:val="16"/>
        </w:rPr>
      </w:pPr>
    </w:p>
    <w:p w14:paraId="0F17B99E" w14:textId="77777777" w:rsidR="0082305D" w:rsidRPr="00DF44E7" w:rsidRDefault="0082305D" w:rsidP="0082305D">
      <w:pPr>
        <w:tabs>
          <w:tab w:val="clear" w:pos="2160"/>
          <w:tab w:val="clear" w:pos="2880"/>
          <w:tab w:val="clear" w:pos="4500"/>
        </w:tabs>
        <w:rPr>
          <w:b/>
        </w:rPr>
      </w:pPr>
      <w:r w:rsidRPr="00DF44E7">
        <w:rPr>
          <w:b/>
        </w:rPr>
        <w:t>E) PODMIENKY ÚČASTI</w:t>
      </w:r>
    </w:p>
    <w:p w14:paraId="1C389DAB" w14:textId="77777777" w:rsidR="0082305D" w:rsidRPr="00DF44E7" w:rsidRDefault="0082305D" w:rsidP="0082305D">
      <w:pPr>
        <w:tabs>
          <w:tab w:val="clear" w:pos="2160"/>
          <w:tab w:val="clear" w:pos="2880"/>
          <w:tab w:val="clear" w:pos="4500"/>
        </w:tabs>
      </w:pPr>
    </w:p>
    <w:p w14:paraId="43057699" w14:textId="77777777" w:rsidR="0082305D" w:rsidRPr="00DF44E7" w:rsidRDefault="0082305D" w:rsidP="0082305D">
      <w:pPr>
        <w:tabs>
          <w:tab w:val="clear" w:pos="2160"/>
          <w:tab w:val="clear" w:pos="2880"/>
          <w:tab w:val="clear" w:pos="4500"/>
        </w:tabs>
      </w:pPr>
    </w:p>
    <w:p w14:paraId="43A39E61" w14:textId="77777777" w:rsidR="0082305D" w:rsidRPr="00DF44E7" w:rsidRDefault="0082305D" w:rsidP="0082305D">
      <w:pPr>
        <w:jc w:val="both"/>
        <w:rPr>
          <w:bCs/>
        </w:rPr>
      </w:pPr>
      <w:r w:rsidRPr="00DF44E7">
        <w:rPr>
          <w:bCs/>
        </w:rPr>
        <w:t xml:space="preserve">Vhodnosť vykonávať profesionálnu činnosť vrátane požiadaviek týkajúcich sa zápisu do živnostenských alebo obchodných registrov  – uvedené v bode III.1.1 oznámenia o vyhlásení verejného obstarávania </w:t>
      </w:r>
    </w:p>
    <w:p w14:paraId="76FFBE0F" w14:textId="77777777" w:rsidR="0082305D" w:rsidRPr="00DF44E7" w:rsidRDefault="0082305D" w:rsidP="0082305D">
      <w:pPr>
        <w:rPr>
          <w:bCs/>
        </w:rPr>
      </w:pPr>
    </w:p>
    <w:p w14:paraId="4C2B48F3" w14:textId="77777777" w:rsidR="0082305D" w:rsidRPr="00DF44E7" w:rsidRDefault="0082305D" w:rsidP="0082305D">
      <w:pPr>
        <w:jc w:val="both"/>
        <w:rPr>
          <w:bCs/>
        </w:rPr>
      </w:pPr>
      <w:r w:rsidRPr="00DF44E7">
        <w:rPr>
          <w:bCs/>
        </w:rPr>
        <w:t xml:space="preserve">Ekonomické a finančné postavenie – uvedené v bode III.1.2 oznámenia o vyhlásení verejného obstarávania </w:t>
      </w:r>
    </w:p>
    <w:p w14:paraId="339A63BA" w14:textId="77777777" w:rsidR="0082305D" w:rsidRPr="00DF44E7" w:rsidRDefault="0082305D" w:rsidP="0082305D">
      <w:pPr>
        <w:rPr>
          <w:bCs/>
        </w:rPr>
      </w:pPr>
    </w:p>
    <w:p w14:paraId="44F09B0E" w14:textId="77777777" w:rsidR="0082305D" w:rsidRPr="00DF44E7" w:rsidRDefault="0082305D" w:rsidP="0082305D">
      <w:pPr>
        <w:jc w:val="both"/>
        <w:rPr>
          <w:bCs/>
        </w:rPr>
      </w:pPr>
      <w:r w:rsidRPr="00DF44E7">
        <w:rPr>
          <w:bCs/>
        </w:rPr>
        <w:t xml:space="preserve">Technická alebo odborná spôsobilosť – uvedené v bode III.1.3 oznámenia o vyhlásení verejného obstarávania </w:t>
      </w:r>
    </w:p>
    <w:p w14:paraId="5D7942AC" w14:textId="77777777" w:rsidR="0082305D" w:rsidRPr="00DF44E7" w:rsidRDefault="0082305D" w:rsidP="0082305D">
      <w:pPr>
        <w:rPr>
          <w:bCs/>
        </w:rPr>
      </w:pPr>
    </w:p>
    <w:p w14:paraId="0FFFB17B" w14:textId="77777777" w:rsidR="0082305D" w:rsidRPr="00DF44E7" w:rsidRDefault="0082305D" w:rsidP="0082305D">
      <w:pPr>
        <w:tabs>
          <w:tab w:val="clear" w:pos="2160"/>
          <w:tab w:val="clear" w:pos="2880"/>
          <w:tab w:val="clear" w:pos="4500"/>
        </w:tabs>
      </w:pPr>
    </w:p>
    <w:p w14:paraId="5F486BDC" w14:textId="77777777" w:rsidR="0082305D" w:rsidRPr="00DF44E7" w:rsidRDefault="0082305D" w:rsidP="0082305D">
      <w:pPr>
        <w:tabs>
          <w:tab w:val="clear" w:pos="2160"/>
          <w:tab w:val="clear" w:pos="2880"/>
          <w:tab w:val="clear" w:pos="4500"/>
        </w:tabs>
        <w:ind w:left="1701" w:hanging="1701"/>
        <w:rPr>
          <w:b/>
        </w:rPr>
      </w:pPr>
      <w:r w:rsidRPr="00DF44E7">
        <w:rPr>
          <w:b/>
        </w:rPr>
        <w:t>JEDNOTNÝ EURÓPSKY DOKUMENT</w:t>
      </w:r>
    </w:p>
    <w:p w14:paraId="785ECF41" w14:textId="77777777" w:rsidR="0082305D" w:rsidRPr="00DF44E7" w:rsidRDefault="0082305D" w:rsidP="0082305D">
      <w:pPr>
        <w:tabs>
          <w:tab w:val="clear" w:pos="2160"/>
          <w:tab w:val="clear" w:pos="2880"/>
          <w:tab w:val="clear" w:pos="4500"/>
        </w:tabs>
        <w:jc w:val="both"/>
      </w:pPr>
    </w:p>
    <w:p w14:paraId="6841E5E0" w14:textId="77777777" w:rsidR="0082305D" w:rsidRPr="00DF44E7" w:rsidRDefault="0082305D" w:rsidP="0082305D">
      <w:pPr>
        <w:tabs>
          <w:tab w:val="clear" w:pos="2160"/>
          <w:tab w:val="clear" w:pos="2880"/>
          <w:tab w:val="clear" w:pos="4500"/>
        </w:tabs>
        <w:autoSpaceDE w:val="0"/>
        <w:autoSpaceDN w:val="0"/>
        <w:adjustRightInd w:val="0"/>
        <w:ind w:left="426" w:hanging="426"/>
        <w:jc w:val="both"/>
        <w:rPr>
          <w:lang w:eastAsia="sk-SK"/>
        </w:rPr>
      </w:pPr>
      <w:r w:rsidRPr="00DF44E7">
        <w:rPr>
          <w:lang w:eastAsia="sk-SK"/>
        </w:rPr>
        <w:t>1.</w:t>
      </w:r>
      <w:r w:rsidRPr="00DF44E7">
        <w:rPr>
          <w:lang w:eastAsia="sk-SK"/>
        </w:rPr>
        <w:tab/>
        <w:t xml:space="preserve">Splnenie podmienok účasti možno predbežne nahradiť v zmysle § 39 zákona jednotným európskym dokumentom (ďalej aj JED). Z predmetného dokumentu predloženého uchádzačom musí byť jednoznačne zrejmé, že rozsahom, obsahom aj spôsobom spĺňa podmienky účasti preukazované JED - om, stanovené verejným obstarávateľom v bode III.1 výzvy na predkladanie ponúk. </w:t>
      </w:r>
    </w:p>
    <w:p w14:paraId="431CA68E" w14:textId="77777777" w:rsidR="0082305D" w:rsidRPr="00DF44E7" w:rsidRDefault="0082305D" w:rsidP="0082305D">
      <w:pPr>
        <w:tabs>
          <w:tab w:val="clear" w:pos="2160"/>
          <w:tab w:val="clear" w:pos="2880"/>
          <w:tab w:val="clear" w:pos="4500"/>
        </w:tabs>
        <w:autoSpaceDE w:val="0"/>
        <w:autoSpaceDN w:val="0"/>
        <w:adjustRightInd w:val="0"/>
        <w:ind w:left="426" w:hanging="426"/>
        <w:jc w:val="both"/>
        <w:rPr>
          <w:lang w:eastAsia="sk-SK"/>
        </w:rPr>
      </w:pPr>
      <w:r w:rsidRPr="00DF44E7">
        <w:rPr>
          <w:lang w:eastAsia="sk-SK"/>
        </w:rPr>
        <w:t>2.</w:t>
      </w:r>
      <w:r w:rsidRPr="00DF44E7">
        <w:rPr>
          <w:lang w:eastAsia="sk-SK"/>
        </w:rPr>
        <w:tab/>
        <w:t>V súlade s § 36 ods. 6 zákona môže verejný obstarávateľ na zabezpečenie riadneho priebehu verejného obstarávania kedykoľvek v jeho priebehu požiadať uchádzača o predloženie dokladu alebo dokladov nahradených jednotným európskym dokumentom.</w:t>
      </w:r>
    </w:p>
    <w:p w14:paraId="3D2E69CE" w14:textId="77777777" w:rsidR="0082305D" w:rsidRPr="00DF44E7" w:rsidRDefault="0082305D" w:rsidP="0082305D">
      <w:pPr>
        <w:tabs>
          <w:tab w:val="clear" w:pos="2160"/>
          <w:tab w:val="clear" w:pos="2880"/>
          <w:tab w:val="clear" w:pos="4500"/>
        </w:tabs>
        <w:autoSpaceDE w:val="0"/>
        <w:autoSpaceDN w:val="0"/>
        <w:adjustRightInd w:val="0"/>
        <w:ind w:left="426" w:hanging="426"/>
        <w:jc w:val="both"/>
        <w:rPr>
          <w:lang w:eastAsia="sk-SK"/>
        </w:rPr>
      </w:pPr>
      <w:r w:rsidRPr="00DF44E7">
        <w:rPr>
          <w:lang w:eastAsia="sk-SK"/>
        </w:rPr>
        <w:t xml:space="preserve">3. </w:t>
      </w:r>
      <w:r w:rsidRPr="00DF44E7">
        <w:rPr>
          <w:lang w:eastAsia="sk-SK"/>
        </w:rPr>
        <w:tab/>
        <w:t>JED musí byť podpísaný štatutárnym orgánom uchádzača alebo osobou oprávnenou konať v mene uchádzača.</w:t>
      </w:r>
    </w:p>
    <w:p w14:paraId="389DE3F8" w14:textId="77777777" w:rsidR="0082305D" w:rsidRPr="00DF44E7" w:rsidRDefault="0082305D" w:rsidP="0082305D">
      <w:pPr>
        <w:tabs>
          <w:tab w:val="clear" w:pos="2160"/>
          <w:tab w:val="clear" w:pos="2880"/>
          <w:tab w:val="clear" w:pos="4500"/>
        </w:tabs>
        <w:autoSpaceDE w:val="0"/>
        <w:autoSpaceDN w:val="0"/>
        <w:adjustRightInd w:val="0"/>
        <w:jc w:val="both"/>
        <w:rPr>
          <w:lang w:eastAsia="sk-SK"/>
        </w:rPr>
      </w:pPr>
    </w:p>
    <w:p w14:paraId="1C3F7CA9" w14:textId="77777777" w:rsidR="0082305D" w:rsidRPr="00DF44E7" w:rsidRDefault="0082305D" w:rsidP="0082305D">
      <w:pPr>
        <w:tabs>
          <w:tab w:val="clear" w:pos="2160"/>
          <w:tab w:val="clear" w:pos="2880"/>
          <w:tab w:val="clear" w:pos="4500"/>
        </w:tabs>
        <w:autoSpaceDE w:val="0"/>
        <w:autoSpaceDN w:val="0"/>
        <w:adjustRightInd w:val="0"/>
        <w:jc w:val="both"/>
        <w:rPr>
          <w:lang w:eastAsia="sk-SK"/>
        </w:rPr>
      </w:pPr>
      <w:r w:rsidRPr="00DF44E7">
        <w:rPr>
          <w:lang w:eastAsia="sk-SK"/>
        </w:rPr>
        <w:t xml:space="preserve">Manuál k vyplneniu JED je zverejnený na: </w:t>
      </w:r>
      <w:hyperlink r:id="rId8" w:history="1">
        <w:r w:rsidRPr="00DF44E7">
          <w:t>http://www.uvo.gov.sk/extdoc/1096/jed_-_manual.pdf</w:t>
        </w:r>
      </w:hyperlink>
      <w:r w:rsidRPr="00DF44E7">
        <w:rPr>
          <w:lang w:eastAsia="sk-SK"/>
        </w:rPr>
        <w:t xml:space="preserve">. </w:t>
      </w:r>
    </w:p>
    <w:p w14:paraId="4A9E1185" w14:textId="77777777" w:rsidR="0082305D" w:rsidRPr="00DF44E7" w:rsidRDefault="0082305D" w:rsidP="0082305D">
      <w:pPr>
        <w:tabs>
          <w:tab w:val="clear" w:pos="2160"/>
          <w:tab w:val="clear" w:pos="2880"/>
          <w:tab w:val="clear" w:pos="4500"/>
        </w:tabs>
        <w:autoSpaceDE w:val="0"/>
        <w:autoSpaceDN w:val="0"/>
        <w:adjustRightInd w:val="0"/>
        <w:jc w:val="both"/>
        <w:rPr>
          <w:lang w:eastAsia="sk-SK"/>
        </w:rPr>
      </w:pPr>
    </w:p>
    <w:p w14:paraId="2D130903" w14:textId="77777777" w:rsidR="0082305D" w:rsidRPr="00DF44E7" w:rsidRDefault="0082305D" w:rsidP="0082305D">
      <w:pPr>
        <w:tabs>
          <w:tab w:val="clear" w:pos="2160"/>
          <w:tab w:val="clear" w:pos="2880"/>
          <w:tab w:val="clear" w:pos="4500"/>
        </w:tabs>
        <w:jc w:val="both"/>
        <w:rPr>
          <w:lang w:eastAsia="sk-SK"/>
        </w:rPr>
      </w:pPr>
      <w:r w:rsidRPr="00DF44E7">
        <w:rPr>
          <w:lang w:eastAsia="sk-SK"/>
        </w:rPr>
        <w:t xml:space="preserve">Hospodársky subjekt môže predbežne nahradiť doklady na preukázanie splnenia podmienok účasti určené verejným obstarávateľom predložením dokumentu Jednotný európsky dokument (ďalej len JED). Predvyplnený formulár je zverejnený spolu s týmito súťažnými podkladmi.  </w:t>
      </w:r>
    </w:p>
    <w:p w14:paraId="4E4D8EEE" w14:textId="77777777" w:rsidR="0082305D" w:rsidRPr="00DF44E7" w:rsidRDefault="0082305D" w:rsidP="0082305D">
      <w:pPr>
        <w:tabs>
          <w:tab w:val="clear" w:pos="2160"/>
          <w:tab w:val="clear" w:pos="2880"/>
          <w:tab w:val="clear" w:pos="4500"/>
        </w:tabs>
        <w:jc w:val="both"/>
        <w:rPr>
          <w:lang w:eastAsia="sk-SK"/>
        </w:rPr>
      </w:pPr>
    </w:p>
    <w:p w14:paraId="10712E4F" w14:textId="77777777" w:rsidR="0082305D" w:rsidRPr="00DF44E7" w:rsidRDefault="0082305D" w:rsidP="0082305D">
      <w:pPr>
        <w:tabs>
          <w:tab w:val="clear" w:pos="2160"/>
          <w:tab w:val="clear" w:pos="2880"/>
          <w:tab w:val="clear" w:pos="4500"/>
        </w:tabs>
        <w:jc w:val="both"/>
        <w:rPr>
          <w:lang w:eastAsia="sk-SK"/>
        </w:rPr>
      </w:pPr>
      <w:r w:rsidRPr="00DF44E7">
        <w:rPr>
          <w:lang w:eastAsia="sk-SK"/>
        </w:rPr>
        <w:t xml:space="preserve">Úrad pre verejné obstarávanie zverejnil manuál s vysvetlením k vypĺňaniu JEDu: https://www.uvo.gov.sk/legislativametodika-dohlad/jednotny-europsky-dokument-pre-verejne-obstaravanie-553.html </w:t>
      </w:r>
    </w:p>
    <w:p w14:paraId="610A4B1D" w14:textId="77777777" w:rsidR="0082305D" w:rsidRPr="00DF44E7" w:rsidRDefault="0082305D" w:rsidP="0082305D">
      <w:pPr>
        <w:tabs>
          <w:tab w:val="clear" w:pos="2160"/>
          <w:tab w:val="clear" w:pos="2880"/>
          <w:tab w:val="clear" w:pos="4500"/>
        </w:tabs>
        <w:jc w:val="both"/>
        <w:rPr>
          <w:lang w:eastAsia="sk-SK"/>
        </w:rPr>
      </w:pPr>
      <w:r w:rsidRPr="00DF44E7">
        <w:rPr>
          <w:lang w:eastAsia="sk-SK"/>
        </w:rPr>
        <w:t xml:space="preserve">Pri preukazovaní splnenia podmienok účasti týkajúcich sa osobného postavenia sa uchádzačom odporúča postupovať v súlade s upozornením Úradu pre verejné obstarávanie Zmeny súvisiace so zoznamom hospodárskych subjektov, uverejneným na </w:t>
      </w:r>
    </w:p>
    <w:p w14:paraId="62F07D23" w14:textId="77777777" w:rsidR="0082305D" w:rsidRPr="00DF44E7" w:rsidRDefault="0082305D" w:rsidP="0082305D">
      <w:pPr>
        <w:tabs>
          <w:tab w:val="clear" w:pos="2160"/>
          <w:tab w:val="clear" w:pos="2880"/>
          <w:tab w:val="clear" w:pos="4500"/>
        </w:tabs>
        <w:jc w:val="both"/>
        <w:rPr>
          <w:lang w:eastAsia="sk-SK"/>
        </w:rPr>
      </w:pPr>
      <w:r w:rsidRPr="00DF44E7">
        <w:rPr>
          <w:lang w:eastAsia="sk-SK"/>
        </w:rPr>
        <w:t xml:space="preserve">https://www.uvo.gov.sk/zaujemcauchadzac/registre-o-hospodarskych-subjektoch-vedene-uradom/informacie-k-zoznamu-hospodarskych-subjektov-2ff.html , ktorým ÚVO dáva hospodárskym subjektom do pozornosti úpravu podmienok pre zápis do zoznamu hospodárskych subjektov, vyplývajúcu zo zákona č. 343/2015 Z. z. o verejnom obstarávaní, ktorý nadobudol účinnosť dňa 18. 4. 2016. </w:t>
      </w:r>
    </w:p>
    <w:p w14:paraId="3EFD8D3E" w14:textId="77777777" w:rsidR="0082305D" w:rsidRPr="00DF44E7" w:rsidRDefault="0082305D" w:rsidP="0082305D">
      <w:pPr>
        <w:tabs>
          <w:tab w:val="clear" w:pos="2160"/>
          <w:tab w:val="clear" w:pos="2880"/>
          <w:tab w:val="clear" w:pos="4500"/>
        </w:tabs>
        <w:jc w:val="both"/>
      </w:pPr>
    </w:p>
    <w:p w14:paraId="20206216" w14:textId="77777777" w:rsidR="0082305D" w:rsidRPr="00DF44E7" w:rsidRDefault="0082305D" w:rsidP="0082305D">
      <w:pPr>
        <w:tabs>
          <w:tab w:val="clear" w:pos="2160"/>
          <w:tab w:val="clear" w:pos="2880"/>
          <w:tab w:val="clear" w:pos="4500"/>
        </w:tabs>
      </w:pPr>
    </w:p>
    <w:p w14:paraId="155FA250" w14:textId="77777777" w:rsidR="0082305D" w:rsidRPr="00DF44E7" w:rsidRDefault="0082305D" w:rsidP="0082305D">
      <w:pPr>
        <w:tabs>
          <w:tab w:val="clear" w:pos="2160"/>
          <w:tab w:val="clear" w:pos="2880"/>
          <w:tab w:val="clear" w:pos="4500"/>
        </w:tabs>
        <w:rPr>
          <w:b/>
        </w:rPr>
      </w:pPr>
      <w:r w:rsidRPr="00DF44E7">
        <w:rPr>
          <w:b/>
        </w:rPr>
        <w:t>F) KRITÉRIA NA HODNOTENIE PONÚK A SPÔSOB ICH UPLATENENIA</w:t>
      </w:r>
    </w:p>
    <w:p w14:paraId="10E29302" w14:textId="77777777" w:rsidR="0082305D" w:rsidRPr="00DF44E7" w:rsidRDefault="0082305D" w:rsidP="0082305D">
      <w:pPr>
        <w:tabs>
          <w:tab w:val="clear" w:pos="2160"/>
          <w:tab w:val="clear" w:pos="2880"/>
          <w:tab w:val="clear" w:pos="4500"/>
        </w:tabs>
        <w:jc w:val="both"/>
        <w:rPr>
          <w:b/>
          <w:color w:val="000000"/>
          <w:lang w:eastAsia="sk-SK"/>
        </w:rPr>
      </w:pPr>
    </w:p>
    <w:p w14:paraId="5F2E7330" w14:textId="77777777" w:rsidR="0082305D" w:rsidRPr="00DF44E7" w:rsidRDefault="0082305D" w:rsidP="0082305D">
      <w:pPr>
        <w:tabs>
          <w:tab w:val="clear" w:pos="2160"/>
          <w:tab w:val="clear" w:pos="2880"/>
          <w:tab w:val="clear" w:pos="4500"/>
        </w:tabs>
        <w:jc w:val="both"/>
        <w:rPr>
          <w:color w:val="000000"/>
          <w:lang w:eastAsia="sk-SK"/>
        </w:rPr>
      </w:pPr>
      <w:r w:rsidRPr="00DF44E7">
        <w:rPr>
          <w:color w:val="000000"/>
          <w:lang w:eastAsia="sk-SK"/>
        </w:rPr>
        <w:t xml:space="preserve">Verejný obstarávateľ bude vyhodnocovať ponuky v zmylse § 44 ods. 3 písm. c) zákona na základe kritérií na vyhodnotenie ponúk - </w:t>
      </w:r>
      <w:r w:rsidRPr="00DF44E7">
        <w:rPr>
          <w:b/>
          <w:color w:val="000000"/>
          <w:lang w:eastAsia="sk-SK"/>
        </w:rPr>
        <w:t>najnižšej ceny v EUR bez DPH za každý logický celok samostatne</w:t>
      </w:r>
      <w:r w:rsidRPr="00DF44E7">
        <w:rPr>
          <w:color w:val="000000"/>
          <w:lang w:eastAsia="sk-SK"/>
        </w:rPr>
        <w:t>.</w:t>
      </w:r>
    </w:p>
    <w:p w14:paraId="1405F2E0" w14:textId="77777777" w:rsidR="0082305D" w:rsidRPr="00DF44E7" w:rsidRDefault="0082305D" w:rsidP="0082305D">
      <w:pPr>
        <w:tabs>
          <w:tab w:val="clear" w:pos="2160"/>
          <w:tab w:val="clear" w:pos="2880"/>
          <w:tab w:val="clear" w:pos="4500"/>
        </w:tabs>
        <w:jc w:val="both"/>
        <w:rPr>
          <w:color w:val="000000"/>
          <w:lang w:eastAsia="sk-SK"/>
        </w:rPr>
      </w:pPr>
    </w:p>
    <w:p w14:paraId="43432735" w14:textId="77777777" w:rsidR="0082305D" w:rsidRPr="00DF44E7" w:rsidRDefault="0082305D" w:rsidP="0082305D">
      <w:pPr>
        <w:tabs>
          <w:tab w:val="clear" w:pos="2160"/>
          <w:tab w:val="clear" w:pos="2880"/>
          <w:tab w:val="clear" w:pos="4500"/>
        </w:tabs>
        <w:jc w:val="both"/>
        <w:rPr>
          <w:color w:val="000000"/>
          <w:lang w:eastAsia="sk-SK"/>
        </w:rPr>
      </w:pPr>
      <w:r w:rsidRPr="00DF44E7">
        <w:rPr>
          <w:color w:val="000000"/>
          <w:lang w:eastAsia="sk-SK"/>
        </w:rPr>
        <w:t>1. Úspešným uchádzačom sa stane uchádzač, ktorý vo svojej ponuke predloží najnižšiu cenu za predmet zákazky v Eur s DPH. Ako druhý v poradí sa umiestni uchádzač, ktorý vo svojej ponuke predloží druhú najnižšiu cenu za predmet zákazky v Eur s DPH atď.</w:t>
      </w:r>
    </w:p>
    <w:p w14:paraId="02440010" w14:textId="77777777" w:rsidR="0082305D" w:rsidRPr="00DF44E7" w:rsidRDefault="0082305D" w:rsidP="0082305D">
      <w:pPr>
        <w:tabs>
          <w:tab w:val="clear" w:pos="2160"/>
          <w:tab w:val="clear" w:pos="2880"/>
          <w:tab w:val="clear" w:pos="4500"/>
        </w:tabs>
        <w:jc w:val="both"/>
        <w:rPr>
          <w:color w:val="000000"/>
          <w:lang w:eastAsia="sk-SK"/>
        </w:rPr>
      </w:pPr>
    </w:p>
    <w:p w14:paraId="05C31732" w14:textId="77777777" w:rsidR="0082305D" w:rsidRPr="00DF44E7" w:rsidRDefault="0082305D" w:rsidP="0082305D">
      <w:pPr>
        <w:tabs>
          <w:tab w:val="clear" w:pos="2160"/>
          <w:tab w:val="clear" w:pos="2880"/>
          <w:tab w:val="clear" w:pos="4500"/>
        </w:tabs>
        <w:jc w:val="both"/>
        <w:rPr>
          <w:color w:val="000000"/>
          <w:lang w:eastAsia="sk-SK"/>
        </w:rPr>
      </w:pPr>
      <w:r w:rsidRPr="00DF44E7">
        <w:rPr>
          <w:color w:val="000000"/>
          <w:lang w:eastAsia="sk-SK"/>
        </w:rPr>
        <w:t>2. Jediným kritériom na vyhodnotenie ponúk je najnižšia cena za celý predmet zákazky, vypočítaná a vyjadrená podľa bodu 15 časti súťažných podkladov A.1 Pokyny pre uchádzačov v Eur, s uvedením ceny bez DPH a aj vrátane DPH.</w:t>
      </w:r>
    </w:p>
    <w:p w14:paraId="285D812E" w14:textId="77777777" w:rsidR="0082305D" w:rsidRPr="00DF44E7" w:rsidRDefault="0082305D" w:rsidP="0082305D">
      <w:pPr>
        <w:tabs>
          <w:tab w:val="clear" w:pos="2160"/>
          <w:tab w:val="clear" w:pos="2880"/>
          <w:tab w:val="clear" w:pos="4500"/>
        </w:tabs>
        <w:jc w:val="both"/>
        <w:rPr>
          <w:color w:val="000000"/>
          <w:lang w:eastAsia="sk-SK"/>
        </w:rPr>
      </w:pPr>
    </w:p>
    <w:p w14:paraId="26318C08" w14:textId="77777777" w:rsidR="0082305D" w:rsidRPr="00DF44E7" w:rsidRDefault="0082305D" w:rsidP="0082305D">
      <w:pPr>
        <w:tabs>
          <w:tab w:val="clear" w:pos="2160"/>
          <w:tab w:val="clear" w:pos="2880"/>
          <w:tab w:val="clear" w:pos="4500"/>
        </w:tabs>
        <w:jc w:val="both"/>
        <w:rPr>
          <w:color w:val="000000"/>
          <w:lang w:eastAsia="sk-SK"/>
        </w:rPr>
      </w:pPr>
      <w:r w:rsidRPr="00DF44E7">
        <w:rPr>
          <w:color w:val="000000"/>
          <w:lang w:eastAsia="sk-SK"/>
        </w:rPr>
        <w:t>3. Hodnotenie ponúk uchádzačov je dané pridelením jej príslušného poradia podľa posudzovaných údajov uvedených v jednotlivých ponukách, týkajúcich sa ceny za dodanie predmetu zákazky podľa bodu 3 časti súťažných podkladov A.1 Pokyny pre uchádzačov.</w:t>
      </w:r>
    </w:p>
    <w:p w14:paraId="55D5E0B1" w14:textId="77777777" w:rsidR="0082305D" w:rsidRPr="00DF44E7" w:rsidRDefault="0082305D" w:rsidP="0082305D">
      <w:pPr>
        <w:tabs>
          <w:tab w:val="clear" w:pos="2160"/>
          <w:tab w:val="clear" w:pos="2880"/>
          <w:tab w:val="clear" w:pos="4500"/>
        </w:tabs>
        <w:jc w:val="both"/>
        <w:rPr>
          <w:color w:val="000000"/>
          <w:lang w:eastAsia="sk-SK"/>
        </w:rPr>
      </w:pPr>
    </w:p>
    <w:p w14:paraId="0919B6F7" w14:textId="77777777" w:rsidR="0082305D" w:rsidRPr="00DF44E7" w:rsidRDefault="0082305D" w:rsidP="0082305D">
      <w:pPr>
        <w:tabs>
          <w:tab w:val="clear" w:pos="2160"/>
          <w:tab w:val="clear" w:pos="2880"/>
          <w:tab w:val="clear" w:pos="4500"/>
        </w:tabs>
        <w:jc w:val="both"/>
        <w:rPr>
          <w:color w:val="000000"/>
          <w:lang w:eastAsia="sk-SK"/>
        </w:rPr>
      </w:pPr>
      <w:r w:rsidRPr="00DF44E7">
        <w:rPr>
          <w:color w:val="000000"/>
          <w:lang w:eastAsia="sk-SK"/>
        </w:rPr>
        <w:t>4. Poradie uchádzačov sa určí porovnaním výšky navrhnutých ponukových cien za dodanie predmetu zákazky podľa bodu 2 tejto časti súťažných podkladov, vyjadrených v Eur vrátane DPH, uvedených v jednotlivých ponukách uchádzačov. Úspešný bude ten uchádzač, ktorý navrhol/požaduje za dodanie predmetu zákazky najnižšiu cenu.</w:t>
      </w:r>
    </w:p>
    <w:p w14:paraId="3A8CD6A1" w14:textId="77777777" w:rsidR="0082305D" w:rsidRPr="00DF44E7" w:rsidRDefault="0082305D" w:rsidP="0082305D">
      <w:pPr>
        <w:tabs>
          <w:tab w:val="clear" w:pos="2160"/>
          <w:tab w:val="clear" w:pos="2880"/>
          <w:tab w:val="clear" w:pos="4500"/>
        </w:tabs>
        <w:jc w:val="both"/>
        <w:rPr>
          <w:color w:val="000000"/>
          <w:lang w:eastAsia="sk-SK"/>
        </w:rPr>
      </w:pPr>
    </w:p>
    <w:p w14:paraId="4812C178" w14:textId="77777777" w:rsidR="0082305D" w:rsidRPr="00DF44E7" w:rsidRDefault="0082305D" w:rsidP="0082305D">
      <w:pPr>
        <w:tabs>
          <w:tab w:val="clear" w:pos="2160"/>
          <w:tab w:val="clear" w:pos="2880"/>
          <w:tab w:val="clear" w:pos="4500"/>
        </w:tabs>
        <w:jc w:val="both"/>
        <w:rPr>
          <w:color w:val="000000"/>
          <w:lang w:eastAsia="sk-SK"/>
        </w:rPr>
      </w:pPr>
      <w:r w:rsidRPr="00DF44E7">
        <w:rPr>
          <w:color w:val="000000"/>
          <w:lang w:eastAsia="sk-SK"/>
        </w:rPr>
        <w:t>5. Uchádzač v ponuke predloží návrh na plnenie kritéria, t.z. podpísaný Formulár – Návrh na plnenie kritéria v časti B.4 týchto súťažných podkladov, s uvedením ceny podľa bodu 1 za celý predmet zákazky pre logický celok/leogické celky.</w:t>
      </w:r>
    </w:p>
    <w:p w14:paraId="1294F06A" w14:textId="77777777" w:rsidR="0082305D" w:rsidRPr="00DF44E7" w:rsidRDefault="0082305D" w:rsidP="0082305D">
      <w:pPr>
        <w:tabs>
          <w:tab w:val="clear" w:pos="2160"/>
          <w:tab w:val="clear" w:pos="2880"/>
          <w:tab w:val="clear" w:pos="4500"/>
        </w:tabs>
        <w:jc w:val="both"/>
        <w:rPr>
          <w:b/>
          <w:color w:val="000000"/>
          <w:lang w:eastAsia="sk-SK"/>
        </w:rPr>
      </w:pPr>
    </w:p>
    <w:p w14:paraId="76D7C17C" w14:textId="77777777" w:rsidR="0082305D" w:rsidRPr="00DF44E7" w:rsidRDefault="0082305D" w:rsidP="0082305D">
      <w:pPr>
        <w:tabs>
          <w:tab w:val="clear" w:pos="2160"/>
          <w:tab w:val="clear" w:pos="2880"/>
          <w:tab w:val="clear" w:pos="4500"/>
        </w:tabs>
        <w:jc w:val="both"/>
      </w:pPr>
    </w:p>
    <w:p w14:paraId="4E26ADFA" w14:textId="77777777" w:rsidR="0082305D" w:rsidRPr="00DF44E7" w:rsidRDefault="0082305D" w:rsidP="0082305D">
      <w:pPr>
        <w:tabs>
          <w:tab w:val="clear" w:pos="2160"/>
          <w:tab w:val="clear" w:pos="2880"/>
          <w:tab w:val="clear" w:pos="4500"/>
        </w:tabs>
        <w:jc w:val="both"/>
      </w:pPr>
    </w:p>
    <w:p w14:paraId="3CED3A72" w14:textId="77777777" w:rsidR="0082305D" w:rsidRPr="00DF44E7" w:rsidRDefault="0082305D" w:rsidP="0082305D">
      <w:pPr>
        <w:tabs>
          <w:tab w:val="clear" w:pos="2160"/>
          <w:tab w:val="clear" w:pos="2880"/>
          <w:tab w:val="clear" w:pos="4500"/>
        </w:tabs>
        <w:jc w:val="both"/>
      </w:pPr>
    </w:p>
    <w:p w14:paraId="73E7ED18" w14:textId="77777777" w:rsidR="0082305D" w:rsidRPr="00DF44E7" w:rsidRDefault="0082305D" w:rsidP="0082305D">
      <w:pPr>
        <w:tabs>
          <w:tab w:val="clear" w:pos="2160"/>
          <w:tab w:val="clear" w:pos="2880"/>
          <w:tab w:val="clear" w:pos="4500"/>
        </w:tabs>
        <w:jc w:val="both"/>
      </w:pPr>
    </w:p>
    <w:p w14:paraId="237FAF13" w14:textId="77777777" w:rsidR="0082305D" w:rsidRPr="00DF44E7" w:rsidRDefault="0082305D" w:rsidP="0082305D">
      <w:pPr>
        <w:tabs>
          <w:tab w:val="clear" w:pos="2160"/>
          <w:tab w:val="clear" w:pos="2880"/>
          <w:tab w:val="clear" w:pos="4500"/>
        </w:tabs>
        <w:jc w:val="both"/>
      </w:pPr>
    </w:p>
    <w:p w14:paraId="746C4165" w14:textId="77777777" w:rsidR="0082305D" w:rsidRPr="00DF44E7" w:rsidRDefault="0082305D" w:rsidP="0082305D">
      <w:pPr>
        <w:tabs>
          <w:tab w:val="clear" w:pos="2160"/>
          <w:tab w:val="clear" w:pos="2880"/>
          <w:tab w:val="clear" w:pos="4500"/>
        </w:tabs>
        <w:jc w:val="both"/>
      </w:pPr>
    </w:p>
    <w:p w14:paraId="7815A331" w14:textId="77777777" w:rsidR="0082305D" w:rsidRPr="00DF44E7" w:rsidRDefault="0082305D" w:rsidP="0082305D">
      <w:pPr>
        <w:tabs>
          <w:tab w:val="clear" w:pos="2160"/>
          <w:tab w:val="clear" w:pos="2880"/>
          <w:tab w:val="clear" w:pos="4500"/>
        </w:tabs>
        <w:jc w:val="both"/>
      </w:pPr>
    </w:p>
    <w:p w14:paraId="71229764" w14:textId="77777777" w:rsidR="0082305D" w:rsidRPr="00DF44E7" w:rsidRDefault="0082305D" w:rsidP="0082305D">
      <w:pPr>
        <w:tabs>
          <w:tab w:val="clear" w:pos="2160"/>
          <w:tab w:val="clear" w:pos="2880"/>
          <w:tab w:val="clear" w:pos="4500"/>
        </w:tabs>
        <w:jc w:val="both"/>
      </w:pPr>
    </w:p>
    <w:p w14:paraId="5716DCA0" w14:textId="77777777" w:rsidR="0082305D" w:rsidRPr="00DF44E7" w:rsidRDefault="0082305D" w:rsidP="0082305D">
      <w:pPr>
        <w:tabs>
          <w:tab w:val="clear" w:pos="2160"/>
          <w:tab w:val="clear" w:pos="2880"/>
          <w:tab w:val="clear" w:pos="4500"/>
        </w:tabs>
        <w:jc w:val="both"/>
      </w:pPr>
    </w:p>
    <w:p w14:paraId="231AC55C" w14:textId="77777777" w:rsidR="0082305D" w:rsidRPr="00DF44E7" w:rsidRDefault="0082305D" w:rsidP="0082305D">
      <w:pPr>
        <w:tabs>
          <w:tab w:val="clear" w:pos="2160"/>
          <w:tab w:val="clear" w:pos="2880"/>
          <w:tab w:val="clear" w:pos="4500"/>
        </w:tabs>
        <w:jc w:val="both"/>
      </w:pPr>
    </w:p>
    <w:p w14:paraId="55122F17" w14:textId="77777777" w:rsidR="0082305D" w:rsidRPr="00DF44E7" w:rsidRDefault="0082305D" w:rsidP="0082305D">
      <w:pPr>
        <w:tabs>
          <w:tab w:val="clear" w:pos="2160"/>
          <w:tab w:val="clear" w:pos="2880"/>
          <w:tab w:val="clear" w:pos="4500"/>
        </w:tabs>
        <w:jc w:val="both"/>
      </w:pPr>
    </w:p>
    <w:p w14:paraId="35A568F0" w14:textId="77777777" w:rsidR="0082305D" w:rsidRPr="00DF44E7" w:rsidRDefault="0082305D" w:rsidP="0082305D">
      <w:pPr>
        <w:tabs>
          <w:tab w:val="clear" w:pos="2160"/>
          <w:tab w:val="clear" w:pos="2880"/>
          <w:tab w:val="clear" w:pos="4500"/>
        </w:tabs>
        <w:jc w:val="both"/>
      </w:pPr>
    </w:p>
    <w:p w14:paraId="25B78207" w14:textId="77777777" w:rsidR="0082305D" w:rsidRPr="00DF44E7" w:rsidRDefault="0082305D" w:rsidP="0082305D">
      <w:pPr>
        <w:tabs>
          <w:tab w:val="clear" w:pos="2160"/>
          <w:tab w:val="clear" w:pos="2880"/>
          <w:tab w:val="clear" w:pos="4500"/>
        </w:tabs>
        <w:jc w:val="both"/>
      </w:pPr>
    </w:p>
    <w:p w14:paraId="0C03FAEC" w14:textId="77777777" w:rsidR="0082305D" w:rsidRPr="00DF44E7" w:rsidRDefault="0082305D" w:rsidP="0082305D">
      <w:pPr>
        <w:tabs>
          <w:tab w:val="clear" w:pos="2160"/>
          <w:tab w:val="clear" w:pos="2880"/>
          <w:tab w:val="clear" w:pos="4500"/>
        </w:tabs>
        <w:jc w:val="both"/>
      </w:pPr>
    </w:p>
    <w:p w14:paraId="0FBDE1F1" w14:textId="77777777" w:rsidR="0082305D" w:rsidRPr="00DF44E7" w:rsidRDefault="0082305D" w:rsidP="0082305D">
      <w:pPr>
        <w:tabs>
          <w:tab w:val="clear" w:pos="2160"/>
          <w:tab w:val="clear" w:pos="2880"/>
          <w:tab w:val="clear" w:pos="4500"/>
        </w:tabs>
        <w:jc w:val="both"/>
      </w:pPr>
    </w:p>
    <w:p w14:paraId="0291827E" w14:textId="77777777" w:rsidR="0082305D" w:rsidRPr="00DF44E7" w:rsidRDefault="0082305D" w:rsidP="0082305D">
      <w:pPr>
        <w:tabs>
          <w:tab w:val="clear" w:pos="2160"/>
          <w:tab w:val="clear" w:pos="2880"/>
          <w:tab w:val="clear" w:pos="4500"/>
        </w:tabs>
        <w:jc w:val="both"/>
      </w:pPr>
    </w:p>
    <w:p w14:paraId="2347C822" w14:textId="77777777" w:rsidR="0082305D" w:rsidRPr="00DF44E7" w:rsidRDefault="0082305D" w:rsidP="0082305D">
      <w:pPr>
        <w:tabs>
          <w:tab w:val="clear" w:pos="2160"/>
          <w:tab w:val="clear" w:pos="2880"/>
          <w:tab w:val="clear" w:pos="4500"/>
        </w:tabs>
        <w:jc w:val="both"/>
      </w:pPr>
    </w:p>
    <w:p w14:paraId="13D58837" w14:textId="77777777" w:rsidR="0082305D" w:rsidRPr="00DF44E7" w:rsidRDefault="0082305D" w:rsidP="0082305D">
      <w:pPr>
        <w:tabs>
          <w:tab w:val="clear" w:pos="2160"/>
          <w:tab w:val="clear" w:pos="2880"/>
          <w:tab w:val="clear" w:pos="4500"/>
        </w:tabs>
        <w:jc w:val="both"/>
      </w:pPr>
    </w:p>
    <w:p w14:paraId="01D75185" w14:textId="77777777" w:rsidR="0082305D" w:rsidRPr="00DF44E7" w:rsidRDefault="0082305D" w:rsidP="0082305D">
      <w:pPr>
        <w:tabs>
          <w:tab w:val="clear" w:pos="2160"/>
          <w:tab w:val="clear" w:pos="2880"/>
          <w:tab w:val="clear" w:pos="4500"/>
        </w:tabs>
        <w:jc w:val="both"/>
      </w:pPr>
    </w:p>
    <w:p w14:paraId="3C5EFCE3" w14:textId="77777777" w:rsidR="0082305D" w:rsidRPr="00DF44E7" w:rsidRDefault="0082305D" w:rsidP="0082305D">
      <w:pPr>
        <w:tabs>
          <w:tab w:val="clear" w:pos="2160"/>
          <w:tab w:val="clear" w:pos="2880"/>
          <w:tab w:val="clear" w:pos="4500"/>
        </w:tabs>
        <w:jc w:val="both"/>
      </w:pPr>
    </w:p>
    <w:p w14:paraId="23185255" w14:textId="77777777" w:rsidR="0082305D" w:rsidRPr="00DF44E7" w:rsidRDefault="0082305D" w:rsidP="0082305D">
      <w:pPr>
        <w:tabs>
          <w:tab w:val="clear" w:pos="2160"/>
          <w:tab w:val="clear" w:pos="2880"/>
          <w:tab w:val="clear" w:pos="4500"/>
        </w:tabs>
        <w:jc w:val="both"/>
      </w:pPr>
    </w:p>
    <w:p w14:paraId="771B4464" w14:textId="77777777" w:rsidR="0082305D" w:rsidRPr="00DF44E7" w:rsidRDefault="0082305D" w:rsidP="0082305D">
      <w:pPr>
        <w:tabs>
          <w:tab w:val="clear" w:pos="2160"/>
          <w:tab w:val="clear" w:pos="2880"/>
          <w:tab w:val="clear" w:pos="4500"/>
        </w:tabs>
        <w:jc w:val="both"/>
      </w:pPr>
    </w:p>
    <w:p w14:paraId="6C1BB566" w14:textId="77777777" w:rsidR="0082305D" w:rsidRPr="00DF44E7" w:rsidRDefault="0082305D" w:rsidP="0082305D">
      <w:pPr>
        <w:tabs>
          <w:tab w:val="clear" w:pos="2160"/>
          <w:tab w:val="clear" w:pos="2880"/>
          <w:tab w:val="clear" w:pos="4500"/>
        </w:tabs>
        <w:jc w:val="both"/>
      </w:pPr>
    </w:p>
    <w:p w14:paraId="7E0AFAAB" w14:textId="77777777" w:rsidR="0082305D" w:rsidRPr="00DF44E7" w:rsidRDefault="0082305D" w:rsidP="0082305D">
      <w:pPr>
        <w:tabs>
          <w:tab w:val="clear" w:pos="2160"/>
          <w:tab w:val="clear" w:pos="2880"/>
          <w:tab w:val="clear" w:pos="4500"/>
        </w:tabs>
        <w:jc w:val="both"/>
      </w:pPr>
    </w:p>
    <w:p w14:paraId="063F72A1" w14:textId="77777777" w:rsidR="0082305D" w:rsidRPr="00DF44E7" w:rsidRDefault="0082305D" w:rsidP="0082305D">
      <w:pPr>
        <w:tabs>
          <w:tab w:val="clear" w:pos="2160"/>
          <w:tab w:val="clear" w:pos="2880"/>
          <w:tab w:val="clear" w:pos="4500"/>
        </w:tabs>
        <w:jc w:val="both"/>
      </w:pPr>
    </w:p>
    <w:p w14:paraId="4B1D2B62" w14:textId="77777777" w:rsidR="0082305D" w:rsidRPr="00DF44E7" w:rsidRDefault="0082305D" w:rsidP="0082305D">
      <w:pPr>
        <w:tabs>
          <w:tab w:val="clear" w:pos="2160"/>
          <w:tab w:val="clear" w:pos="2880"/>
          <w:tab w:val="clear" w:pos="4500"/>
        </w:tabs>
        <w:jc w:val="both"/>
      </w:pPr>
    </w:p>
    <w:p w14:paraId="39161E7A" w14:textId="77777777" w:rsidR="0082305D" w:rsidRPr="00DF44E7" w:rsidRDefault="0082305D" w:rsidP="0082305D">
      <w:pPr>
        <w:tabs>
          <w:tab w:val="clear" w:pos="2160"/>
          <w:tab w:val="clear" w:pos="2880"/>
          <w:tab w:val="clear" w:pos="4500"/>
        </w:tabs>
        <w:jc w:val="both"/>
      </w:pPr>
    </w:p>
    <w:p w14:paraId="209BF9ED" w14:textId="77777777" w:rsidR="0082305D" w:rsidRPr="00DF44E7" w:rsidRDefault="0082305D" w:rsidP="0082305D">
      <w:pPr>
        <w:tabs>
          <w:tab w:val="clear" w:pos="2160"/>
          <w:tab w:val="clear" w:pos="2880"/>
          <w:tab w:val="clear" w:pos="4500"/>
        </w:tabs>
        <w:jc w:val="both"/>
      </w:pPr>
    </w:p>
    <w:p w14:paraId="1ACFB724" w14:textId="77777777" w:rsidR="0082305D" w:rsidRPr="00DF44E7" w:rsidRDefault="0082305D" w:rsidP="0082305D">
      <w:pPr>
        <w:tabs>
          <w:tab w:val="clear" w:pos="2160"/>
          <w:tab w:val="clear" w:pos="2880"/>
          <w:tab w:val="clear" w:pos="4500"/>
        </w:tabs>
        <w:jc w:val="both"/>
      </w:pPr>
    </w:p>
    <w:p w14:paraId="2DB1A2D7" w14:textId="77777777" w:rsidR="0082305D" w:rsidRPr="00DF44E7" w:rsidRDefault="0082305D" w:rsidP="0082305D">
      <w:pPr>
        <w:tabs>
          <w:tab w:val="clear" w:pos="2160"/>
          <w:tab w:val="clear" w:pos="2880"/>
          <w:tab w:val="clear" w:pos="4500"/>
        </w:tabs>
        <w:jc w:val="both"/>
      </w:pPr>
    </w:p>
    <w:p w14:paraId="12C0E5E1" w14:textId="77777777" w:rsidR="0082305D" w:rsidRPr="00DF44E7" w:rsidRDefault="0082305D" w:rsidP="0082305D">
      <w:pPr>
        <w:tabs>
          <w:tab w:val="clear" w:pos="2160"/>
          <w:tab w:val="clear" w:pos="2880"/>
          <w:tab w:val="clear" w:pos="4500"/>
        </w:tabs>
        <w:jc w:val="both"/>
      </w:pPr>
    </w:p>
    <w:p w14:paraId="0D3F9F11" w14:textId="77777777" w:rsidR="0082305D" w:rsidRPr="00DF44E7" w:rsidRDefault="0082305D" w:rsidP="0082305D">
      <w:pPr>
        <w:tabs>
          <w:tab w:val="clear" w:pos="2160"/>
          <w:tab w:val="clear" w:pos="2880"/>
          <w:tab w:val="clear" w:pos="4500"/>
        </w:tabs>
        <w:jc w:val="both"/>
      </w:pPr>
    </w:p>
    <w:p w14:paraId="5CC5F6BD" w14:textId="77777777" w:rsidR="0082305D" w:rsidRPr="00DF44E7" w:rsidRDefault="0082305D" w:rsidP="0082305D">
      <w:pPr>
        <w:tabs>
          <w:tab w:val="clear" w:pos="2160"/>
          <w:tab w:val="clear" w:pos="2880"/>
          <w:tab w:val="clear" w:pos="4500"/>
        </w:tabs>
        <w:jc w:val="both"/>
      </w:pPr>
    </w:p>
    <w:p w14:paraId="319786E7" w14:textId="77777777" w:rsidR="0082305D" w:rsidRPr="00DF44E7" w:rsidRDefault="0082305D" w:rsidP="0082305D">
      <w:pPr>
        <w:tabs>
          <w:tab w:val="clear" w:pos="2160"/>
          <w:tab w:val="clear" w:pos="2880"/>
          <w:tab w:val="clear" w:pos="4500"/>
        </w:tabs>
        <w:jc w:val="both"/>
      </w:pPr>
    </w:p>
    <w:p w14:paraId="1D1F2862" w14:textId="77777777" w:rsidR="0082305D" w:rsidRPr="00DF44E7" w:rsidRDefault="0082305D" w:rsidP="0082305D">
      <w:pPr>
        <w:tabs>
          <w:tab w:val="clear" w:pos="2160"/>
          <w:tab w:val="clear" w:pos="2880"/>
          <w:tab w:val="clear" w:pos="4500"/>
        </w:tabs>
        <w:jc w:val="both"/>
      </w:pPr>
    </w:p>
    <w:p w14:paraId="4F5CF09F" w14:textId="77777777" w:rsidR="0082305D" w:rsidRPr="00DF44E7" w:rsidRDefault="0082305D" w:rsidP="0082305D">
      <w:pPr>
        <w:tabs>
          <w:tab w:val="clear" w:pos="2160"/>
          <w:tab w:val="clear" w:pos="2880"/>
          <w:tab w:val="clear" w:pos="4500"/>
        </w:tabs>
        <w:jc w:val="both"/>
      </w:pPr>
    </w:p>
    <w:p w14:paraId="3B87E65E" w14:textId="77777777" w:rsidR="0082305D" w:rsidRPr="00DF44E7" w:rsidRDefault="0082305D" w:rsidP="0082305D">
      <w:pPr>
        <w:tabs>
          <w:tab w:val="clear" w:pos="2160"/>
          <w:tab w:val="clear" w:pos="2880"/>
          <w:tab w:val="clear" w:pos="4500"/>
        </w:tabs>
        <w:jc w:val="both"/>
      </w:pPr>
    </w:p>
    <w:p w14:paraId="679D7F7C" w14:textId="77777777" w:rsidR="0082305D" w:rsidRPr="00DF44E7" w:rsidRDefault="0082305D" w:rsidP="0082305D">
      <w:pPr>
        <w:tabs>
          <w:tab w:val="clear" w:pos="2160"/>
          <w:tab w:val="clear" w:pos="2880"/>
          <w:tab w:val="clear" w:pos="4500"/>
        </w:tabs>
        <w:jc w:val="both"/>
      </w:pPr>
    </w:p>
    <w:p w14:paraId="2030A1FF" w14:textId="77777777" w:rsidR="0082305D" w:rsidRPr="00DF44E7" w:rsidRDefault="0082305D" w:rsidP="0082305D">
      <w:pPr>
        <w:tabs>
          <w:tab w:val="clear" w:pos="2160"/>
          <w:tab w:val="clear" w:pos="2880"/>
          <w:tab w:val="clear" w:pos="4500"/>
        </w:tabs>
        <w:jc w:val="both"/>
      </w:pPr>
    </w:p>
    <w:p w14:paraId="04C38756" w14:textId="77777777" w:rsidR="0082305D" w:rsidRPr="00DF44E7" w:rsidRDefault="0082305D" w:rsidP="0082305D">
      <w:pPr>
        <w:tabs>
          <w:tab w:val="clear" w:pos="2160"/>
          <w:tab w:val="clear" w:pos="2880"/>
          <w:tab w:val="clear" w:pos="4500"/>
        </w:tabs>
        <w:jc w:val="both"/>
      </w:pPr>
    </w:p>
    <w:p w14:paraId="5C2B9D98" w14:textId="77777777" w:rsidR="0082305D" w:rsidRPr="00DF44E7" w:rsidRDefault="0082305D" w:rsidP="0082305D">
      <w:pPr>
        <w:tabs>
          <w:tab w:val="clear" w:pos="2160"/>
          <w:tab w:val="clear" w:pos="2880"/>
          <w:tab w:val="clear" w:pos="4500"/>
        </w:tabs>
        <w:jc w:val="both"/>
      </w:pPr>
    </w:p>
    <w:p w14:paraId="1049C8A2" w14:textId="77777777" w:rsidR="0082305D" w:rsidRPr="00DF44E7" w:rsidRDefault="0082305D" w:rsidP="0082305D">
      <w:pPr>
        <w:tabs>
          <w:tab w:val="clear" w:pos="2160"/>
          <w:tab w:val="clear" w:pos="2880"/>
          <w:tab w:val="clear" w:pos="4500"/>
        </w:tabs>
        <w:jc w:val="both"/>
      </w:pPr>
    </w:p>
    <w:p w14:paraId="79A29E5A" w14:textId="77777777" w:rsidR="0082305D" w:rsidRPr="00DF44E7" w:rsidRDefault="0082305D" w:rsidP="0082305D">
      <w:pPr>
        <w:tabs>
          <w:tab w:val="clear" w:pos="2160"/>
          <w:tab w:val="clear" w:pos="2880"/>
          <w:tab w:val="clear" w:pos="4500"/>
        </w:tabs>
        <w:jc w:val="both"/>
      </w:pPr>
    </w:p>
    <w:p w14:paraId="6EA1E90A" w14:textId="77777777" w:rsidR="0082305D" w:rsidRPr="00DF44E7" w:rsidRDefault="0082305D" w:rsidP="0082305D">
      <w:pPr>
        <w:tabs>
          <w:tab w:val="clear" w:pos="2160"/>
          <w:tab w:val="clear" w:pos="2880"/>
          <w:tab w:val="clear" w:pos="4500"/>
        </w:tabs>
        <w:jc w:val="both"/>
      </w:pPr>
    </w:p>
    <w:p w14:paraId="547618B2" w14:textId="77777777" w:rsidR="0082305D" w:rsidRPr="00DF44E7" w:rsidRDefault="0082305D" w:rsidP="0082305D">
      <w:pPr>
        <w:tabs>
          <w:tab w:val="clear" w:pos="2160"/>
          <w:tab w:val="clear" w:pos="2880"/>
          <w:tab w:val="clear" w:pos="4500"/>
        </w:tabs>
        <w:jc w:val="both"/>
      </w:pPr>
    </w:p>
    <w:p w14:paraId="519E4C70" w14:textId="77777777" w:rsidR="0082305D" w:rsidRPr="00DF44E7" w:rsidRDefault="0082305D" w:rsidP="0082305D">
      <w:pPr>
        <w:tabs>
          <w:tab w:val="clear" w:pos="2160"/>
          <w:tab w:val="clear" w:pos="2880"/>
          <w:tab w:val="clear" w:pos="4500"/>
        </w:tabs>
        <w:jc w:val="both"/>
      </w:pPr>
    </w:p>
    <w:p w14:paraId="40E7547B" w14:textId="77777777" w:rsidR="0082305D" w:rsidRPr="00DF44E7" w:rsidRDefault="0082305D" w:rsidP="0082305D">
      <w:pPr>
        <w:tabs>
          <w:tab w:val="clear" w:pos="2160"/>
          <w:tab w:val="clear" w:pos="2880"/>
          <w:tab w:val="clear" w:pos="4500"/>
        </w:tabs>
        <w:jc w:val="both"/>
      </w:pPr>
    </w:p>
    <w:p w14:paraId="05A0CCD4" w14:textId="77777777" w:rsidR="0082305D" w:rsidRPr="00DF44E7" w:rsidRDefault="0082305D" w:rsidP="0082305D">
      <w:pPr>
        <w:tabs>
          <w:tab w:val="clear" w:pos="2160"/>
          <w:tab w:val="clear" w:pos="2880"/>
          <w:tab w:val="clear" w:pos="4500"/>
        </w:tabs>
        <w:jc w:val="both"/>
      </w:pPr>
    </w:p>
    <w:p w14:paraId="04DE81D7" w14:textId="77777777" w:rsidR="0082305D" w:rsidRPr="00DF44E7" w:rsidRDefault="0082305D" w:rsidP="0082305D">
      <w:pPr>
        <w:tabs>
          <w:tab w:val="clear" w:pos="2160"/>
          <w:tab w:val="clear" w:pos="2880"/>
          <w:tab w:val="clear" w:pos="4500"/>
        </w:tabs>
        <w:jc w:val="both"/>
      </w:pPr>
    </w:p>
    <w:p w14:paraId="6727B7A5" w14:textId="77777777" w:rsidR="0082305D" w:rsidRPr="00DF44E7" w:rsidRDefault="0082305D" w:rsidP="0082305D">
      <w:pPr>
        <w:tabs>
          <w:tab w:val="clear" w:pos="2160"/>
          <w:tab w:val="clear" w:pos="2880"/>
          <w:tab w:val="clear" w:pos="4500"/>
        </w:tabs>
        <w:jc w:val="both"/>
      </w:pPr>
    </w:p>
    <w:p w14:paraId="79BD2B06" w14:textId="77777777" w:rsidR="0082305D" w:rsidRDefault="0082305D" w:rsidP="0082305D">
      <w:pPr>
        <w:tabs>
          <w:tab w:val="clear" w:pos="2160"/>
          <w:tab w:val="clear" w:pos="2880"/>
          <w:tab w:val="clear" w:pos="4500"/>
        </w:tabs>
        <w:jc w:val="both"/>
      </w:pPr>
    </w:p>
    <w:p w14:paraId="69288F92" w14:textId="77777777" w:rsidR="0082305D" w:rsidRDefault="0082305D" w:rsidP="0082305D">
      <w:pPr>
        <w:tabs>
          <w:tab w:val="clear" w:pos="2160"/>
          <w:tab w:val="clear" w:pos="2880"/>
          <w:tab w:val="clear" w:pos="4500"/>
        </w:tabs>
        <w:jc w:val="both"/>
      </w:pPr>
    </w:p>
    <w:p w14:paraId="5418C0C2" w14:textId="77777777" w:rsidR="0082305D" w:rsidRDefault="0082305D" w:rsidP="0082305D">
      <w:pPr>
        <w:tabs>
          <w:tab w:val="clear" w:pos="2160"/>
          <w:tab w:val="clear" w:pos="2880"/>
          <w:tab w:val="clear" w:pos="4500"/>
        </w:tabs>
        <w:jc w:val="both"/>
      </w:pPr>
    </w:p>
    <w:p w14:paraId="54A7C1D2" w14:textId="77777777" w:rsidR="0082305D" w:rsidRDefault="0082305D" w:rsidP="0082305D">
      <w:pPr>
        <w:tabs>
          <w:tab w:val="clear" w:pos="2160"/>
          <w:tab w:val="clear" w:pos="2880"/>
          <w:tab w:val="clear" w:pos="4500"/>
        </w:tabs>
        <w:jc w:val="both"/>
      </w:pPr>
    </w:p>
    <w:p w14:paraId="42C36BFB" w14:textId="77777777" w:rsidR="0082305D" w:rsidRDefault="0082305D" w:rsidP="0082305D">
      <w:pPr>
        <w:tabs>
          <w:tab w:val="clear" w:pos="2160"/>
          <w:tab w:val="clear" w:pos="2880"/>
          <w:tab w:val="clear" w:pos="4500"/>
        </w:tabs>
        <w:jc w:val="both"/>
      </w:pPr>
    </w:p>
    <w:p w14:paraId="5E125C17" w14:textId="77777777" w:rsidR="0082305D" w:rsidRPr="00DF44E7" w:rsidRDefault="0082305D" w:rsidP="0082305D">
      <w:pPr>
        <w:tabs>
          <w:tab w:val="clear" w:pos="2160"/>
          <w:tab w:val="clear" w:pos="2880"/>
          <w:tab w:val="clear" w:pos="4500"/>
        </w:tabs>
        <w:jc w:val="both"/>
      </w:pPr>
    </w:p>
    <w:p w14:paraId="0163CB61" w14:textId="77777777" w:rsidR="0082305D" w:rsidRPr="00DF44E7" w:rsidRDefault="0082305D" w:rsidP="0082305D">
      <w:pPr>
        <w:tabs>
          <w:tab w:val="clear" w:pos="2160"/>
          <w:tab w:val="clear" w:pos="2880"/>
          <w:tab w:val="clear" w:pos="4500"/>
        </w:tabs>
        <w:ind w:left="1701" w:hanging="1701"/>
        <w:rPr>
          <w:b/>
        </w:rPr>
      </w:pPr>
      <w:r w:rsidRPr="00DF44E7">
        <w:rPr>
          <w:b/>
        </w:rPr>
        <w:t>G) PRÍLOHA SÚŤAŽNÝCH PODKLADOV</w:t>
      </w:r>
    </w:p>
    <w:p w14:paraId="6C7E06BA" w14:textId="77777777" w:rsidR="0082305D" w:rsidRPr="00DF44E7" w:rsidRDefault="0082305D" w:rsidP="0082305D">
      <w:pPr>
        <w:tabs>
          <w:tab w:val="clear" w:pos="2160"/>
          <w:tab w:val="clear" w:pos="2880"/>
          <w:tab w:val="clear" w:pos="4500"/>
        </w:tabs>
        <w:jc w:val="both"/>
      </w:pPr>
    </w:p>
    <w:p w14:paraId="39D4FA25" w14:textId="77777777" w:rsidR="0082305D" w:rsidRPr="00DF44E7" w:rsidRDefault="0082305D" w:rsidP="0082305D">
      <w:pPr>
        <w:tabs>
          <w:tab w:val="clear" w:pos="2160"/>
          <w:tab w:val="clear" w:pos="2880"/>
          <w:tab w:val="clear" w:pos="4500"/>
        </w:tabs>
        <w:jc w:val="both"/>
      </w:pPr>
    </w:p>
    <w:p w14:paraId="3A8D2419" w14:textId="77777777" w:rsidR="0082305D" w:rsidRPr="00DF44E7" w:rsidRDefault="0082305D" w:rsidP="0082305D">
      <w:pPr>
        <w:tabs>
          <w:tab w:val="clear" w:pos="2160"/>
          <w:tab w:val="clear" w:pos="2880"/>
          <w:tab w:val="clear" w:pos="4500"/>
        </w:tabs>
        <w:jc w:val="both"/>
      </w:pPr>
    </w:p>
    <w:p w14:paraId="53AEB7EF" w14:textId="77777777" w:rsidR="0082305D" w:rsidRPr="00DF44E7" w:rsidRDefault="0082305D" w:rsidP="0082305D">
      <w:pPr>
        <w:pStyle w:val="Default"/>
        <w:jc w:val="both"/>
        <w:rPr>
          <w:rFonts w:ascii="Arial" w:hAnsi="Arial" w:cs="Arial"/>
          <w:b/>
          <w:i/>
          <w:sz w:val="20"/>
          <w:szCs w:val="20"/>
        </w:rPr>
      </w:pPr>
      <w:r w:rsidRPr="00DF44E7">
        <w:rPr>
          <w:rFonts w:ascii="Arial" w:hAnsi="Arial" w:cs="Arial"/>
          <w:b/>
          <w:i/>
          <w:sz w:val="20"/>
          <w:szCs w:val="20"/>
        </w:rPr>
        <w:t xml:space="preserve">Príloha č. 1 - Vyhlásenie uchádzača </w:t>
      </w:r>
    </w:p>
    <w:p w14:paraId="70D33865" w14:textId="77777777" w:rsidR="0082305D" w:rsidRPr="00DF44E7" w:rsidRDefault="0082305D" w:rsidP="0082305D">
      <w:pPr>
        <w:pStyle w:val="Default"/>
        <w:jc w:val="both"/>
        <w:rPr>
          <w:rFonts w:ascii="Arial" w:hAnsi="Arial" w:cs="Arial"/>
          <w:sz w:val="20"/>
          <w:szCs w:val="20"/>
        </w:rPr>
      </w:pPr>
    </w:p>
    <w:p w14:paraId="72275C18" w14:textId="77777777" w:rsidR="0082305D" w:rsidRPr="00DF44E7" w:rsidRDefault="0082305D" w:rsidP="0082305D">
      <w:pPr>
        <w:pStyle w:val="Default"/>
        <w:jc w:val="both"/>
        <w:rPr>
          <w:rFonts w:ascii="Arial" w:hAnsi="Arial" w:cs="Arial"/>
          <w:sz w:val="20"/>
          <w:szCs w:val="20"/>
        </w:rPr>
      </w:pPr>
    </w:p>
    <w:p w14:paraId="6B050A04" w14:textId="77777777" w:rsidR="0082305D" w:rsidRPr="00DF44E7" w:rsidRDefault="0082305D" w:rsidP="0082305D">
      <w:pPr>
        <w:pStyle w:val="Default"/>
        <w:jc w:val="both"/>
        <w:rPr>
          <w:rFonts w:ascii="Arial" w:hAnsi="Arial" w:cs="Arial"/>
          <w:sz w:val="20"/>
          <w:szCs w:val="20"/>
        </w:rPr>
      </w:pPr>
      <w:r w:rsidRPr="00DF44E7">
        <w:rPr>
          <w:rFonts w:ascii="Arial" w:hAnsi="Arial" w:cs="Arial"/>
          <w:sz w:val="20"/>
          <w:szCs w:val="20"/>
        </w:rPr>
        <w:t xml:space="preserve">Názov alebo obchodné meno uchádzača: </w:t>
      </w:r>
    </w:p>
    <w:p w14:paraId="3B5E1AB0" w14:textId="77777777" w:rsidR="0082305D" w:rsidRPr="00DF44E7" w:rsidRDefault="0082305D" w:rsidP="0082305D">
      <w:pPr>
        <w:pStyle w:val="Default"/>
        <w:jc w:val="both"/>
        <w:rPr>
          <w:rFonts w:ascii="Arial" w:hAnsi="Arial" w:cs="Arial"/>
          <w:sz w:val="20"/>
          <w:szCs w:val="20"/>
        </w:rPr>
      </w:pPr>
      <w:r w:rsidRPr="00DF44E7">
        <w:rPr>
          <w:rFonts w:ascii="Arial" w:hAnsi="Arial" w:cs="Arial"/>
          <w:sz w:val="20"/>
          <w:szCs w:val="20"/>
        </w:rPr>
        <w:tab/>
        <w:t xml:space="preserve"> </w:t>
      </w:r>
    </w:p>
    <w:p w14:paraId="2432A6AF" w14:textId="77777777" w:rsidR="0082305D" w:rsidRPr="00DF44E7" w:rsidRDefault="0082305D" w:rsidP="0082305D">
      <w:pPr>
        <w:pStyle w:val="Default"/>
        <w:jc w:val="both"/>
        <w:rPr>
          <w:rFonts w:ascii="Arial" w:hAnsi="Arial" w:cs="Arial"/>
          <w:sz w:val="20"/>
          <w:szCs w:val="20"/>
        </w:rPr>
      </w:pPr>
      <w:r w:rsidRPr="00DF44E7">
        <w:rPr>
          <w:rFonts w:ascii="Arial" w:hAnsi="Arial" w:cs="Arial"/>
          <w:sz w:val="20"/>
          <w:szCs w:val="20"/>
        </w:rPr>
        <w:t xml:space="preserve">Adresa alebo sídlo uchádzača: </w:t>
      </w:r>
      <w:r w:rsidRPr="00DF44E7">
        <w:rPr>
          <w:rFonts w:ascii="Arial" w:hAnsi="Arial" w:cs="Arial"/>
          <w:sz w:val="20"/>
          <w:szCs w:val="20"/>
        </w:rPr>
        <w:tab/>
      </w:r>
      <w:r w:rsidRPr="00DF44E7">
        <w:rPr>
          <w:rFonts w:ascii="Arial" w:hAnsi="Arial" w:cs="Arial"/>
          <w:sz w:val="20"/>
          <w:szCs w:val="20"/>
        </w:rPr>
        <w:tab/>
      </w:r>
    </w:p>
    <w:p w14:paraId="46314BC2" w14:textId="77777777" w:rsidR="0082305D" w:rsidRPr="00DF44E7" w:rsidRDefault="0082305D" w:rsidP="0082305D">
      <w:pPr>
        <w:pStyle w:val="Default"/>
        <w:jc w:val="both"/>
        <w:rPr>
          <w:rFonts w:ascii="Arial" w:hAnsi="Arial" w:cs="Arial"/>
          <w:sz w:val="20"/>
          <w:szCs w:val="20"/>
        </w:rPr>
      </w:pPr>
    </w:p>
    <w:p w14:paraId="6C34368D" w14:textId="77777777" w:rsidR="0082305D" w:rsidRPr="00DF44E7" w:rsidRDefault="0082305D" w:rsidP="0082305D">
      <w:pPr>
        <w:pStyle w:val="Default"/>
        <w:jc w:val="both"/>
        <w:rPr>
          <w:rFonts w:ascii="Arial" w:hAnsi="Arial" w:cs="Arial"/>
          <w:sz w:val="20"/>
          <w:szCs w:val="20"/>
        </w:rPr>
      </w:pPr>
      <w:r w:rsidRPr="00DF44E7">
        <w:rPr>
          <w:rFonts w:ascii="Arial" w:hAnsi="Arial" w:cs="Arial"/>
          <w:sz w:val="20"/>
          <w:szCs w:val="20"/>
        </w:rPr>
        <w:t>IČO:</w:t>
      </w:r>
      <w:r w:rsidRPr="00DF44E7">
        <w:rPr>
          <w:rFonts w:ascii="Arial" w:hAnsi="Arial" w:cs="Arial"/>
          <w:sz w:val="20"/>
          <w:szCs w:val="20"/>
        </w:rPr>
        <w:tab/>
        <w:t xml:space="preserve"> </w:t>
      </w:r>
    </w:p>
    <w:p w14:paraId="2A1DC0B3" w14:textId="77777777" w:rsidR="0082305D" w:rsidRPr="00DF44E7" w:rsidRDefault="0082305D" w:rsidP="0082305D">
      <w:pPr>
        <w:pStyle w:val="Default"/>
        <w:jc w:val="center"/>
        <w:rPr>
          <w:rFonts w:ascii="Arial" w:hAnsi="Arial" w:cs="Arial"/>
          <w:sz w:val="20"/>
          <w:szCs w:val="20"/>
        </w:rPr>
      </w:pPr>
    </w:p>
    <w:p w14:paraId="52766812" w14:textId="77777777" w:rsidR="0082305D" w:rsidRPr="00DF44E7" w:rsidRDefault="0082305D" w:rsidP="0082305D">
      <w:pPr>
        <w:pStyle w:val="Default"/>
        <w:jc w:val="center"/>
        <w:rPr>
          <w:rFonts w:ascii="Arial" w:hAnsi="Arial" w:cs="Arial"/>
          <w:sz w:val="20"/>
          <w:szCs w:val="20"/>
        </w:rPr>
      </w:pPr>
    </w:p>
    <w:p w14:paraId="23835A99" w14:textId="77777777" w:rsidR="0082305D" w:rsidRPr="00DF44E7" w:rsidRDefault="0082305D" w:rsidP="0082305D">
      <w:pPr>
        <w:pStyle w:val="Default"/>
        <w:jc w:val="center"/>
        <w:rPr>
          <w:rFonts w:ascii="Arial" w:hAnsi="Arial" w:cs="Arial"/>
          <w:sz w:val="20"/>
          <w:szCs w:val="20"/>
        </w:rPr>
      </w:pPr>
      <w:r w:rsidRPr="00DF44E7">
        <w:rPr>
          <w:rFonts w:ascii="Arial" w:hAnsi="Arial" w:cs="Arial"/>
          <w:sz w:val="20"/>
          <w:szCs w:val="20"/>
        </w:rPr>
        <w:t>Vyhlásenie uchádzača</w:t>
      </w:r>
    </w:p>
    <w:p w14:paraId="0137742E" w14:textId="77777777" w:rsidR="0082305D" w:rsidRPr="00DF44E7" w:rsidRDefault="0082305D" w:rsidP="0082305D">
      <w:pPr>
        <w:pStyle w:val="Default"/>
        <w:jc w:val="both"/>
        <w:rPr>
          <w:rFonts w:ascii="Arial" w:hAnsi="Arial" w:cs="Arial"/>
          <w:sz w:val="20"/>
          <w:szCs w:val="20"/>
        </w:rPr>
      </w:pPr>
    </w:p>
    <w:p w14:paraId="4770BEF5" w14:textId="77777777" w:rsidR="0082305D" w:rsidRPr="00DF44E7" w:rsidRDefault="0082305D" w:rsidP="0082305D">
      <w:pPr>
        <w:pStyle w:val="Default"/>
        <w:jc w:val="both"/>
        <w:rPr>
          <w:rFonts w:ascii="Arial" w:hAnsi="Arial" w:cs="Arial"/>
          <w:sz w:val="20"/>
          <w:szCs w:val="20"/>
        </w:rPr>
      </w:pPr>
      <w:r w:rsidRPr="00DF44E7">
        <w:rPr>
          <w:rFonts w:ascii="Arial" w:hAnsi="Arial" w:cs="Arial"/>
          <w:sz w:val="20"/>
          <w:szCs w:val="20"/>
        </w:rPr>
        <w:t xml:space="preserve">Ja dolupodpísaný uchádzač/ako štatutárny orgán uchádzača* čestne vyhlasujem, že </w:t>
      </w:r>
    </w:p>
    <w:p w14:paraId="4B5AAA53" w14:textId="77777777" w:rsidR="0082305D" w:rsidRPr="00DF44E7" w:rsidRDefault="0082305D" w:rsidP="0082305D">
      <w:pPr>
        <w:pStyle w:val="Default"/>
        <w:jc w:val="both"/>
        <w:rPr>
          <w:rFonts w:ascii="Arial" w:hAnsi="Arial" w:cs="Arial"/>
          <w:sz w:val="20"/>
          <w:szCs w:val="20"/>
        </w:rPr>
      </w:pPr>
    </w:p>
    <w:p w14:paraId="704517FA" w14:textId="77777777" w:rsidR="0082305D" w:rsidRPr="00DF44E7" w:rsidRDefault="0082305D" w:rsidP="0082305D">
      <w:pPr>
        <w:pStyle w:val="Default"/>
        <w:numPr>
          <w:ilvl w:val="0"/>
          <w:numId w:val="4"/>
        </w:numPr>
        <w:jc w:val="both"/>
        <w:rPr>
          <w:rFonts w:ascii="Arial" w:hAnsi="Arial" w:cs="Arial"/>
          <w:sz w:val="20"/>
          <w:szCs w:val="20"/>
        </w:rPr>
      </w:pPr>
      <w:r w:rsidRPr="00DF44E7">
        <w:rPr>
          <w:rFonts w:ascii="Arial" w:hAnsi="Arial" w:cs="Arial"/>
          <w:sz w:val="20"/>
          <w:szCs w:val="20"/>
        </w:rPr>
        <w:t xml:space="preserve">súhlasím bez výhrady a obmedzenia s podmienkami určenými verejným obstarávateľom a akceptujem v plnom rozsahu obchodné a zmluvné podmienky uvedené v súťažných podkladoch v časti (D) Obchodné podmienky, ktoré sú záväzným právnym dokumentom pre poskytnutie zákazky, </w:t>
      </w:r>
    </w:p>
    <w:p w14:paraId="25B5CC41" w14:textId="77777777" w:rsidR="0082305D" w:rsidRPr="00DF44E7" w:rsidRDefault="0082305D" w:rsidP="0082305D">
      <w:pPr>
        <w:pStyle w:val="Default"/>
        <w:jc w:val="both"/>
        <w:rPr>
          <w:rFonts w:ascii="Arial" w:hAnsi="Arial" w:cs="Arial"/>
          <w:sz w:val="20"/>
          <w:szCs w:val="20"/>
        </w:rPr>
      </w:pPr>
    </w:p>
    <w:p w14:paraId="4A69ABF6" w14:textId="77777777" w:rsidR="0082305D" w:rsidRPr="00DF44E7" w:rsidRDefault="0082305D" w:rsidP="0082305D">
      <w:pPr>
        <w:pStyle w:val="Default"/>
        <w:numPr>
          <w:ilvl w:val="0"/>
          <w:numId w:val="4"/>
        </w:numPr>
        <w:jc w:val="both"/>
        <w:rPr>
          <w:rFonts w:ascii="Arial" w:hAnsi="Arial" w:cs="Arial"/>
          <w:sz w:val="20"/>
          <w:szCs w:val="20"/>
        </w:rPr>
      </w:pPr>
      <w:r w:rsidRPr="00DF44E7">
        <w:rPr>
          <w:rFonts w:ascii="Arial" w:hAnsi="Arial" w:cs="Arial"/>
          <w:sz w:val="20"/>
          <w:szCs w:val="20"/>
        </w:rPr>
        <w:t xml:space="preserve">rozumel som a súhlasím so všetkými podmienkami predmetnej zákazky, </w:t>
      </w:r>
    </w:p>
    <w:p w14:paraId="52F6C7BF" w14:textId="77777777" w:rsidR="0082305D" w:rsidRPr="00DF44E7" w:rsidRDefault="0082305D" w:rsidP="0082305D">
      <w:pPr>
        <w:pStyle w:val="Default"/>
        <w:jc w:val="both"/>
        <w:rPr>
          <w:rFonts w:ascii="Arial" w:hAnsi="Arial" w:cs="Arial"/>
          <w:sz w:val="20"/>
          <w:szCs w:val="20"/>
        </w:rPr>
      </w:pPr>
    </w:p>
    <w:p w14:paraId="6059B9E2" w14:textId="77777777" w:rsidR="0082305D" w:rsidRPr="00DF44E7" w:rsidRDefault="0082305D" w:rsidP="0082305D">
      <w:pPr>
        <w:pStyle w:val="Default"/>
        <w:numPr>
          <w:ilvl w:val="0"/>
          <w:numId w:val="4"/>
        </w:numPr>
        <w:jc w:val="both"/>
        <w:rPr>
          <w:rFonts w:ascii="Arial" w:hAnsi="Arial" w:cs="Arial"/>
          <w:sz w:val="20"/>
          <w:szCs w:val="20"/>
        </w:rPr>
      </w:pPr>
      <w:r w:rsidRPr="00DF44E7">
        <w:rPr>
          <w:rFonts w:ascii="Arial" w:hAnsi="Arial" w:cs="Arial"/>
          <w:sz w:val="20"/>
          <w:szCs w:val="20"/>
        </w:rPr>
        <w:t>vyhlasujem, že všetky predložené doklady a údaje uvedené v ponuke sú pravdivé a úplné.</w:t>
      </w:r>
    </w:p>
    <w:p w14:paraId="6D3D0896" w14:textId="77777777" w:rsidR="0082305D" w:rsidRPr="00DF44E7" w:rsidRDefault="0082305D" w:rsidP="0082305D">
      <w:pPr>
        <w:pStyle w:val="Default"/>
        <w:jc w:val="both"/>
        <w:rPr>
          <w:rFonts w:ascii="Arial" w:hAnsi="Arial" w:cs="Arial"/>
          <w:sz w:val="20"/>
          <w:szCs w:val="20"/>
        </w:rPr>
      </w:pPr>
    </w:p>
    <w:p w14:paraId="597F5B80" w14:textId="77777777" w:rsidR="0082305D" w:rsidRPr="00DF44E7" w:rsidRDefault="0082305D" w:rsidP="0082305D">
      <w:pPr>
        <w:pStyle w:val="Default"/>
        <w:jc w:val="both"/>
        <w:rPr>
          <w:rFonts w:ascii="Arial" w:hAnsi="Arial" w:cs="Arial"/>
          <w:sz w:val="20"/>
          <w:szCs w:val="20"/>
        </w:rPr>
      </w:pPr>
    </w:p>
    <w:p w14:paraId="05E624D4" w14:textId="77777777" w:rsidR="0082305D" w:rsidRPr="00DF44E7" w:rsidRDefault="0082305D" w:rsidP="0082305D">
      <w:pPr>
        <w:pStyle w:val="Default"/>
        <w:jc w:val="both"/>
        <w:rPr>
          <w:rFonts w:ascii="Arial" w:hAnsi="Arial" w:cs="Arial"/>
          <w:sz w:val="20"/>
          <w:szCs w:val="20"/>
        </w:rPr>
      </w:pPr>
    </w:p>
    <w:p w14:paraId="691F9EFF" w14:textId="77777777" w:rsidR="0082305D" w:rsidRPr="00DF44E7" w:rsidRDefault="0082305D" w:rsidP="0082305D">
      <w:pPr>
        <w:pStyle w:val="Default"/>
        <w:jc w:val="both"/>
        <w:rPr>
          <w:rFonts w:ascii="Arial" w:hAnsi="Arial" w:cs="Arial"/>
          <w:sz w:val="20"/>
          <w:szCs w:val="20"/>
        </w:rPr>
      </w:pPr>
      <w:r w:rsidRPr="00DF44E7">
        <w:rPr>
          <w:rFonts w:ascii="Arial" w:hAnsi="Arial" w:cs="Arial"/>
          <w:sz w:val="20"/>
          <w:szCs w:val="20"/>
        </w:rPr>
        <w:t xml:space="preserve">Vypracoval: .......................................................... </w:t>
      </w:r>
    </w:p>
    <w:p w14:paraId="7D238F80" w14:textId="77777777" w:rsidR="0082305D" w:rsidRPr="00DF44E7" w:rsidRDefault="0082305D" w:rsidP="0082305D">
      <w:pPr>
        <w:pStyle w:val="Default"/>
        <w:jc w:val="both"/>
        <w:rPr>
          <w:rFonts w:ascii="Arial" w:hAnsi="Arial" w:cs="Arial"/>
          <w:sz w:val="20"/>
          <w:szCs w:val="20"/>
        </w:rPr>
      </w:pPr>
    </w:p>
    <w:p w14:paraId="58450CCC" w14:textId="77777777" w:rsidR="0082305D" w:rsidRPr="00DF44E7" w:rsidRDefault="0082305D" w:rsidP="0082305D">
      <w:pPr>
        <w:pStyle w:val="Default"/>
        <w:jc w:val="both"/>
        <w:rPr>
          <w:rFonts w:ascii="Arial" w:hAnsi="Arial" w:cs="Arial"/>
          <w:sz w:val="20"/>
          <w:szCs w:val="20"/>
        </w:rPr>
      </w:pPr>
    </w:p>
    <w:p w14:paraId="6C08CC24" w14:textId="77777777" w:rsidR="0082305D" w:rsidRPr="00DF44E7" w:rsidRDefault="0082305D" w:rsidP="0082305D">
      <w:pPr>
        <w:pStyle w:val="Default"/>
        <w:jc w:val="both"/>
        <w:rPr>
          <w:rFonts w:ascii="Arial" w:hAnsi="Arial" w:cs="Arial"/>
          <w:sz w:val="20"/>
          <w:szCs w:val="20"/>
        </w:rPr>
      </w:pPr>
      <w:r w:rsidRPr="00DF44E7">
        <w:rPr>
          <w:rFonts w:ascii="Arial" w:hAnsi="Arial" w:cs="Arial"/>
          <w:sz w:val="20"/>
          <w:szCs w:val="20"/>
        </w:rPr>
        <w:t xml:space="preserve">V .......................................................... dňa .......................................................... </w:t>
      </w:r>
    </w:p>
    <w:p w14:paraId="288C7FB5" w14:textId="77777777" w:rsidR="0082305D" w:rsidRPr="00DF44E7" w:rsidRDefault="0082305D" w:rsidP="0082305D">
      <w:pPr>
        <w:pStyle w:val="Default"/>
        <w:jc w:val="both"/>
        <w:rPr>
          <w:rFonts w:ascii="Arial" w:hAnsi="Arial" w:cs="Arial"/>
          <w:sz w:val="20"/>
          <w:szCs w:val="20"/>
        </w:rPr>
      </w:pPr>
    </w:p>
    <w:p w14:paraId="310C1BB2" w14:textId="77777777" w:rsidR="0082305D" w:rsidRPr="00DF44E7" w:rsidRDefault="0082305D" w:rsidP="0082305D">
      <w:pPr>
        <w:pStyle w:val="Default"/>
        <w:jc w:val="both"/>
        <w:rPr>
          <w:rFonts w:ascii="Arial" w:hAnsi="Arial" w:cs="Arial"/>
          <w:sz w:val="20"/>
          <w:szCs w:val="20"/>
        </w:rPr>
      </w:pPr>
    </w:p>
    <w:p w14:paraId="388F4671" w14:textId="77777777" w:rsidR="0082305D" w:rsidRPr="00DF44E7" w:rsidRDefault="0082305D" w:rsidP="0082305D">
      <w:pPr>
        <w:pStyle w:val="Default"/>
        <w:jc w:val="both"/>
        <w:rPr>
          <w:rFonts w:ascii="Arial" w:hAnsi="Arial" w:cs="Arial"/>
          <w:sz w:val="20"/>
          <w:szCs w:val="20"/>
        </w:rPr>
      </w:pPr>
    </w:p>
    <w:p w14:paraId="6B8E4187" w14:textId="77777777" w:rsidR="0082305D" w:rsidRPr="00DF44E7" w:rsidRDefault="0082305D" w:rsidP="0082305D">
      <w:pPr>
        <w:pStyle w:val="Default"/>
        <w:jc w:val="both"/>
        <w:rPr>
          <w:rFonts w:ascii="Arial" w:hAnsi="Arial" w:cs="Arial"/>
          <w:sz w:val="20"/>
          <w:szCs w:val="20"/>
        </w:rPr>
      </w:pPr>
    </w:p>
    <w:p w14:paraId="4B74C823" w14:textId="77777777" w:rsidR="0082305D" w:rsidRPr="00DF44E7" w:rsidRDefault="0082305D" w:rsidP="0082305D">
      <w:pPr>
        <w:pStyle w:val="Default"/>
        <w:ind w:left="4248" w:firstLine="708"/>
        <w:jc w:val="both"/>
        <w:rPr>
          <w:rFonts w:ascii="Arial" w:hAnsi="Arial" w:cs="Arial"/>
          <w:sz w:val="20"/>
          <w:szCs w:val="20"/>
        </w:rPr>
      </w:pPr>
      <w:r w:rsidRPr="00DF44E7">
        <w:rPr>
          <w:rFonts w:ascii="Arial" w:hAnsi="Arial" w:cs="Arial"/>
          <w:sz w:val="20"/>
          <w:szCs w:val="20"/>
        </w:rPr>
        <w:t xml:space="preserve">.......................................................... </w:t>
      </w:r>
    </w:p>
    <w:p w14:paraId="5A2EB65D" w14:textId="77777777" w:rsidR="0082305D" w:rsidRPr="00DF44E7" w:rsidRDefault="0082305D" w:rsidP="0082305D">
      <w:pPr>
        <w:tabs>
          <w:tab w:val="clear" w:pos="2160"/>
          <w:tab w:val="clear" w:pos="2880"/>
          <w:tab w:val="clear" w:pos="4500"/>
        </w:tabs>
        <w:ind w:left="4956" w:firstLine="708"/>
        <w:jc w:val="both"/>
      </w:pPr>
      <w:r w:rsidRPr="00DF44E7">
        <w:t>za uchádzača</w:t>
      </w:r>
    </w:p>
    <w:p w14:paraId="4D16EAD8" w14:textId="77777777" w:rsidR="0082305D" w:rsidRPr="00DF44E7" w:rsidRDefault="0082305D" w:rsidP="0082305D">
      <w:pPr>
        <w:tabs>
          <w:tab w:val="clear" w:pos="2160"/>
          <w:tab w:val="clear" w:pos="2880"/>
          <w:tab w:val="clear" w:pos="4500"/>
        </w:tabs>
        <w:ind w:left="4956" w:firstLine="708"/>
        <w:jc w:val="both"/>
      </w:pPr>
    </w:p>
    <w:p w14:paraId="033C513D" w14:textId="77777777" w:rsidR="0082305D" w:rsidRPr="00DF44E7" w:rsidRDefault="0082305D" w:rsidP="0082305D">
      <w:pPr>
        <w:tabs>
          <w:tab w:val="clear" w:pos="2160"/>
          <w:tab w:val="clear" w:pos="2880"/>
          <w:tab w:val="clear" w:pos="4500"/>
        </w:tabs>
        <w:ind w:left="4956" w:firstLine="708"/>
        <w:jc w:val="both"/>
      </w:pPr>
    </w:p>
    <w:p w14:paraId="3C0552CC" w14:textId="77777777" w:rsidR="0082305D" w:rsidRPr="00DF44E7" w:rsidRDefault="0082305D" w:rsidP="0082305D">
      <w:pPr>
        <w:tabs>
          <w:tab w:val="clear" w:pos="2160"/>
          <w:tab w:val="clear" w:pos="2880"/>
          <w:tab w:val="clear" w:pos="4500"/>
        </w:tabs>
        <w:ind w:left="4956" w:firstLine="708"/>
        <w:jc w:val="both"/>
      </w:pPr>
    </w:p>
    <w:p w14:paraId="33463A73" w14:textId="77777777" w:rsidR="0082305D" w:rsidRPr="00DF44E7" w:rsidRDefault="0082305D" w:rsidP="0082305D">
      <w:pPr>
        <w:tabs>
          <w:tab w:val="clear" w:pos="2160"/>
          <w:tab w:val="clear" w:pos="2880"/>
          <w:tab w:val="clear" w:pos="4500"/>
        </w:tabs>
        <w:ind w:left="4956" w:firstLine="708"/>
        <w:jc w:val="both"/>
      </w:pPr>
    </w:p>
    <w:p w14:paraId="283D0C32" w14:textId="77777777" w:rsidR="0082305D" w:rsidRPr="00DF44E7" w:rsidRDefault="0082305D" w:rsidP="0082305D">
      <w:pPr>
        <w:tabs>
          <w:tab w:val="clear" w:pos="2160"/>
          <w:tab w:val="clear" w:pos="2880"/>
          <w:tab w:val="clear" w:pos="4500"/>
        </w:tabs>
        <w:ind w:left="4956" w:firstLine="708"/>
        <w:jc w:val="both"/>
      </w:pPr>
    </w:p>
    <w:p w14:paraId="49099967" w14:textId="77777777" w:rsidR="0082305D" w:rsidRPr="00DF44E7" w:rsidRDefault="0082305D" w:rsidP="0082305D">
      <w:pPr>
        <w:tabs>
          <w:tab w:val="clear" w:pos="2160"/>
          <w:tab w:val="clear" w:pos="2880"/>
          <w:tab w:val="clear" w:pos="4500"/>
        </w:tabs>
        <w:ind w:left="4956" w:firstLine="708"/>
        <w:jc w:val="both"/>
      </w:pPr>
    </w:p>
    <w:p w14:paraId="104EE9F3" w14:textId="77777777" w:rsidR="0082305D" w:rsidRPr="00DF44E7" w:rsidRDefault="0082305D" w:rsidP="0082305D">
      <w:pPr>
        <w:tabs>
          <w:tab w:val="clear" w:pos="2160"/>
          <w:tab w:val="clear" w:pos="2880"/>
          <w:tab w:val="clear" w:pos="4500"/>
        </w:tabs>
        <w:ind w:left="4956" w:firstLine="708"/>
        <w:jc w:val="both"/>
      </w:pPr>
    </w:p>
    <w:p w14:paraId="3E71C779" w14:textId="77777777" w:rsidR="0082305D" w:rsidRPr="00DF44E7" w:rsidRDefault="0082305D" w:rsidP="0082305D">
      <w:pPr>
        <w:tabs>
          <w:tab w:val="clear" w:pos="2160"/>
          <w:tab w:val="clear" w:pos="2880"/>
          <w:tab w:val="clear" w:pos="4500"/>
        </w:tabs>
        <w:ind w:left="4956" w:firstLine="708"/>
        <w:jc w:val="both"/>
      </w:pPr>
    </w:p>
    <w:p w14:paraId="2DFE4FA4" w14:textId="77777777" w:rsidR="0082305D" w:rsidRPr="00DF44E7" w:rsidRDefault="0082305D" w:rsidP="0082305D">
      <w:pPr>
        <w:tabs>
          <w:tab w:val="clear" w:pos="2160"/>
          <w:tab w:val="clear" w:pos="2880"/>
          <w:tab w:val="clear" w:pos="4500"/>
        </w:tabs>
        <w:ind w:left="4956" w:firstLine="708"/>
        <w:jc w:val="both"/>
      </w:pPr>
    </w:p>
    <w:p w14:paraId="10420286" w14:textId="77777777" w:rsidR="0082305D" w:rsidRPr="00DF44E7" w:rsidRDefault="0082305D" w:rsidP="0082305D">
      <w:pPr>
        <w:tabs>
          <w:tab w:val="clear" w:pos="2160"/>
          <w:tab w:val="clear" w:pos="2880"/>
          <w:tab w:val="clear" w:pos="4500"/>
        </w:tabs>
        <w:ind w:left="4956" w:firstLine="708"/>
        <w:jc w:val="both"/>
      </w:pPr>
    </w:p>
    <w:p w14:paraId="4F678E25" w14:textId="77777777" w:rsidR="0082305D" w:rsidRPr="00DF44E7" w:rsidRDefault="0082305D" w:rsidP="0082305D">
      <w:pPr>
        <w:tabs>
          <w:tab w:val="clear" w:pos="2160"/>
          <w:tab w:val="clear" w:pos="2880"/>
          <w:tab w:val="clear" w:pos="4500"/>
        </w:tabs>
        <w:ind w:left="4956" w:firstLine="708"/>
        <w:jc w:val="both"/>
      </w:pPr>
    </w:p>
    <w:p w14:paraId="52C4F583" w14:textId="77777777" w:rsidR="0082305D" w:rsidRPr="00DF44E7" w:rsidRDefault="0082305D" w:rsidP="0082305D">
      <w:pPr>
        <w:tabs>
          <w:tab w:val="clear" w:pos="2160"/>
          <w:tab w:val="clear" w:pos="2880"/>
          <w:tab w:val="clear" w:pos="4500"/>
        </w:tabs>
        <w:ind w:left="4956" w:firstLine="708"/>
        <w:jc w:val="both"/>
      </w:pPr>
    </w:p>
    <w:p w14:paraId="690B74C9" w14:textId="77777777" w:rsidR="0082305D" w:rsidRPr="00DF44E7" w:rsidRDefault="0082305D" w:rsidP="0082305D">
      <w:pPr>
        <w:tabs>
          <w:tab w:val="clear" w:pos="2160"/>
          <w:tab w:val="clear" w:pos="2880"/>
          <w:tab w:val="clear" w:pos="4500"/>
        </w:tabs>
        <w:ind w:left="4956" w:firstLine="708"/>
        <w:jc w:val="both"/>
      </w:pPr>
    </w:p>
    <w:p w14:paraId="778C26D2" w14:textId="77777777" w:rsidR="0082305D" w:rsidRPr="00DF44E7" w:rsidRDefault="0082305D" w:rsidP="0082305D">
      <w:pPr>
        <w:tabs>
          <w:tab w:val="clear" w:pos="2160"/>
          <w:tab w:val="clear" w:pos="2880"/>
          <w:tab w:val="clear" w:pos="4500"/>
        </w:tabs>
        <w:ind w:left="4956" w:firstLine="708"/>
        <w:jc w:val="both"/>
      </w:pPr>
    </w:p>
    <w:p w14:paraId="56BA4464" w14:textId="77777777" w:rsidR="0082305D" w:rsidRPr="00DF44E7" w:rsidRDefault="0082305D" w:rsidP="0082305D">
      <w:pPr>
        <w:tabs>
          <w:tab w:val="clear" w:pos="2160"/>
          <w:tab w:val="clear" w:pos="2880"/>
          <w:tab w:val="clear" w:pos="4500"/>
        </w:tabs>
        <w:ind w:left="4956" w:firstLine="708"/>
        <w:jc w:val="both"/>
      </w:pPr>
    </w:p>
    <w:p w14:paraId="42DEA524" w14:textId="77777777" w:rsidR="0082305D" w:rsidRPr="00DF44E7" w:rsidRDefault="0082305D" w:rsidP="0082305D">
      <w:pPr>
        <w:tabs>
          <w:tab w:val="clear" w:pos="2160"/>
          <w:tab w:val="clear" w:pos="2880"/>
          <w:tab w:val="clear" w:pos="4500"/>
        </w:tabs>
        <w:ind w:left="4956" w:firstLine="708"/>
        <w:jc w:val="both"/>
      </w:pPr>
    </w:p>
    <w:p w14:paraId="727236BC" w14:textId="77777777" w:rsidR="0082305D" w:rsidRPr="00DF44E7" w:rsidRDefault="0082305D" w:rsidP="0082305D">
      <w:pPr>
        <w:tabs>
          <w:tab w:val="clear" w:pos="2160"/>
          <w:tab w:val="clear" w:pos="2880"/>
          <w:tab w:val="clear" w:pos="4500"/>
        </w:tabs>
        <w:ind w:left="4956" w:firstLine="708"/>
        <w:jc w:val="both"/>
      </w:pPr>
    </w:p>
    <w:p w14:paraId="22AAB047" w14:textId="77777777" w:rsidR="0082305D" w:rsidRPr="00DF44E7" w:rsidRDefault="0082305D" w:rsidP="0082305D">
      <w:pPr>
        <w:tabs>
          <w:tab w:val="clear" w:pos="2160"/>
          <w:tab w:val="clear" w:pos="2880"/>
          <w:tab w:val="clear" w:pos="4500"/>
        </w:tabs>
        <w:ind w:left="-567" w:firstLine="708"/>
        <w:jc w:val="both"/>
      </w:pPr>
      <w:r w:rsidRPr="00DF44E7">
        <w:t xml:space="preserve"> * nehodiace sa prečiarknuť alebo vymazať</w:t>
      </w:r>
    </w:p>
    <w:p w14:paraId="09394F84" w14:textId="77777777" w:rsidR="0082305D" w:rsidRPr="00DF44E7" w:rsidRDefault="0082305D" w:rsidP="0082305D">
      <w:pPr>
        <w:tabs>
          <w:tab w:val="clear" w:pos="2160"/>
          <w:tab w:val="clear" w:pos="2880"/>
          <w:tab w:val="clear" w:pos="4500"/>
        </w:tabs>
        <w:ind w:left="4956" w:firstLine="708"/>
        <w:jc w:val="both"/>
      </w:pPr>
    </w:p>
    <w:p w14:paraId="76AC2582" w14:textId="77777777" w:rsidR="0082305D" w:rsidRPr="00DF44E7" w:rsidRDefault="0082305D" w:rsidP="0082305D">
      <w:pPr>
        <w:tabs>
          <w:tab w:val="clear" w:pos="2160"/>
          <w:tab w:val="clear" w:pos="2880"/>
          <w:tab w:val="clear" w:pos="4500"/>
        </w:tabs>
        <w:ind w:left="4956" w:firstLine="708"/>
        <w:jc w:val="both"/>
      </w:pPr>
    </w:p>
    <w:p w14:paraId="4527F306" w14:textId="77777777" w:rsidR="0082305D" w:rsidRPr="00DF44E7" w:rsidRDefault="0082305D" w:rsidP="0082305D">
      <w:pPr>
        <w:tabs>
          <w:tab w:val="clear" w:pos="2160"/>
          <w:tab w:val="clear" w:pos="2880"/>
          <w:tab w:val="clear" w:pos="4500"/>
        </w:tabs>
        <w:ind w:left="4956" w:firstLine="708"/>
        <w:jc w:val="both"/>
      </w:pPr>
    </w:p>
    <w:p w14:paraId="28A2FE54" w14:textId="77777777" w:rsidR="0082305D" w:rsidRPr="00DF44E7" w:rsidRDefault="0082305D" w:rsidP="0082305D">
      <w:pPr>
        <w:tabs>
          <w:tab w:val="clear" w:pos="2160"/>
          <w:tab w:val="clear" w:pos="2880"/>
          <w:tab w:val="clear" w:pos="4500"/>
        </w:tabs>
        <w:ind w:left="4956" w:firstLine="708"/>
        <w:jc w:val="both"/>
      </w:pPr>
    </w:p>
    <w:p w14:paraId="1003AB7E" w14:textId="77777777" w:rsidR="0082305D" w:rsidRDefault="0082305D" w:rsidP="0082305D">
      <w:pPr>
        <w:tabs>
          <w:tab w:val="clear" w:pos="2160"/>
          <w:tab w:val="clear" w:pos="2880"/>
          <w:tab w:val="clear" w:pos="4500"/>
        </w:tabs>
        <w:jc w:val="both"/>
      </w:pPr>
    </w:p>
    <w:p w14:paraId="77D6C57B" w14:textId="77777777" w:rsidR="0082305D" w:rsidRDefault="0082305D" w:rsidP="0082305D">
      <w:pPr>
        <w:tabs>
          <w:tab w:val="clear" w:pos="2160"/>
          <w:tab w:val="clear" w:pos="2880"/>
          <w:tab w:val="clear" w:pos="4500"/>
        </w:tabs>
        <w:jc w:val="both"/>
      </w:pPr>
    </w:p>
    <w:p w14:paraId="0562EF2E" w14:textId="77777777" w:rsidR="0082305D" w:rsidRDefault="0082305D" w:rsidP="0082305D">
      <w:pPr>
        <w:tabs>
          <w:tab w:val="clear" w:pos="2160"/>
          <w:tab w:val="clear" w:pos="2880"/>
          <w:tab w:val="clear" w:pos="4500"/>
        </w:tabs>
        <w:jc w:val="both"/>
      </w:pPr>
    </w:p>
    <w:p w14:paraId="3F7E75FA" w14:textId="77777777" w:rsidR="0082305D" w:rsidRPr="007D13DC" w:rsidRDefault="0082305D" w:rsidP="0082305D">
      <w:pPr>
        <w:tabs>
          <w:tab w:val="clear" w:pos="2160"/>
          <w:tab w:val="clear" w:pos="2880"/>
          <w:tab w:val="clear" w:pos="4500"/>
        </w:tabs>
        <w:jc w:val="both"/>
      </w:pPr>
    </w:p>
    <w:p w14:paraId="7180CF7C" w14:textId="77777777" w:rsidR="0082305D" w:rsidRPr="007D13DC" w:rsidRDefault="0082305D" w:rsidP="0082305D">
      <w:pPr>
        <w:jc w:val="center"/>
        <w:rPr>
          <w:b/>
        </w:rPr>
      </w:pPr>
      <w:r w:rsidRPr="007D13DC">
        <w:rPr>
          <w:b/>
        </w:rPr>
        <w:t>NÁVRH NA PLNENIE KRITÉRIA – PODROBNÝ ROZPOČET</w:t>
      </w:r>
    </w:p>
    <w:p w14:paraId="75A4B5D0" w14:textId="77777777" w:rsidR="0082305D" w:rsidRPr="007D13DC" w:rsidRDefault="0082305D" w:rsidP="0082305D">
      <w:pPr>
        <w:jc w:val="center"/>
        <w:rPr>
          <w:b/>
          <w:bCs/>
        </w:rPr>
      </w:pPr>
      <w:r w:rsidRPr="007D13DC">
        <w:rPr>
          <w:b/>
          <w:bCs/>
        </w:rPr>
        <w:t>Cena za dodanie predmetu zákazky</w:t>
      </w:r>
    </w:p>
    <w:p w14:paraId="4ADFF0D0" w14:textId="77777777" w:rsidR="0082305D" w:rsidRPr="007D13DC" w:rsidRDefault="0082305D" w:rsidP="0082305D">
      <w:pPr>
        <w:tabs>
          <w:tab w:val="left" w:pos="3402"/>
          <w:tab w:val="right" w:leader="dot" w:pos="10080"/>
        </w:tabs>
        <w:jc w:val="both"/>
      </w:pPr>
    </w:p>
    <w:p w14:paraId="0C2625F8" w14:textId="77777777" w:rsidR="0082305D" w:rsidRPr="007D13DC" w:rsidRDefault="0082305D" w:rsidP="0082305D">
      <w:pPr>
        <w:tabs>
          <w:tab w:val="left" w:pos="3402"/>
          <w:tab w:val="right" w:leader="dot" w:pos="10080"/>
        </w:tabs>
        <w:jc w:val="both"/>
      </w:pPr>
      <w:r w:rsidRPr="007D13DC">
        <w:t>Zadávateľ:</w:t>
      </w:r>
      <w:r w:rsidRPr="007D13DC">
        <w:tab/>
        <w:t>Igor Danaj, 03</w:t>
      </w:r>
      <w:r>
        <w:t>2</w:t>
      </w:r>
      <w:r w:rsidRPr="007D13DC">
        <w:t xml:space="preserve"> 12 Dúbrava 49</w:t>
      </w:r>
    </w:p>
    <w:p w14:paraId="2E8B5CBB" w14:textId="77777777" w:rsidR="0082305D" w:rsidRPr="007D13DC" w:rsidRDefault="0082305D" w:rsidP="0082305D">
      <w:pPr>
        <w:tabs>
          <w:tab w:val="left" w:pos="3402"/>
          <w:tab w:val="right" w:leader="dot" w:pos="10080"/>
        </w:tabs>
        <w:jc w:val="both"/>
      </w:pPr>
    </w:p>
    <w:p w14:paraId="33715045" w14:textId="77777777" w:rsidR="0082305D" w:rsidRPr="007D13DC" w:rsidRDefault="0082305D" w:rsidP="0082305D">
      <w:pPr>
        <w:tabs>
          <w:tab w:val="left" w:pos="3402"/>
          <w:tab w:val="right" w:leader="dot" w:pos="10080"/>
        </w:tabs>
        <w:spacing w:line="276" w:lineRule="auto"/>
        <w:jc w:val="both"/>
      </w:pPr>
      <w:r w:rsidRPr="007D13DC">
        <w:t>Uchádzač - názov:</w:t>
      </w:r>
      <w:r w:rsidRPr="007D13DC">
        <w:tab/>
      </w:r>
    </w:p>
    <w:p w14:paraId="1D2134D8" w14:textId="77777777" w:rsidR="0082305D" w:rsidRPr="007D13DC" w:rsidRDefault="0082305D" w:rsidP="0082305D">
      <w:pPr>
        <w:tabs>
          <w:tab w:val="left" w:pos="4140"/>
          <w:tab w:val="right" w:leader="dot" w:pos="10080"/>
        </w:tabs>
        <w:spacing w:line="276" w:lineRule="auto"/>
        <w:jc w:val="both"/>
      </w:pPr>
      <w:r w:rsidRPr="007D13DC">
        <w:t>Sídlo uchádzača:</w:t>
      </w:r>
      <w:r w:rsidRPr="007D13DC">
        <w:tab/>
      </w:r>
    </w:p>
    <w:p w14:paraId="1DF50AC7" w14:textId="77777777" w:rsidR="0082305D" w:rsidRPr="007D13DC" w:rsidRDefault="0082305D" w:rsidP="0082305D">
      <w:pPr>
        <w:tabs>
          <w:tab w:val="left" w:pos="4140"/>
          <w:tab w:val="right" w:leader="dot" w:pos="10080"/>
        </w:tabs>
        <w:spacing w:line="276" w:lineRule="auto"/>
        <w:jc w:val="both"/>
      </w:pPr>
      <w:r w:rsidRPr="007D13DC">
        <w:t>IČO:</w:t>
      </w:r>
    </w:p>
    <w:p w14:paraId="5CAB32A2" w14:textId="77777777" w:rsidR="0082305D" w:rsidRPr="007D13DC" w:rsidRDefault="0082305D" w:rsidP="0082305D">
      <w:pPr>
        <w:tabs>
          <w:tab w:val="left" w:pos="4140"/>
          <w:tab w:val="right" w:leader="dot" w:pos="10080"/>
        </w:tabs>
        <w:spacing w:line="276" w:lineRule="auto"/>
        <w:jc w:val="both"/>
      </w:pPr>
      <w:r w:rsidRPr="007D13DC">
        <w:t>Štatutárny zástupca:</w:t>
      </w:r>
    </w:p>
    <w:p w14:paraId="2EC24F7D" w14:textId="77777777" w:rsidR="0082305D" w:rsidRPr="007D13DC" w:rsidRDefault="0082305D" w:rsidP="0082305D">
      <w:pPr>
        <w:tabs>
          <w:tab w:val="left" w:pos="4140"/>
          <w:tab w:val="right" w:leader="dot" w:pos="10080"/>
        </w:tabs>
        <w:spacing w:line="276" w:lineRule="auto"/>
        <w:jc w:val="both"/>
      </w:pPr>
      <w:r w:rsidRPr="007D13DC">
        <w:t>Kontaktné údaje (tel., e-mail):</w:t>
      </w:r>
      <w:r w:rsidRPr="007D13DC">
        <w:tab/>
      </w:r>
    </w:p>
    <w:p w14:paraId="6F7031B1" w14:textId="77777777" w:rsidR="0082305D" w:rsidRPr="007D13DC" w:rsidRDefault="0082305D" w:rsidP="0082305D">
      <w:pPr>
        <w:rPr>
          <w:b/>
          <w:bCs/>
        </w:rPr>
      </w:pPr>
    </w:p>
    <w:p w14:paraId="3E2F57D9" w14:textId="77777777" w:rsidR="0082305D" w:rsidRPr="007D13DC" w:rsidRDefault="0082305D" w:rsidP="0082305D">
      <w:pPr>
        <w:rPr>
          <w:b/>
          <w:bCs/>
        </w:rPr>
      </w:pPr>
      <w:r w:rsidRPr="007D13DC">
        <w:rPr>
          <w:b/>
          <w:bCs/>
          <w:highlight w:val="lightGray"/>
        </w:rPr>
        <w:t>Logický celok 1:</w:t>
      </w:r>
      <w:r w:rsidRPr="007D13DC">
        <w:rPr>
          <w:b/>
          <w:bCs/>
        </w:rPr>
        <w:t xml:space="preserve"> </w:t>
      </w:r>
    </w:p>
    <w:p w14:paraId="394A061C" w14:textId="77777777" w:rsidR="0082305D" w:rsidRPr="007D13DC" w:rsidRDefault="0082305D" w:rsidP="0082305D">
      <w:pPr>
        <w:jc w:val="right"/>
        <w:rPr>
          <w:b/>
          <w:bCs/>
        </w:rPr>
      </w:pPr>
      <w:r w:rsidRPr="007D13DC">
        <w:rPr>
          <w:b/>
          <w:bCs/>
        </w:rPr>
        <w:t>v EUR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9"/>
        <w:gridCol w:w="2388"/>
        <w:gridCol w:w="1695"/>
        <w:gridCol w:w="914"/>
        <w:gridCol w:w="1045"/>
        <w:gridCol w:w="1209"/>
        <w:gridCol w:w="1373"/>
      </w:tblGrid>
      <w:tr w:rsidR="0082305D" w:rsidRPr="007D13DC" w14:paraId="4D42EC2F" w14:textId="77777777" w:rsidTr="00EC709D">
        <w:trPr>
          <w:trHeight w:val="878"/>
        </w:trPr>
        <w:tc>
          <w:tcPr>
            <w:tcW w:w="320" w:type="pct"/>
            <w:vAlign w:val="center"/>
          </w:tcPr>
          <w:p w14:paraId="67D937B0" w14:textId="77777777" w:rsidR="0082305D" w:rsidRPr="007D13DC" w:rsidRDefault="0082305D" w:rsidP="00EC709D">
            <w:pPr>
              <w:jc w:val="center"/>
              <w:rPr>
                <w:b/>
                <w:bCs/>
              </w:rPr>
            </w:pPr>
            <w:r w:rsidRPr="007D13DC">
              <w:rPr>
                <w:b/>
                <w:bCs/>
              </w:rPr>
              <w:t>P.č.</w:t>
            </w:r>
          </w:p>
        </w:tc>
        <w:tc>
          <w:tcPr>
            <w:tcW w:w="1296" w:type="pct"/>
            <w:vAlign w:val="center"/>
          </w:tcPr>
          <w:p w14:paraId="133A3AC6" w14:textId="77777777" w:rsidR="0082305D" w:rsidRPr="007D13DC" w:rsidRDefault="0082305D" w:rsidP="00EC709D">
            <w:pPr>
              <w:jc w:val="center"/>
              <w:rPr>
                <w:b/>
                <w:bCs/>
              </w:rPr>
            </w:pPr>
            <w:r w:rsidRPr="007D13DC">
              <w:rPr>
                <w:b/>
                <w:bCs/>
              </w:rPr>
              <w:t>Logický celok 1 - názov</w:t>
            </w:r>
          </w:p>
        </w:tc>
        <w:tc>
          <w:tcPr>
            <w:tcW w:w="920" w:type="pct"/>
            <w:vAlign w:val="center"/>
          </w:tcPr>
          <w:p w14:paraId="3BED7D9F" w14:textId="77777777" w:rsidR="0082305D" w:rsidRPr="007D13DC" w:rsidRDefault="0082305D" w:rsidP="00EC709D">
            <w:pPr>
              <w:jc w:val="center"/>
              <w:rPr>
                <w:b/>
                <w:bCs/>
              </w:rPr>
            </w:pPr>
            <w:r w:rsidRPr="007D13DC">
              <w:rPr>
                <w:b/>
              </w:rPr>
              <w:t>Značka výrobcu a typové označenie</w:t>
            </w:r>
          </w:p>
        </w:tc>
        <w:tc>
          <w:tcPr>
            <w:tcW w:w="496" w:type="pct"/>
            <w:vAlign w:val="center"/>
          </w:tcPr>
          <w:p w14:paraId="20F8FF60" w14:textId="77777777" w:rsidR="0082305D" w:rsidRPr="007D13DC" w:rsidRDefault="0082305D" w:rsidP="00EC709D">
            <w:pPr>
              <w:jc w:val="center"/>
              <w:rPr>
                <w:b/>
                <w:bCs/>
              </w:rPr>
            </w:pPr>
            <w:r w:rsidRPr="007D13DC">
              <w:rPr>
                <w:b/>
                <w:bCs/>
              </w:rPr>
              <w:t>Počet kusov</w:t>
            </w:r>
          </w:p>
        </w:tc>
        <w:tc>
          <w:tcPr>
            <w:tcW w:w="567" w:type="pct"/>
            <w:vAlign w:val="center"/>
          </w:tcPr>
          <w:p w14:paraId="0B69CBB6" w14:textId="77777777" w:rsidR="0082305D" w:rsidRPr="007D13DC" w:rsidRDefault="0082305D" w:rsidP="00EC709D">
            <w:pPr>
              <w:jc w:val="center"/>
              <w:rPr>
                <w:b/>
                <w:bCs/>
              </w:rPr>
            </w:pPr>
            <w:r w:rsidRPr="007D13DC">
              <w:rPr>
                <w:b/>
                <w:bCs/>
              </w:rPr>
              <w:t>Cena bez DPH</w:t>
            </w:r>
          </w:p>
        </w:tc>
        <w:tc>
          <w:tcPr>
            <w:tcW w:w="656" w:type="pct"/>
            <w:vAlign w:val="center"/>
          </w:tcPr>
          <w:p w14:paraId="74B8C3AE" w14:textId="77777777" w:rsidR="0082305D" w:rsidRPr="007D13DC" w:rsidRDefault="0082305D" w:rsidP="00EC709D">
            <w:pPr>
              <w:jc w:val="center"/>
              <w:rPr>
                <w:b/>
                <w:bCs/>
              </w:rPr>
            </w:pPr>
            <w:r w:rsidRPr="007D13DC">
              <w:rPr>
                <w:b/>
                <w:bCs/>
              </w:rPr>
              <w:t>DPH</w:t>
            </w:r>
          </w:p>
        </w:tc>
        <w:tc>
          <w:tcPr>
            <w:tcW w:w="745" w:type="pct"/>
            <w:vAlign w:val="center"/>
          </w:tcPr>
          <w:p w14:paraId="6F37DDBF" w14:textId="77777777" w:rsidR="0082305D" w:rsidRPr="007D13DC" w:rsidRDefault="0082305D" w:rsidP="00EC709D">
            <w:pPr>
              <w:jc w:val="center"/>
              <w:rPr>
                <w:b/>
                <w:bCs/>
              </w:rPr>
            </w:pPr>
            <w:r w:rsidRPr="007D13DC">
              <w:rPr>
                <w:b/>
                <w:bCs/>
              </w:rPr>
              <w:t>Cena s DPH</w:t>
            </w:r>
          </w:p>
        </w:tc>
      </w:tr>
      <w:tr w:rsidR="0082305D" w:rsidRPr="007D13DC" w14:paraId="669FAE48" w14:textId="77777777" w:rsidTr="00EC709D">
        <w:trPr>
          <w:trHeight w:val="760"/>
        </w:trPr>
        <w:tc>
          <w:tcPr>
            <w:tcW w:w="320" w:type="pct"/>
            <w:vAlign w:val="center"/>
          </w:tcPr>
          <w:p w14:paraId="1B6BB466" w14:textId="77777777" w:rsidR="0082305D" w:rsidRPr="007D13DC" w:rsidRDefault="0082305D" w:rsidP="00EC709D">
            <w:pPr>
              <w:jc w:val="center"/>
              <w:rPr>
                <w:bCs/>
              </w:rPr>
            </w:pPr>
            <w:r w:rsidRPr="007D13DC">
              <w:rPr>
                <w:bCs/>
              </w:rPr>
              <w:t>1.A</w:t>
            </w:r>
          </w:p>
        </w:tc>
        <w:tc>
          <w:tcPr>
            <w:tcW w:w="1296" w:type="pct"/>
            <w:vAlign w:val="center"/>
          </w:tcPr>
          <w:p w14:paraId="0DF4610F" w14:textId="77777777" w:rsidR="0082305D" w:rsidRPr="007D13DC" w:rsidRDefault="0082305D" w:rsidP="00EC709D">
            <w:pPr>
              <w:rPr>
                <w:bCs/>
                <w:i/>
              </w:rPr>
            </w:pPr>
            <w:r w:rsidRPr="007D13DC">
              <w:rPr>
                <w:i/>
              </w:rPr>
              <w:t>1A CNC obrábacie centrum uhlové, čapovanie a profilovanie s možnosťou výroby tzv. ,,dielcovou metódou“ hotového dielca na jeden pojazd strojom</w:t>
            </w:r>
          </w:p>
        </w:tc>
        <w:tc>
          <w:tcPr>
            <w:tcW w:w="920" w:type="pct"/>
            <w:vAlign w:val="center"/>
          </w:tcPr>
          <w:p w14:paraId="733C322C" w14:textId="77777777" w:rsidR="0082305D" w:rsidRPr="007D13DC" w:rsidRDefault="0082305D" w:rsidP="00EC709D">
            <w:pPr>
              <w:jc w:val="center"/>
              <w:rPr>
                <w:bCs/>
              </w:rPr>
            </w:pPr>
          </w:p>
        </w:tc>
        <w:tc>
          <w:tcPr>
            <w:tcW w:w="496" w:type="pct"/>
          </w:tcPr>
          <w:p w14:paraId="675DA4E3" w14:textId="77777777" w:rsidR="0082305D" w:rsidRDefault="0082305D" w:rsidP="00EC709D">
            <w:pPr>
              <w:jc w:val="center"/>
              <w:rPr>
                <w:bCs/>
              </w:rPr>
            </w:pPr>
          </w:p>
          <w:p w14:paraId="0E8B8FAE" w14:textId="77777777" w:rsidR="0082305D" w:rsidRDefault="0082305D" w:rsidP="00EC709D">
            <w:pPr>
              <w:jc w:val="center"/>
              <w:rPr>
                <w:bCs/>
              </w:rPr>
            </w:pPr>
          </w:p>
          <w:p w14:paraId="1B13B951" w14:textId="77777777" w:rsidR="0082305D" w:rsidRPr="007D13DC" w:rsidRDefault="0082305D" w:rsidP="00EC709D">
            <w:pPr>
              <w:jc w:val="center"/>
              <w:rPr>
                <w:bCs/>
              </w:rPr>
            </w:pPr>
          </w:p>
          <w:p w14:paraId="5EB90741" w14:textId="77777777" w:rsidR="0082305D" w:rsidRPr="007D13DC" w:rsidRDefault="0082305D" w:rsidP="00EC709D">
            <w:pPr>
              <w:jc w:val="center"/>
              <w:rPr>
                <w:bCs/>
              </w:rPr>
            </w:pPr>
            <w:r w:rsidRPr="007D13DC">
              <w:rPr>
                <w:bCs/>
              </w:rPr>
              <w:t>1 ks</w:t>
            </w:r>
          </w:p>
        </w:tc>
        <w:tc>
          <w:tcPr>
            <w:tcW w:w="567" w:type="pct"/>
            <w:vAlign w:val="center"/>
          </w:tcPr>
          <w:p w14:paraId="7B58369B" w14:textId="77777777" w:rsidR="0082305D" w:rsidRPr="007D13DC" w:rsidRDefault="0082305D" w:rsidP="00EC709D">
            <w:pPr>
              <w:jc w:val="center"/>
              <w:rPr>
                <w:b/>
                <w:bCs/>
              </w:rPr>
            </w:pPr>
          </w:p>
        </w:tc>
        <w:tc>
          <w:tcPr>
            <w:tcW w:w="656" w:type="pct"/>
            <w:vAlign w:val="center"/>
          </w:tcPr>
          <w:p w14:paraId="0233CB07" w14:textId="77777777" w:rsidR="0082305D" w:rsidRPr="007D13DC" w:rsidRDefault="0082305D" w:rsidP="00EC709D">
            <w:pPr>
              <w:jc w:val="center"/>
              <w:rPr>
                <w:b/>
                <w:bCs/>
              </w:rPr>
            </w:pPr>
          </w:p>
        </w:tc>
        <w:tc>
          <w:tcPr>
            <w:tcW w:w="745" w:type="pct"/>
            <w:vAlign w:val="center"/>
          </w:tcPr>
          <w:p w14:paraId="1800829E" w14:textId="77777777" w:rsidR="0082305D" w:rsidRPr="007D13DC" w:rsidRDefault="0082305D" w:rsidP="00EC709D">
            <w:pPr>
              <w:jc w:val="center"/>
              <w:rPr>
                <w:b/>
                <w:bCs/>
              </w:rPr>
            </w:pPr>
          </w:p>
        </w:tc>
      </w:tr>
      <w:tr w:rsidR="0082305D" w:rsidRPr="007D13DC" w14:paraId="2AAFD102" w14:textId="77777777" w:rsidTr="00EC709D">
        <w:trPr>
          <w:trHeight w:val="760"/>
        </w:trPr>
        <w:tc>
          <w:tcPr>
            <w:tcW w:w="320" w:type="pct"/>
            <w:vAlign w:val="center"/>
          </w:tcPr>
          <w:p w14:paraId="16EDEA8F" w14:textId="77777777" w:rsidR="0082305D" w:rsidRPr="007D13DC" w:rsidRDefault="0082305D" w:rsidP="00EC709D">
            <w:pPr>
              <w:jc w:val="center"/>
              <w:rPr>
                <w:bCs/>
              </w:rPr>
            </w:pPr>
            <w:r w:rsidRPr="007D13DC">
              <w:rPr>
                <w:bCs/>
              </w:rPr>
              <w:t>1.B</w:t>
            </w:r>
          </w:p>
        </w:tc>
        <w:tc>
          <w:tcPr>
            <w:tcW w:w="1296" w:type="pct"/>
            <w:vAlign w:val="center"/>
          </w:tcPr>
          <w:p w14:paraId="404C20BA" w14:textId="77777777" w:rsidR="0082305D" w:rsidRPr="007D13DC" w:rsidRDefault="0082305D" w:rsidP="00EC709D">
            <w:pPr>
              <w:tabs>
                <w:tab w:val="left" w:pos="709"/>
                <w:tab w:val="left" w:pos="2552"/>
              </w:tabs>
              <w:spacing w:line="276" w:lineRule="auto"/>
              <w:rPr>
                <w:i/>
                <w:u w:val="single"/>
              </w:rPr>
            </w:pPr>
            <w:r w:rsidRPr="007D13DC">
              <w:rPr>
                <w:i/>
              </w:rPr>
              <w:t>1B Nástrojová súprava na CNC obrábacie centrum uhlové</w:t>
            </w:r>
          </w:p>
        </w:tc>
        <w:tc>
          <w:tcPr>
            <w:tcW w:w="920" w:type="pct"/>
            <w:vAlign w:val="center"/>
          </w:tcPr>
          <w:p w14:paraId="439062ED" w14:textId="77777777" w:rsidR="0082305D" w:rsidRPr="007D13DC" w:rsidRDefault="0082305D" w:rsidP="00EC709D">
            <w:pPr>
              <w:jc w:val="center"/>
              <w:rPr>
                <w:bCs/>
              </w:rPr>
            </w:pPr>
          </w:p>
        </w:tc>
        <w:tc>
          <w:tcPr>
            <w:tcW w:w="496" w:type="pct"/>
          </w:tcPr>
          <w:p w14:paraId="152FF265" w14:textId="77777777" w:rsidR="0082305D" w:rsidRPr="007D13DC" w:rsidRDefault="0082305D" w:rsidP="00EC709D">
            <w:pPr>
              <w:jc w:val="center"/>
              <w:rPr>
                <w:bCs/>
              </w:rPr>
            </w:pPr>
          </w:p>
          <w:p w14:paraId="6B72CD6D" w14:textId="77777777" w:rsidR="0082305D" w:rsidRPr="007D13DC" w:rsidRDefault="0082305D" w:rsidP="00EC709D">
            <w:pPr>
              <w:jc w:val="center"/>
              <w:rPr>
                <w:bCs/>
              </w:rPr>
            </w:pPr>
            <w:r w:rsidRPr="007D13DC">
              <w:rPr>
                <w:bCs/>
              </w:rPr>
              <w:t xml:space="preserve">1 súbor </w:t>
            </w:r>
          </w:p>
        </w:tc>
        <w:tc>
          <w:tcPr>
            <w:tcW w:w="567" w:type="pct"/>
            <w:vAlign w:val="center"/>
          </w:tcPr>
          <w:p w14:paraId="2E3FCC67" w14:textId="77777777" w:rsidR="0082305D" w:rsidRPr="007D13DC" w:rsidRDefault="0082305D" w:rsidP="00EC709D">
            <w:pPr>
              <w:jc w:val="center"/>
              <w:rPr>
                <w:b/>
                <w:bCs/>
              </w:rPr>
            </w:pPr>
          </w:p>
        </w:tc>
        <w:tc>
          <w:tcPr>
            <w:tcW w:w="656" w:type="pct"/>
            <w:vAlign w:val="center"/>
          </w:tcPr>
          <w:p w14:paraId="6091645B" w14:textId="77777777" w:rsidR="0082305D" w:rsidRPr="007D13DC" w:rsidRDefault="0082305D" w:rsidP="00EC709D">
            <w:pPr>
              <w:jc w:val="center"/>
              <w:rPr>
                <w:b/>
                <w:bCs/>
              </w:rPr>
            </w:pPr>
          </w:p>
        </w:tc>
        <w:tc>
          <w:tcPr>
            <w:tcW w:w="745" w:type="pct"/>
            <w:vAlign w:val="center"/>
          </w:tcPr>
          <w:p w14:paraId="44C3E833" w14:textId="77777777" w:rsidR="0082305D" w:rsidRPr="007D13DC" w:rsidRDefault="0082305D" w:rsidP="00EC709D">
            <w:pPr>
              <w:jc w:val="center"/>
              <w:rPr>
                <w:b/>
                <w:bCs/>
              </w:rPr>
            </w:pPr>
          </w:p>
        </w:tc>
      </w:tr>
      <w:tr w:rsidR="0082305D" w:rsidRPr="007D13DC" w14:paraId="722B4CD5" w14:textId="77777777" w:rsidTr="00EC709D">
        <w:trPr>
          <w:trHeight w:val="555"/>
        </w:trPr>
        <w:tc>
          <w:tcPr>
            <w:tcW w:w="320" w:type="pct"/>
            <w:vAlign w:val="center"/>
          </w:tcPr>
          <w:p w14:paraId="35F20375" w14:textId="77777777" w:rsidR="0082305D" w:rsidRPr="007D13DC" w:rsidRDefault="0082305D" w:rsidP="00EC709D">
            <w:pPr>
              <w:jc w:val="center"/>
              <w:rPr>
                <w:bCs/>
              </w:rPr>
            </w:pPr>
            <w:r w:rsidRPr="007D13DC">
              <w:rPr>
                <w:bCs/>
              </w:rPr>
              <w:t>X</w:t>
            </w:r>
          </w:p>
        </w:tc>
        <w:tc>
          <w:tcPr>
            <w:tcW w:w="1296" w:type="pct"/>
            <w:vAlign w:val="center"/>
          </w:tcPr>
          <w:p w14:paraId="207B6F28" w14:textId="77777777" w:rsidR="0082305D" w:rsidRPr="007D13DC" w:rsidRDefault="0082305D" w:rsidP="00EC709D">
            <w:pPr>
              <w:rPr>
                <w:b/>
              </w:rPr>
            </w:pPr>
            <w:r w:rsidRPr="007D13DC">
              <w:rPr>
                <w:b/>
              </w:rPr>
              <w:t>Technologická časť spolu:</w:t>
            </w:r>
          </w:p>
        </w:tc>
        <w:tc>
          <w:tcPr>
            <w:tcW w:w="920" w:type="pct"/>
            <w:vAlign w:val="center"/>
          </w:tcPr>
          <w:p w14:paraId="3A64083B" w14:textId="77777777" w:rsidR="0082305D" w:rsidRPr="007D13DC" w:rsidRDefault="0082305D" w:rsidP="00EC709D">
            <w:pPr>
              <w:jc w:val="center"/>
              <w:rPr>
                <w:bCs/>
              </w:rPr>
            </w:pPr>
          </w:p>
        </w:tc>
        <w:tc>
          <w:tcPr>
            <w:tcW w:w="496" w:type="pct"/>
          </w:tcPr>
          <w:p w14:paraId="2A9C89D7" w14:textId="77777777" w:rsidR="0082305D" w:rsidRPr="007D13DC" w:rsidRDefault="0082305D" w:rsidP="00EC709D">
            <w:pPr>
              <w:jc w:val="center"/>
              <w:rPr>
                <w:bCs/>
              </w:rPr>
            </w:pPr>
          </w:p>
        </w:tc>
        <w:tc>
          <w:tcPr>
            <w:tcW w:w="567" w:type="pct"/>
            <w:vAlign w:val="center"/>
          </w:tcPr>
          <w:p w14:paraId="5260BEBE" w14:textId="77777777" w:rsidR="0082305D" w:rsidRPr="007D13DC" w:rsidRDefault="0082305D" w:rsidP="00EC709D">
            <w:pPr>
              <w:jc w:val="center"/>
              <w:rPr>
                <w:b/>
                <w:bCs/>
              </w:rPr>
            </w:pPr>
          </w:p>
        </w:tc>
        <w:tc>
          <w:tcPr>
            <w:tcW w:w="656" w:type="pct"/>
            <w:vAlign w:val="center"/>
          </w:tcPr>
          <w:p w14:paraId="64825D5B" w14:textId="77777777" w:rsidR="0082305D" w:rsidRPr="007D13DC" w:rsidRDefault="0082305D" w:rsidP="00EC709D">
            <w:pPr>
              <w:jc w:val="center"/>
              <w:rPr>
                <w:b/>
                <w:bCs/>
              </w:rPr>
            </w:pPr>
          </w:p>
        </w:tc>
        <w:tc>
          <w:tcPr>
            <w:tcW w:w="745" w:type="pct"/>
            <w:vAlign w:val="center"/>
          </w:tcPr>
          <w:p w14:paraId="78446032" w14:textId="77777777" w:rsidR="0082305D" w:rsidRPr="007D13DC" w:rsidRDefault="0082305D" w:rsidP="00EC709D">
            <w:pPr>
              <w:jc w:val="center"/>
              <w:rPr>
                <w:b/>
                <w:bCs/>
              </w:rPr>
            </w:pPr>
          </w:p>
        </w:tc>
      </w:tr>
    </w:tbl>
    <w:p w14:paraId="022F6C29" w14:textId="77777777" w:rsidR="0082305D" w:rsidRPr="007D13DC" w:rsidRDefault="0082305D" w:rsidP="0082305D">
      <w:pPr>
        <w:rPr>
          <w:b/>
          <w:bCs/>
        </w:rPr>
      </w:pPr>
    </w:p>
    <w:p w14:paraId="70552035" w14:textId="77777777" w:rsidR="0082305D" w:rsidRPr="007D13DC" w:rsidRDefault="0082305D" w:rsidP="0082305D">
      <w:pPr>
        <w:jc w:val="right"/>
        <w:rPr>
          <w:b/>
          <w:bCs/>
        </w:rPr>
      </w:pPr>
      <w:r w:rsidRPr="007D13DC">
        <w:rPr>
          <w:b/>
          <w:bCs/>
        </w:rPr>
        <w:t>v EUR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35"/>
        <w:gridCol w:w="2171"/>
        <w:gridCol w:w="1032"/>
        <w:gridCol w:w="1299"/>
      </w:tblGrid>
      <w:tr w:rsidR="0082305D" w:rsidRPr="007D13DC" w14:paraId="2E07C375" w14:textId="77777777" w:rsidTr="00EC709D">
        <w:trPr>
          <w:trHeight w:val="300"/>
        </w:trPr>
        <w:tc>
          <w:tcPr>
            <w:tcW w:w="2536" w:type="pct"/>
            <w:shd w:val="clear" w:color="auto" w:fill="auto"/>
            <w:vAlign w:val="center"/>
          </w:tcPr>
          <w:p w14:paraId="0CC17DC2" w14:textId="77777777" w:rsidR="0082305D" w:rsidRPr="007D13DC" w:rsidRDefault="0082305D" w:rsidP="00EC709D">
            <w:pPr>
              <w:spacing w:line="276" w:lineRule="auto"/>
              <w:rPr>
                <w:color w:val="000000"/>
              </w:rPr>
            </w:pPr>
          </w:p>
          <w:p w14:paraId="76022043" w14:textId="77777777" w:rsidR="0082305D" w:rsidRPr="007D13DC" w:rsidRDefault="0082305D" w:rsidP="00EC709D">
            <w:pPr>
              <w:spacing w:line="276" w:lineRule="auto"/>
              <w:rPr>
                <w:b/>
                <w:color w:val="000000"/>
              </w:rPr>
            </w:pPr>
            <w:r w:rsidRPr="007D13DC">
              <w:rPr>
                <w:b/>
                <w:color w:val="000000"/>
              </w:rPr>
              <w:t>Ďalšie požiadavky k dodaniu a sfunkčeniu zariadenia</w:t>
            </w:r>
          </w:p>
        </w:tc>
        <w:tc>
          <w:tcPr>
            <w:tcW w:w="1188" w:type="pct"/>
            <w:shd w:val="clear" w:color="auto" w:fill="auto"/>
            <w:noWrap/>
            <w:vAlign w:val="center"/>
          </w:tcPr>
          <w:p w14:paraId="4A9CB1A9" w14:textId="77777777" w:rsidR="0082305D" w:rsidRPr="007D13DC" w:rsidRDefault="0082305D" w:rsidP="00EC709D">
            <w:pPr>
              <w:jc w:val="center"/>
              <w:rPr>
                <w:b/>
                <w:color w:val="000000"/>
              </w:rPr>
            </w:pPr>
            <w:r w:rsidRPr="007D13DC">
              <w:rPr>
                <w:b/>
                <w:color w:val="000000"/>
              </w:rPr>
              <w:t>Cena</w:t>
            </w:r>
          </w:p>
          <w:p w14:paraId="78587C07" w14:textId="77777777" w:rsidR="0082305D" w:rsidRPr="007D13DC" w:rsidRDefault="0082305D" w:rsidP="00EC709D">
            <w:pPr>
              <w:jc w:val="center"/>
              <w:rPr>
                <w:b/>
                <w:color w:val="000000"/>
              </w:rPr>
            </w:pPr>
            <w:r w:rsidRPr="007D13DC">
              <w:rPr>
                <w:b/>
                <w:color w:val="000000"/>
              </w:rPr>
              <w:t>bez DPH</w:t>
            </w:r>
          </w:p>
        </w:tc>
        <w:tc>
          <w:tcPr>
            <w:tcW w:w="565" w:type="pct"/>
            <w:vAlign w:val="center"/>
          </w:tcPr>
          <w:p w14:paraId="759B1E5D" w14:textId="77777777" w:rsidR="0082305D" w:rsidRPr="007D13DC" w:rsidRDefault="0082305D" w:rsidP="00EC709D">
            <w:pPr>
              <w:jc w:val="center"/>
              <w:rPr>
                <w:b/>
                <w:color w:val="000000"/>
              </w:rPr>
            </w:pPr>
            <w:r w:rsidRPr="007D13DC">
              <w:rPr>
                <w:b/>
                <w:color w:val="000000"/>
              </w:rPr>
              <w:t>DPH</w:t>
            </w:r>
          </w:p>
        </w:tc>
        <w:tc>
          <w:tcPr>
            <w:tcW w:w="711" w:type="pct"/>
            <w:vAlign w:val="center"/>
          </w:tcPr>
          <w:p w14:paraId="5AE8BF82" w14:textId="77777777" w:rsidR="0082305D" w:rsidRPr="007D13DC" w:rsidRDefault="0082305D" w:rsidP="00EC709D">
            <w:pPr>
              <w:jc w:val="center"/>
              <w:rPr>
                <w:b/>
                <w:color w:val="000000"/>
              </w:rPr>
            </w:pPr>
            <w:r w:rsidRPr="007D13DC">
              <w:rPr>
                <w:b/>
                <w:color w:val="000000"/>
              </w:rPr>
              <w:t>Cena s DPH</w:t>
            </w:r>
          </w:p>
        </w:tc>
      </w:tr>
      <w:tr w:rsidR="0082305D" w:rsidRPr="007D13DC" w14:paraId="7D39FC69" w14:textId="77777777" w:rsidTr="00EC709D">
        <w:trPr>
          <w:trHeight w:val="300"/>
        </w:trPr>
        <w:tc>
          <w:tcPr>
            <w:tcW w:w="2536" w:type="pct"/>
            <w:shd w:val="clear" w:color="auto" w:fill="auto"/>
            <w:noWrap/>
            <w:vAlign w:val="bottom"/>
          </w:tcPr>
          <w:p w14:paraId="7AE22230" w14:textId="77777777" w:rsidR="0082305D" w:rsidRPr="007D13DC" w:rsidRDefault="0082305D" w:rsidP="00EC709D">
            <w:pPr>
              <w:rPr>
                <w:color w:val="000000"/>
              </w:rPr>
            </w:pPr>
            <w:r w:rsidRPr="007D13DC">
              <w:rPr>
                <w:color w:val="000000"/>
              </w:rPr>
              <w:t>Doprava na miesto dodania</w:t>
            </w:r>
          </w:p>
        </w:tc>
        <w:tc>
          <w:tcPr>
            <w:tcW w:w="1188" w:type="pct"/>
            <w:shd w:val="clear" w:color="auto" w:fill="auto"/>
            <w:noWrap/>
            <w:vAlign w:val="center"/>
          </w:tcPr>
          <w:p w14:paraId="50467E9A" w14:textId="77777777" w:rsidR="0082305D" w:rsidRPr="007D13DC" w:rsidRDefault="0082305D" w:rsidP="00EC709D">
            <w:pPr>
              <w:jc w:val="center"/>
              <w:rPr>
                <w:color w:val="000000"/>
              </w:rPr>
            </w:pPr>
          </w:p>
        </w:tc>
        <w:tc>
          <w:tcPr>
            <w:tcW w:w="565" w:type="pct"/>
            <w:vAlign w:val="center"/>
          </w:tcPr>
          <w:p w14:paraId="3B73BAD4" w14:textId="77777777" w:rsidR="0082305D" w:rsidRPr="007D13DC" w:rsidRDefault="0082305D" w:rsidP="00EC709D">
            <w:pPr>
              <w:jc w:val="center"/>
              <w:rPr>
                <w:color w:val="000000"/>
              </w:rPr>
            </w:pPr>
          </w:p>
        </w:tc>
        <w:tc>
          <w:tcPr>
            <w:tcW w:w="711" w:type="pct"/>
            <w:vAlign w:val="center"/>
          </w:tcPr>
          <w:p w14:paraId="61D32B88" w14:textId="77777777" w:rsidR="0082305D" w:rsidRPr="007D13DC" w:rsidRDefault="0082305D" w:rsidP="00EC709D">
            <w:pPr>
              <w:jc w:val="center"/>
              <w:rPr>
                <w:color w:val="000000"/>
              </w:rPr>
            </w:pPr>
          </w:p>
        </w:tc>
      </w:tr>
      <w:tr w:rsidR="0082305D" w:rsidRPr="007D13DC" w14:paraId="1AC31313" w14:textId="77777777" w:rsidTr="00EC709D">
        <w:trPr>
          <w:trHeight w:val="300"/>
        </w:trPr>
        <w:tc>
          <w:tcPr>
            <w:tcW w:w="2536" w:type="pct"/>
            <w:shd w:val="clear" w:color="auto" w:fill="auto"/>
            <w:noWrap/>
            <w:vAlign w:val="bottom"/>
          </w:tcPr>
          <w:p w14:paraId="34953996" w14:textId="77777777" w:rsidR="0082305D" w:rsidRPr="007D13DC" w:rsidRDefault="0082305D" w:rsidP="00EC709D">
            <w:pPr>
              <w:rPr>
                <w:color w:val="000000"/>
              </w:rPr>
            </w:pPr>
            <w:r w:rsidRPr="007D13DC">
              <w:rPr>
                <w:color w:val="000000"/>
              </w:rPr>
              <w:t>Montáž  (osadenie)</w:t>
            </w:r>
          </w:p>
        </w:tc>
        <w:tc>
          <w:tcPr>
            <w:tcW w:w="1188" w:type="pct"/>
            <w:shd w:val="clear" w:color="auto" w:fill="auto"/>
            <w:noWrap/>
            <w:vAlign w:val="center"/>
          </w:tcPr>
          <w:p w14:paraId="5BCF09A1" w14:textId="77777777" w:rsidR="0082305D" w:rsidRPr="007D13DC" w:rsidRDefault="0082305D" w:rsidP="00EC709D">
            <w:pPr>
              <w:jc w:val="center"/>
              <w:rPr>
                <w:color w:val="000000"/>
              </w:rPr>
            </w:pPr>
          </w:p>
        </w:tc>
        <w:tc>
          <w:tcPr>
            <w:tcW w:w="565" w:type="pct"/>
            <w:vAlign w:val="center"/>
          </w:tcPr>
          <w:p w14:paraId="30B15309" w14:textId="77777777" w:rsidR="0082305D" w:rsidRPr="007D13DC" w:rsidRDefault="0082305D" w:rsidP="00EC709D">
            <w:pPr>
              <w:jc w:val="center"/>
              <w:rPr>
                <w:color w:val="000000"/>
              </w:rPr>
            </w:pPr>
          </w:p>
        </w:tc>
        <w:tc>
          <w:tcPr>
            <w:tcW w:w="711" w:type="pct"/>
            <w:vAlign w:val="center"/>
          </w:tcPr>
          <w:p w14:paraId="1DCB492D" w14:textId="77777777" w:rsidR="0082305D" w:rsidRPr="007D13DC" w:rsidRDefault="0082305D" w:rsidP="00EC709D">
            <w:pPr>
              <w:jc w:val="center"/>
              <w:rPr>
                <w:color w:val="000000"/>
              </w:rPr>
            </w:pPr>
          </w:p>
        </w:tc>
      </w:tr>
      <w:tr w:rsidR="0082305D" w:rsidRPr="007D13DC" w14:paraId="4622D1F1" w14:textId="77777777" w:rsidTr="00EC709D">
        <w:trPr>
          <w:trHeight w:val="300"/>
        </w:trPr>
        <w:tc>
          <w:tcPr>
            <w:tcW w:w="2536" w:type="pct"/>
            <w:shd w:val="clear" w:color="auto" w:fill="auto"/>
            <w:noWrap/>
            <w:vAlign w:val="bottom"/>
          </w:tcPr>
          <w:p w14:paraId="48BF7D91" w14:textId="77777777" w:rsidR="0082305D" w:rsidRPr="007D13DC" w:rsidRDefault="0082305D" w:rsidP="00EC709D">
            <w:pPr>
              <w:rPr>
                <w:color w:val="000000"/>
              </w:rPr>
            </w:pPr>
            <w:r w:rsidRPr="007D13DC">
              <w:rPr>
                <w:color w:val="000000"/>
              </w:rPr>
              <w:t xml:space="preserve">Zapojenie </w:t>
            </w:r>
          </w:p>
        </w:tc>
        <w:tc>
          <w:tcPr>
            <w:tcW w:w="1188" w:type="pct"/>
            <w:shd w:val="clear" w:color="auto" w:fill="auto"/>
            <w:noWrap/>
            <w:vAlign w:val="center"/>
          </w:tcPr>
          <w:p w14:paraId="75411052" w14:textId="77777777" w:rsidR="0082305D" w:rsidRPr="007D13DC" w:rsidRDefault="0082305D" w:rsidP="00EC709D">
            <w:pPr>
              <w:jc w:val="center"/>
              <w:rPr>
                <w:color w:val="000000"/>
              </w:rPr>
            </w:pPr>
          </w:p>
        </w:tc>
        <w:tc>
          <w:tcPr>
            <w:tcW w:w="565" w:type="pct"/>
            <w:vAlign w:val="center"/>
          </w:tcPr>
          <w:p w14:paraId="5C1C022A" w14:textId="77777777" w:rsidR="0082305D" w:rsidRPr="007D13DC" w:rsidRDefault="0082305D" w:rsidP="00EC709D">
            <w:pPr>
              <w:jc w:val="center"/>
              <w:rPr>
                <w:color w:val="000000"/>
              </w:rPr>
            </w:pPr>
          </w:p>
        </w:tc>
        <w:tc>
          <w:tcPr>
            <w:tcW w:w="711" w:type="pct"/>
            <w:vAlign w:val="center"/>
          </w:tcPr>
          <w:p w14:paraId="398BE026" w14:textId="77777777" w:rsidR="0082305D" w:rsidRPr="007D13DC" w:rsidRDefault="0082305D" w:rsidP="00EC709D">
            <w:pPr>
              <w:jc w:val="center"/>
              <w:rPr>
                <w:color w:val="000000"/>
              </w:rPr>
            </w:pPr>
          </w:p>
        </w:tc>
      </w:tr>
      <w:tr w:rsidR="0082305D" w:rsidRPr="007D13DC" w14:paraId="7EE283B7" w14:textId="77777777" w:rsidTr="00EC709D">
        <w:trPr>
          <w:trHeight w:val="300"/>
        </w:trPr>
        <w:tc>
          <w:tcPr>
            <w:tcW w:w="2536" w:type="pct"/>
            <w:shd w:val="clear" w:color="auto" w:fill="auto"/>
            <w:noWrap/>
            <w:vAlign w:val="bottom"/>
          </w:tcPr>
          <w:p w14:paraId="40DCF6F9" w14:textId="77777777" w:rsidR="0082305D" w:rsidRPr="007D13DC" w:rsidRDefault="0082305D" w:rsidP="00EC709D">
            <w:pPr>
              <w:rPr>
                <w:color w:val="000000"/>
              </w:rPr>
            </w:pPr>
            <w:r w:rsidRPr="007D13DC">
              <w:rPr>
                <w:color w:val="000000"/>
              </w:rPr>
              <w:t>Skúšobná prevádzka/testovanie prevádzky</w:t>
            </w:r>
          </w:p>
        </w:tc>
        <w:tc>
          <w:tcPr>
            <w:tcW w:w="1188" w:type="pct"/>
            <w:shd w:val="clear" w:color="auto" w:fill="auto"/>
            <w:noWrap/>
            <w:vAlign w:val="center"/>
          </w:tcPr>
          <w:p w14:paraId="77FB81ED" w14:textId="77777777" w:rsidR="0082305D" w:rsidRPr="007D13DC" w:rsidRDefault="0082305D" w:rsidP="00EC709D">
            <w:pPr>
              <w:jc w:val="center"/>
              <w:rPr>
                <w:color w:val="000000"/>
              </w:rPr>
            </w:pPr>
          </w:p>
        </w:tc>
        <w:tc>
          <w:tcPr>
            <w:tcW w:w="565" w:type="pct"/>
            <w:vAlign w:val="center"/>
          </w:tcPr>
          <w:p w14:paraId="06B44847" w14:textId="77777777" w:rsidR="0082305D" w:rsidRPr="007D13DC" w:rsidRDefault="0082305D" w:rsidP="00EC709D">
            <w:pPr>
              <w:jc w:val="center"/>
              <w:rPr>
                <w:color w:val="000000"/>
              </w:rPr>
            </w:pPr>
          </w:p>
        </w:tc>
        <w:tc>
          <w:tcPr>
            <w:tcW w:w="711" w:type="pct"/>
            <w:vAlign w:val="center"/>
          </w:tcPr>
          <w:p w14:paraId="4D4583EA" w14:textId="77777777" w:rsidR="0082305D" w:rsidRPr="007D13DC" w:rsidRDefault="0082305D" w:rsidP="00EC709D">
            <w:pPr>
              <w:jc w:val="center"/>
              <w:rPr>
                <w:color w:val="000000"/>
              </w:rPr>
            </w:pPr>
          </w:p>
        </w:tc>
      </w:tr>
      <w:tr w:rsidR="0082305D" w:rsidRPr="007D13DC" w14:paraId="1C305FC4" w14:textId="77777777" w:rsidTr="00EC709D">
        <w:trPr>
          <w:trHeight w:val="300"/>
        </w:trPr>
        <w:tc>
          <w:tcPr>
            <w:tcW w:w="2536" w:type="pct"/>
            <w:shd w:val="clear" w:color="auto" w:fill="auto"/>
            <w:noWrap/>
            <w:vAlign w:val="bottom"/>
          </w:tcPr>
          <w:p w14:paraId="52E41045" w14:textId="77777777" w:rsidR="0082305D" w:rsidRPr="007D13DC" w:rsidRDefault="0082305D" w:rsidP="00EC709D">
            <w:pPr>
              <w:rPr>
                <w:color w:val="000000"/>
              </w:rPr>
            </w:pPr>
            <w:r w:rsidRPr="007D13DC">
              <w:t>Technologická štúdia a Návrh konštrukcie vrátane profilácie okien</w:t>
            </w:r>
          </w:p>
        </w:tc>
        <w:tc>
          <w:tcPr>
            <w:tcW w:w="1188" w:type="pct"/>
            <w:shd w:val="clear" w:color="auto" w:fill="auto"/>
            <w:noWrap/>
            <w:vAlign w:val="center"/>
          </w:tcPr>
          <w:p w14:paraId="12510C99" w14:textId="77777777" w:rsidR="0082305D" w:rsidRPr="007D13DC" w:rsidRDefault="0082305D" w:rsidP="00EC709D">
            <w:pPr>
              <w:jc w:val="center"/>
              <w:rPr>
                <w:color w:val="000000"/>
              </w:rPr>
            </w:pPr>
          </w:p>
        </w:tc>
        <w:tc>
          <w:tcPr>
            <w:tcW w:w="565" w:type="pct"/>
            <w:vAlign w:val="center"/>
          </w:tcPr>
          <w:p w14:paraId="4A5D01C7" w14:textId="77777777" w:rsidR="0082305D" w:rsidRPr="007D13DC" w:rsidRDefault="0082305D" w:rsidP="00EC709D">
            <w:pPr>
              <w:jc w:val="center"/>
              <w:rPr>
                <w:color w:val="000000"/>
              </w:rPr>
            </w:pPr>
          </w:p>
        </w:tc>
        <w:tc>
          <w:tcPr>
            <w:tcW w:w="711" w:type="pct"/>
            <w:vAlign w:val="center"/>
          </w:tcPr>
          <w:p w14:paraId="6D1A11F9" w14:textId="77777777" w:rsidR="0082305D" w:rsidRPr="007D13DC" w:rsidRDefault="0082305D" w:rsidP="00EC709D">
            <w:pPr>
              <w:jc w:val="center"/>
              <w:rPr>
                <w:color w:val="000000"/>
              </w:rPr>
            </w:pPr>
          </w:p>
        </w:tc>
      </w:tr>
      <w:tr w:rsidR="0082305D" w:rsidRPr="007D13DC" w14:paraId="0D06FEAA" w14:textId="77777777" w:rsidTr="00EC709D">
        <w:trPr>
          <w:trHeight w:val="300"/>
        </w:trPr>
        <w:tc>
          <w:tcPr>
            <w:tcW w:w="2536" w:type="pct"/>
            <w:vAlign w:val="center"/>
          </w:tcPr>
          <w:p w14:paraId="06D6A1AC" w14:textId="77777777" w:rsidR="0082305D" w:rsidRPr="007D13DC" w:rsidRDefault="0082305D" w:rsidP="00EC709D">
            <w:pPr>
              <w:rPr>
                <w:b/>
                <w:color w:val="000000"/>
              </w:rPr>
            </w:pPr>
            <w:r w:rsidRPr="007D13DC">
              <w:rPr>
                <w:b/>
                <w:color w:val="000000"/>
              </w:rPr>
              <w:t>Ďalšie požiadavky spolu:</w:t>
            </w:r>
          </w:p>
        </w:tc>
        <w:tc>
          <w:tcPr>
            <w:tcW w:w="1188" w:type="pct"/>
            <w:shd w:val="clear" w:color="auto" w:fill="auto"/>
            <w:noWrap/>
            <w:vAlign w:val="center"/>
          </w:tcPr>
          <w:p w14:paraId="7304F130" w14:textId="77777777" w:rsidR="0082305D" w:rsidRPr="007D13DC" w:rsidRDefault="0082305D" w:rsidP="00EC709D">
            <w:pPr>
              <w:jc w:val="center"/>
              <w:rPr>
                <w:b/>
                <w:color w:val="000000"/>
              </w:rPr>
            </w:pPr>
          </w:p>
        </w:tc>
        <w:tc>
          <w:tcPr>
            <w:tcW w:w="565" w:type="pct"/>
            <w:vAlign w:val="center"/>
          </w:tcPr>
          <w:p w14:paraId="1FA5B700" w14:textId="77777777" w:rsidR="0082305D" w:rsidRPr="007D13DC" w:rsidRDefault="0082305D" w:rsidP="00EC709D">
            <w:pPr>
              <w:jc w:val="center"/>
              <w:rPr>
                <w:b/>
                <w:color w:val="000000"/>
              </w:rPr>
            </w:pPr>
          </w:p>
        </w:tc>
        <w:tc>
          <w:tcPr>
            <w:tcW w:w="711" w:type="pct"/>
            <w:vAlign w:val="center"/>
          </w:tcPr>
          <w:p w14:paraId="336A3884" w14:textId="77777777" w:rsidR="0082305D" w:rsidRPr="007D13DC" w:rsidRDefault="0082305D" w:rsidP="00EC709D">
            <w:pPr>
              <w:jc w:val="center"/>
              <w:rPr>
                <w:b/>
                <w:color w:val="000000"/>
              </w:rPr>
            </w:pPr>
          </w:p>
        </w:tc>
      </w:tr>
    </w:tbl>
    <w:p w14:paraId="60648A03" w14:textId="77777777" w:rsidR="0082305D" w:rsidRPr="007D13DC" w:rsidRDefault="0082305D" w:rsidP="0082305D">
      <w:pPr>
        <w:spacing w:line="276" w:lineRule="auto"/>
        <w:rPr>
          <w:b/>
          <w:u w:val="single"/>
        </w:rPr>
      </w:pPr>
    </w:p>
    <w:p w14:paraId="0C0F6F28" w14:textId="77777777" w:rsidR="0082305D" w:rsidRPr="007D13DC" w:rsidRDefault="0082305D" w:rsidP="0082305D">
      <w:pPr>
        <w:spacing w:line="276" w:lineRule="auto"/>
        <w:rPr>
          <w:b/>
          <w:u w:val="single"/>
        </w:rPr>
      </w:pPr>
    </w:p>
    <w:p w14:paraId="472811BF" w14:textId="77777777" w:rsidR="0082305D" w:rsidRPr="007D13DC" w:rsidRDefault="0082305D" w:rsidP="0082305D">
      <w:pPr>
        <w:spacing w:line="276" w:lineRule="auto"/>
        <w:rPr>
          <w:b/>
          <w:u w:val="single"/>
        </w:rPr>
      </w:pPr>
      <w:r w:rsidRPr="007D13DC">
        <w:rPr>
          <w:b/>
          <w:u w:val="single"/>
        </w:rPr>
        <w:t>Návrh na plnenie kritéria – logický celok 1 - najnižšia cena za logický celok v EUR bez DPH</w:t>
      </w:r>
    </w:p>
    <w:p w14:paraId="673D9969" w14:textId="77777777" w:rsidR="0082305D" w:rsidRPr="007D13DC" w:rsidRDefault="0082305D" w:rsidP="0082305D">
      <w:pPr>
        <w:spacing w:line="276" w:lineRule="auto"/>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3"/>
        <w:gridCol w:w="4500"/>
      </w:tblGrid>
      <w:tr w:rsidR="0082305D" w:rsidRPr="007D13DC" w14:paraId="0A133810" w14:textId="77777777" w:rsidTr="00EC709D">
        <w:tc>
          <w:tcPr>
            <w:tcW w:w="5070" w:type="dxa"/>
          </w:tcPr>
          <w:p w14:paraId="413346DB" w14:textId="77777777" w:rsidR="0082305D" w:rsidRPr="007D13DC" w:rsidRDefault="0082305D" w:rsidP="00EC709D">
            <w:pPr>
              <w:spacing w:line="276" w:lineRule="auto"/>
              <w:rPr>
                <w:b/>
              </w:rPr>
            </w:pPr>
            <w:r w:rsidRPr="007D13DC">
              <w:rPr>
                <w:b/>
              </w:rPr>
              <w:t>Popis</w:t>
            </w:r>
          </w:p>
        </w:tc>
        <w:tc>
          <w:tcPr>
            <w:tcW w:w="4927" w:type="dxa"/>
          </w:tcPr>
          <w:p w14:paraId="6732271C" w14:textId="77777777" w:rsidR="0082305D" w:rsidRPr="007D13DC" w:rsidRDefault="0082305D" w:rsidP="00EC709D">
            <w:pPr>
              <w:spacing w:line="276" w:lineRule="auto"/>
              <w:rPr>
                <w:b/>
              </w:rPr>
            </w:pPr>
            <w:r w:rsidRPr="007D13DC">
              <w:rPr>
                <w:b/>
              </w:rPr>
              <w:t>CENA v EUR bez DPH</w:t>
            </w:r>
          </w:p>
        </w:tc>
      </w:tr>
      <w:tr w:rsidR="0082305D" w:rsidRPr="007D13DC" w14:paraId="352D0980" w14:textId="77777777" w:rsidTr="00EC709D">
        <w:tc>
          <w:tcPr>
            <w:tcW w:w="5070" w:type="dxa"/>
          </w:tcPr>
          <w:p w14:paraId="1E5A7DF4" w14:textId="77777777" w:rsidR="0082305D" w:rsidRPr="007D13DC" w:rsidRDefault="0082305D" w:rsidP="00EC709D">
            <w:pPr>
              <w:spacing w:line="276" w:lineRule="auto"/>
              <w:rPr>
                <w:b/>
              </w:rPr>
            </w:pPr>
            <w:r w:rsidRPr="007D13DC">
              <w:rPr>
                <w:b/>
              </w:rPr>
              <w:t>Technologická časť  LC 1 spolu:</w:t>
            </w:r>
          </w:p>
        </w:tc>
        <w:tc>
          <w:tcPr>
            <w:tcW w:w="4927" w:type="dxa"/>
          </w:tcPr>
          <w:p w14:paraId="109EBFB4" w14:textId="77777777" w:rsidR="0082305D" w:rsidRPr="007D13DC" w:rsidRDefault="0082305D" w:rsidP="00EC709D">
            <w:pPr>
              <w:spacing w:line="276" w:lineRule="auto"/>
              <w:rPr>
                <w:b/>
              </w:rPr>
            </w:pPr>
          </w:p>
        </w:tc>
      </w:tr>
      <w:tr w:rsidR="0082305D" w:rsidRPr="007D13DC" w14:paraId="781759B3" w14:textId="77777777" w:rsidTr="00EC709D">
        <w:tc>
          <w:tcPr>
            <w:tcW w:w="5070" w:type="dxa"/>
          </w:tcPr>
          <w:p w14:paraId="1BD23451" w14:textId="77777777" w:rsidR="0082305D" w:rsidRPr="007D13DC" w:rsidRDefault="0082305D" w:rsidP="00EC709D">
            <w:pPr>
              <w:spacing w:line="276" w:lineRule="auto"/>
              <w:rPr>
                <w:b/>
              </w:rPr>
            </w:pPr>
            <w:r w:rsidRPr="007D13DC">
              <w:rPr>
                <w:b/>
              </w:rPr>
              <w:t>Ďalšie požiadavky k LC 1 spolu:</w:t>
            </w:r>
          </w:p>
        </w:tc>
        <w:tc>
          <w:tcPr>
            <w:tcW w:w="4927" w:type="dxa"/>
          </w:tcPr>
          <w:p w14:paraId="6A2DBF78" w14:textId="77777777" w:rsidR="0082305D" w:rsidRPr="007D13DC" w:rsidRDefault="0082305D" w:rsidP="00EC709D">
            <w:pPr>
              <w:spacing w:line="276" w:lineRule="auto"/>
              <w:rPr>
                <w:b/>
              </w:rPr>
            </w:pPr>
          </w:p>
        </w:tc>
      </w:tr>
      <w:tr w:rsidR="0082305D" w:rsidRPr="007D13DC" w14:paraId="4295E78A" w14:textId="77777777" w:rsidTr="00EC709D">
        <w:tc>
          <w:tcPr>
            <w:tcW w:w="5070" w:type="dxa"/>
          </w:tcPr>
          <w:p w14:paraId="32D91294" w14:textId="77777777" w:rsidR="0082305D" w:rsidRPr="007D13DC" w:rsidRDefault="0082305D" w:rsidP="00EC709D">
            <w:pPr>
              <w:spacing w:line="276" w:lineRule="auto"/>
              <w:rPr>
                <w:b/>
              </w:rPr>
            </w:pPr>
            <w:r w:rsidRPr="007D13DC">
              <w:rPr>
                <w:b/>
              </w:rPr>
              <w:t>LC 1 SPOLU:</w:t>
            </w:r>
          </w:p>
        </w:tc>
        <w:tc>
          <w:tcPr>
            <w:tcW w:w="4927" w:type="dxa"/>
          </w:tcPr>
          <w:p w14:paraId="4CAA76A1" w14:textId="77777777" w:rsidR="0082305D" w:rsidRPr="007D13DC" w:rsidRDefault="0082305D" w:rsidP="00EC709D">
            <w:pPr>
              <w:spacing w:line="276" w:lineRule="auto"/>
              <w:rPr>
                <w:b/>
              </w:rPr>
            </w:pPr>
          </w:p>
        </w:tc>
      </w:tr>
    </w:tbl>
    <w:p w14:paraId="0BE065F0" w14:textId="77777777" w:rsidR="0082305D" w:rsidRDefault="0082305D" w:rsidP="0082305D">
      <w:pPr>
        <w:spacing w:line="276" w:lineRule="auto"/>
        <w:rPr>
          <w:u w:val="single"/>
        </w:rPr>
      </w:pPr>
    </w:p>
    <w:p w14:paraId="3AB362A2" w14:textId="77777777" w:rsidR="0082305D" w:rsidRDefault="0082305D" w:rsidP="0082305D">
      <w:pPr>
        <w:spacing w:line="276" w:lineRule="auto"/>
        <w:rPr>
          <w:u w:val="single"/>
        </w:rPr>
      </w:pPr>
    </w:p>
    <w:p w14:paraId="0EDBAE68" w14:textId="77777777" w:rsidR="0082305D" w:rsidRDefault="0082305D" w:rsidP="0082305D">
      <w:pPr>
        <w:spacing w:line="276" w:lineRule="auto"/>
        <w:rPr>
          <w:u w:val="single"/>
        </w:rPr>
      </w:pPr>
    </w:p>
    <w:p w14:paraId="1CBE7F2F" w14:textId="77777777" w:rsidR="0082305D" w:rsidRDefault="0082305D" w:rsidP="0082305D">
      <w:pPr>
        <w:spacing w:line="276" w:lineRule="auto"/>
        <w:rPr>
          <w:u w:val="single"/>
        </w:rPr>
      </w:pPr>
    </w:p>
    <w:p w14:paraId="5321F8C7" w14:textId="77777777" w:rsidR="0082305D" w:rsidRDefault="0082305D" w:rsidP="0082305D">
      <w:pPr>
        <w:spacing w:line="276" w:lineRule="auto"/>
        <w:rPr>
          <w:u w:val="single"/>
        </w:rPr>
      </w:pPr>
    </w:p>
    <w:p w14:paraId="5951C7CD" w14:textId="77777777" w:rsidR="0082305D" w:rsidRDefault="0082305D" w:rsidP="0082305D">
      <w:pPr>
        <w:spacing w:line="276" w:lineRule="auto"/>
        <w:rPr>
          <w:u w:val="single"/>
        </w:rPr>
      </w:pPr>
    </w:p>
    <w:p w14:paraId="316AF7B0" w14:textId="77777777" w:rsidR="0082305D" w:rsidRPr="007D13DC" w:rsidRDefault="0082305D" w:rsidP="0082305D">
      <w:pPr>
        <w:spacing w:line="276" w:lineRule="auto"/>
        <w:rPr>
          <w:u w:val="single"/>
        </w:rPr>
      </w:pPr>
    </w:p>
    <w:p w14:paraId="6FACEA36" w14:textId="77777777" w:rsidR="0082305D" w:rsidRDefault="0082305D" w:rsidP="0082305D">
      <w:pPr>
        <w:rPr>
          <w:b/>
          <w:bCs/>
          <w:highlight w:val="lightGray"/>
        </w:rPr>
      </w:pPr>
    </w:p>
    <w:p w14:paraId="57A1FA33" w14:textId="77777777" w:rsidR="0082305D" w:rsidRDefault="0082305D" w:rsidP="0082305D">
      <w:pPr>
        <w:rPr>
          <w:b/>
          <w:bCs/>
          <w:highlight w:val="lightGray"/>
        </w:rPr>
      </w:pPr>
    </w:p>
    <w:p w14:paraId="7C08559C" w14:textId="77777777" w:rsidR="0082305D" w:rsidRPr="007D13DC" w:rsidRDefault="0082305D" w:rsidP="0082305D">
      <w:pPr>
        <w:rPr>
          <w:b/>
          <w:bCs/>
          <w:highlight w:val="lightGray"/>
        </w:rPr>
      </w:pPr>
    </w:p>
    <w:p w14:paraId="66C92EC4" w14:textId="77777777" w:rsidR="0082305D" w:rsidRPr="007D13DC" w:rsidRDefault="0082305D" w:rsidP="0082305D">
      <w:pPr>
        <w:rPr>
          <w:b/>
          <w:bCs/>
        </w:rPr>
      </w:pPr>
      <w:r w:rsidRPr="007D13DC">
        <w:rPr>
          <w:b/>
          <w:bCs/>
          <w:highlight w:val="lightGray"/>
        </w:rPr>
        <w:t>Logický celok 2:</w:t>
      </w:r>
      <w:r w:rsidRPr="007D13DC">
        <w:rPr>
          <w:b/>
          <w:bCs/>
        </w:rPr>
        <w:t xml:space="preserve"> </w:t>
      </w:r>
    </w:p>
    <w:p w14:paraId="4F140106" w14:textId="77777777" w:rsidR="0082305D" w:rsidRPr="007D13DC" w:rsidRDefault="0082305D" w:rsidP="0082305D">
      <w:pPr>
        <w:rPr>
          <w:b/>
          <w:bCs/>
        </w:rPr>
      </w:pPr>
    </w:p>
    <w:p w14:paraId="4D782BA1" w14:textId="77777777" w:rsidR="0082305D" w:rsidRPr="007D13DC" w:rsidRDefault="0082305D" w:rsidP="0082305D">
      <w:pPr>
        <w:jc w:val="right"/>
        <w:rPr>
          <w:b/>
          <w:bCs/>
        </w:rPr>
      </w:pPr>
      <w:r w:rsidRPr="007D13DC">
        <w:rPr>
          <w:b/>
          <w:bCs/>
        </w:rPr>
        <w:t>v EUR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2394"/>
        <w:gridCol w:w="1301"/>
        <w:gridCol w:w="827"/>
        <w:gridCol w:w="1518"/>
        <w:gridCol w:w="1209"/>
        <w:gridCol w:w="1373"/>
      </w:tblGrid>
      <w:tr w:rsidR="0082305D" w:rsidRPr="007D13DC" w14:paraId="3F914725" w14:textId="77777777" w:rsidTr="00EC709D">
        <w:trPr>
          <w:trHeight w:val="878"/>
        </w:trPr>
        <w:tc>
          <w:tcPr>
            <w:tcW w:w="320" w:type="pct"/>
            <w:vAlign w:val="center"/>
          </w:tcPr>
          <w:p w14:paraId="162EA146" w14:textId="77777777" w:rsidR="0082305D" w:rsidRPr="007D13DC" w:rsidRDefault="0082305D" w:rsidP="00EC709D">
            <w:pPr>
              <w:jc w:val="center"/>
              <w:rPr>
                <w:b/>
                <w:bCs/>
              </w:rPr>
            </w:pPr>
            <w:r w:rsidRPr="007D13DC">
              <w:rPr>
                <w:b/>
                <w:bCs/>
              </w:rPr>
              <w:t>P.č.</w:t>
            </w:r>
          </w:p>
        </w:tc>
        <w:tc>
          <w:tcPr>
            <w:tcW w:w="1299" w:type="pct"/>
            <w:vAlign w:val="center"/>
          </w:tcPr>
          <w:p w14:paraId="15EDAF7B" w14:textId="77777777" w:rsidR="0082305D" w:rsidRPr="007D13DC" w:rsidRDefault="0082305D" w:rsidP="00EC709D">
            <w:pPr>
              <w:jc w:val="center"/>
              <w:rPr>
                <w:b/>
                <w:bCs/>
              </w:rPr>
            </w:pPr>
            <w:r w:rsidRPr="007D13DC">
              <w:rPr>
                <w:b/>
                <w:bCs/>
              </w:rPr>
              <w:t>Logický celok 1 - názov</w:t>
            </w:r>
          </w:p>
        </w:tc>
        <w:tc>
          <w:tcPr>
            <w:tcW w:w="706" w:type="pct"/>
            <w:vAlign w:val="center"/>
          </w:tcPr>
          <w:p w14:paraId="5A71CC3C" w14:textId="77777777" w:rsidR="0082305D" w:rsidRPr="007D13DC" w:rsidRDefault="0082305D" w:rsidP="00EC709D">
            <w:pPr>
              <w:jc w:val="center"/>
              <w:rPr>
                <w:b/>
                <w:bCs/>
              </w:rPr>
            </w:pPr>
            <w:r w:rsidRPr="007D13DC">
              <w:rPr>
                <w:b/>
              </w:rPr>
              <w:t>Značka výrobcu a typové označenie</w:t>
            </w:r>
          </w:p>
        </w:tc>
        <w:tc>
          <w:tcPr>
            <w:tcW w:w="449" w:type="pct"/>
            <w:vAlign w:val="center"/>
          </w:tcPr>
          <w:p w14:paraId="5AB50FBC" w14:textId="77777777" w:rsidR="0082305D" w:rsidRPr="007D13DC" w:rsidRDefault="0082305D" w:rsidP="00EC709D">
            <w:pPr>
              <w:jc w:val="center"/>
              <w:rPr>
                <w:b/>
                <w:bCs/>
              </w:rPr>
            </w:pPr>
            <w:r w:rsidRPr="007D13DC">
              <w:rPr>
                <w:b/>
                <w:bCs/>
              </w:rPr>
              <w:t>Počet kusov</w:t>
            </w:r>
          </w:p>
        </w:tc>
        <w:tc>
          <w:tcPr>
            <w:tcW w:w="824" w:type="pct"/>
            <w:vAlign w:val="center"/>
          </w:tcPr>
          <w:p w14:paraId="6F297563" w14:textId="77777777" w:rsidR="0082305D" w:rsidRPr="007D13DC" w:rsidRDefault="0082305D" w:rsidP="00EC709D">
            <w:pPr>
              <w:jc w:val="center"/>
              <w:rPr>
                <w:b/>
                <w:bCs/>
              </w:rPr>
            </w:pPr>
            <w:r w:rsidRPr="007D13DC">
              <w:rPr>
                <w:b/>
                <w:bCs/>
              </w:rPr>
              <w:t>Cena bez DPH</w:t>
            </w:r>
          </w:p>
        </w:tc>
        <w:tc>
          <w:tcPr>
            <w:tcW w:w="656" w:type="pct"/>
            <w:vAlign w:val="center"/>
          </w:tcPr>
          <w:p w14:paraId="24894BDB" w14:textId="77777777" w:rsidR="0082305D" w:rsidRPr="007D13DC" w:rsidRDefault="0082305D" w:rsidP="00EC709D">
            <w:pPr>
              <w:jc w:val="center"/>
              <w:rPr>
                <w:b/>
                <w:bCs/>
              </w:rPr>
            </w:pPr>
            <w:r w:rsidRPr="007D13DC">
              <w:rPr>
                <w:b/>
                <w:bCs/>
              </w:rPr>
              <w:t>DPH</w:t>
            </w:r>
          </w:p>
        </w:tc>
        <w:tc>
          <w:tcPr>
            <w:tcW w:w="745" w:type="pct"/>
            <w:vAlign w:val="center"/>
          </w:tcPr>
          <w:p w14:paraId="422FD1D2" w14:textId="77777777" w:rsidR="0082305D" w:rsidRPr="007D13DC" w:rsidRDefault="0082305D" w:rsidP="00EC709D">
            <w:pPr>
              <w:jc w:val="center"/>
              <w:rPr>
                <w:b/>
                <w:bCs/>
              </w:rPr>
            </w:pPr>
            <w:r w:rsidRPr="007D13DC">
              <w:rPr>
                <w:b/>
                <w:bCs/>
              </w:rPr>
              <w:t>Cena s DPH</w:t>
            </w:r>
          </w:p>
        </w:tc>
      </w:tr>
      <w:tr w:rsidR="0082305D" w:rsidRPr="007D13DC" w14:paraId="27A5B668" w14:textId="77777777" w:rsidTr="00EC709D">
        <w:trPr>
          <w:trHeight w:val="760"/>
        </w:trPr>
        <w:tc>
          <w:tcPr>
            <w:tcW w:w="320" w:type="pct"/>
            <w:vAlign w:val="center"/>
          </w:tcPr>
          <w:p w14:paraId="436338D3" w14:textId="77777777" w:rsidR="0082305D" w:rsidRPr="007D13DC" w:rsidRDefault="0082305D" w:rsidP="00EC709D">
            <w:pPr>
              <w:jc w:val="center"/>
              <w:rPr>
                <w:bCs/>
              </w:rPr>
            </w:pPr>
            <w:r w:rsidRPr="007D13DC">
              <w:rPr>
                <w:bCs/>
              </w:rPr>
              <w:t>1.</w:t>
            </w:r>
          </w:p>
        </w:tc>
        <w:tc>
          <w:tcPr>
            <w:tcW w:w="1299" w:type="pct"/>
            <w:vAlign w:val="center"/>
          </w:tcPr>
          <w:p w14:paraId="5087BD16" w14:textId="77777777" w:rsidR="0082305D" w:rsidRPr="007D13DC" w:rsidRDefault="0082305D" w:rsidP="00EC709D">
            <w:r w:rsidRPr="007D13DC">
              <w:t>CNC dlabačka s vŕtaním otvorov pre zámkové telesá a kolíkové spoje, okenice, obložkové zárubne</w:t>
            </w:r>
          </w:p>
        </w:tc>
        <w:tc>
          <w:tcPr>
            <w:tcW w:w="706" w:type="pct"/>
            <w:vAlign w:val="center"/>
          </w:tcPr>
          <w:p w14:paraId="026DC4F2" w14:textId="77777777" w:rsidR="0082305D" w:rsidRPr="007D13DC" w:rsidRDefault="0082305D" w:rsidP="00EC709D">
            <w:pPr>
              <w:jc w:val="center"/>
              <w:rPr>
                <w:bCs/>
              </w:rPr>
            </w:pPr>
          </w:p>
        </w:tc>
        <w:tc>
          <w:tcPr>
            <w:tcW w:w="449" w:type="pct"/>
          </w:tcPr>
          <w:p w14:paraId="4829241F" w14:textId="77777777" w:rsidR="0082305D" w:rsidRPr="007D13DC" w:rsidRDefault="0082305D" w:rsidP="00EC709D">
            <w:pPr>
              <w:jc w:val="center"/>
              <w:rPr>
                <w:bCs/>
              </w:rPr>
            </w:pPr>
          </w:p>
          <w:p w14:paraId="6D5B998B" w14:textId="77777777" w:rsidR="0082305D" w:rsidRPr="007D13DC" w:rsidRDefault="0082305D" w:rsidP="00EC709D">
            <w:pPr>
              <w:jc w:val="center"/>
              <w:rPr>
                <w:bCs/>
              </w:rPr>
            </w:pPr>
          </w:p>
          <w:p w14:paraId="6E1E69FF" w14:textId="77777777" w:rsidR="0082305D" w:rsidRPr="007D13DC" w:rsidRDefault="0082305D" w:rsidP="00EC709D">
            <w:pPr>
              <w:jc w:val="center"/>
              <w:rPr>
                <w:bCs/>
              </w:rPr>
            </w:pPr>
            <w:r w:rsidRPr="007D13DC">
              <w:rPr>
                <w:bCs/>
              </w:rPr>
              <w:t>1 ks</w:t>
            </w:r>
          </w:p>
        </w:tc>
        <w:tc>
          <w:tcPr>
            <w:tcW w:w="824" w:type="pct"/>
            <w:vAlign w:val="center"/>
          </w:tcPr>
          <w:p w14:paraId="1FD54942" w14:textId="77777777" w:rsidR="0082305D" w:rsidRPr="007D13DC" w:rsidRDefault="0082305D" w:rsidP="00EC709D">
            <w:pPr>
              <w:jc w:val="center"/>
              <w:rPr>
                <w:b/>
                <w:bCs/>
              </w:rPr>
            </w:pPr>
          </w:p>
        </w:tc>
        <w:tc>
          <w:tcPr>
            <w:tcW w:w="656" w:type="pct"/>
            <w:vAlign w:val="center"/>
          </w:tcPr>
          <w:p w14:paraId="546838ED" w14:textId="77777777" w:rsidR="0082305D" w:rsidRPr="007D13DC" w:rsidRDefault="0082305D" w:rsidP="00EC709D">
            <w:pPr>
              <w:jc w:val="center"/>
              <w:rPr>
                <w:b/>
                <w:bCs/>
              </w:rPr>
            </w:pPr>
          </w:p>
        </w:tc>
        <w:tc>
          <w:tcPr>
            <w:tcW w:w="745" w:type="pct"/>
            <w:vAlign w:val="center"/>
          </w:tcPr>
          <w:p w14:paraId="3D5CAEAB" w14:textId="77777777" w:rsidR="0082305D" w:rsidRPr="007D13DC" w:rsidRDefault="0082305D" w:rsidP="00EC709D">
            <w:pPr>
              <w:jc w:val="center"/>
              <w:rPr>
                <w:b/>
                <w:bCs/>
              </w:rPr>
            </w:pPr>
          </w:p>
        </w:tc>
      </w:tr>
    </w:tbl>
    <w:p w14:paraId="1B5376EB" w14:textId="77777777" w:rsidR="0082305D" w:rsidRPr="007D13DC" w:rsidRDefault="0082305D" w:rsidP="0082305D">
      <w:pPr>
        <w:rPr>
          <w:b/>
          <w:bCs/>
        </w:rPr>
      </w:pPr>
    </w:p>
    <w:p w14:paraId="6C05E59E" w14:textId="77777777" w:rsidR="0082305D" w:rsidRPr="007D13DC" w:rsidRDefault="0082305D" w:rsidP="0082305D">
      <w:pPr>
        <w:jc w:val="right"/>
        <w:rPr>
          <w:b/>
          <w:bCs/>
        </w:rPr>
      </w:pPr>
      <w:r w:rsidRPr="007D13DC">
        <w:rPr>
          <w:b/>
          <w:bCs/>
        </w:rPr>
        <w:t>v EUR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26"/>
        <w:gridCol w:w="1780"/>
        <w:gridCol w:w="1032"/>
        <w:gridCol w:w="1299"/>
      </w:tblGrid>
      <w:tr w:rsidR="0082305D" w:rsidRPr="007D13DC" w14:paraId="5BCD26E5" w14:textId="77777777" w:rsidTr="00EC709D">
        <w:trPr>
          <w:trHeight w:val="300"/>
        </w:trPr>
        <w:tc>
          <w:tcPr>
            <w:tcW w:w="2750" w:type="pct"/>
            <w:shd w:val="clear" w:color="auto" w:fill="auto"/>
            <w:vAlign w:val="center"/>
          </w:tcPr>
          <w:p w14:paraId="3946CCD8" w14:textId="77777777" w:rsidR="0082305D" w:rsidRPr="007D13DC" w:rsidRDefault="0082305D" w:rsidP="00EC709D">
            <w:pPr>
              <w:spacing w:line="276" w:lineRule="auto"/>
              <w:rPr>
                <w:color w:val="000000"/>
              </w:rPr>
            </w:pPr>
          </w:p>
          <w:p w14:paraId="6C2D4A6A" w14:textId="77777777" w:rsidR="0082305D" w:rsidRPr="007D13DC" w:rsidRDefault="0082305D" w:rsidP="00EC709D">
            <w:pPr>
              <w:spacing w:line="276" w:lineRule="auto"/>
              <w:rPr>
                <w:b/>
                <w:color w:val="000000"/>
              </w:rPr>
            </w:pPr>
            <w:r w:rsidRPr="007D13DC">
              <w:rPr>
                <w:b/>
                <w:color w:val="000000"/>
              </w:rPr>
              <w:t>Ďalšie požiadavky k dodaniu a sfunkčeniu zariadenia</w:t>
            </w:r>
          </w:p>
        </w:tc>
        <w:tc>
          <w:tcPr>
            <w:tcW w:w="974" w:type="pct"/>
            <w:shd w:val="clear" w:color="auto" w:fill="auto"/>
            <w:noWrap/>
            <w:vAlign w:val="center"/>
          </w:tcPr>
          <w:p w14:paraId="208CBD72" w14:textId="77777777" w:rsidR="0082305D" w:rsidRPr="007D13DC" w:rsidRDefault="0082305D" w:rsidP="00EC709D">
            <w:pPr>
              <w:jc w:val="center"/>
              <w:rPr>
                <w:b/>
                <w:color w:val="000000"/>
              </w:rPr>
            </w:pPr>
            <w:r w:rsidRPr="007D13DC">
              <w:rPr>
                <w:b/>
                <w:color w:val="000000"/>
              </w:rPr>
              <w:t>Cena</w:t>
            </w:r>
          </w:p>
          <w:p w14:paraId="524C787C" w14:textId="77777777" w:rsidR="0082305D" w:rsidRPr="007D13DC" w:rsidRDefault="0082305D" w:rsidP="00EC709D">
            <w:pPr>
              <w:jc w:val="center"/>
              <w:rPr>
                <w:b/>
                <w:color w:val="000000"/>
              </w:rPr>
            </w:pPr>
            <w:r w:rsidRPr="007D13DC">
              <w:rPr>
                <w:b/>
                <w:color w:val="000000"/>
              </w:rPr>
              <w:t>bez DPH</w:t>
            </w:r>
          </w:p>
        </w:tc>
        <w:tc>
          <w:tcPr>
            <w:tcW w:w="565" w:type="pct"/>
            <w:vAlign w:val="center"/>
          </w:tcPr>
          <w:p w14:paraId="5AB6FE1E" w14:textId="77777777" w:rsidR="0082305D" w:rsidRPr="007D13DC" w:rsidRDefault="0082305D" w:rsidP="00EC709D">
            <w:pPr>
              <w:jc w:val="center"/>
              <w:rPr>
                <w:b/>
                <w:color w:val="000000"/>
              </w:rPr>
            </w:pPr>
            <w:r w:rsidRPr="007D13DC">
              <w:rPr>
                <w:b/>
                <w:color w:val="000000"/>
              </w:rPr>
              <w:t>DPH</w:t>
            </w:r>
          </w:p>
        </w:tc>
        <w:tc>
          <w:tcPr>
            <w:tcW w:w="711" w:type="pct"/>
            <w:vAlign w:val="center"/>
          </w:tcPr>
          <w:p w14:paraId="393FB345" w14:textId="77777777" w:rsidR="0082305D" w:rsidRPr="007D13DC" w:rsidRDefault="0082305D" w:rsidP="00EC709D">
            <w:pPr>
              <w:jc w:val="center"/>
              <w:rPr>
                <w:b/>
                <w:color w:val="000000"/>
              </w:rPr>
            </w:pPr>
            <w:r w:rsidRPr="007D13DC">
              <w:rPr>
                <w:b/>
                <w:color w:val="000000"/>
              </w:rPr>
              <w:t>Cena s DPH</w:t>
            </w:r>
          </w:p>
        </w:tc>
      </w:tr>
      <w:tr w:rsidR="0082305D" w:rsidRPr="007D13DC" w14:paraId="4469C306" w14:textId="77777777" w:rsidTr="00EC709D">
        <w:trPr>
          <w:trHeight w:val="300"/>
        </w:trPr>
        <w:tc>
          <w:tcPr>
            <w:tcW w:w="2750" w:type="pct"/>
            <w:shd w:val="clear" w:color="auto" w:fill="auto"/>
            <w:noWrap/>
            <w:vAlign w:val="bottom"/>
          </w:tcPr>
          <w:p w14:paraId="685A0E4F" w14:textId="77777777" w:rsidR="0082305D" w:rsidRPr="007D13DC" w:rsidRDefault="0082305D" w:rsidP="00EC709D">
            <w:pPr>
              <w:rPr>
                <w:color w:val="000000"/>
              </w:rPr>
            </w:pPr>
            <w:r w:rsidRPr="007D13DC">
              <w:rPr>
                <w:color w:val="000000"/>
              </w:rPr>
              <w:t>Doprava na miesto dodania</w:t>
            </w:r>
          </w:p>
        </w:tc>
        <w:tc>
          <w:tcPr>
            <w:tcW w:w="974" w:type="pct"/>
            <w:shd w:val="clear" w:color="auto" w:fill="auto"/>
            <w:noWrap/>
            <w:vAlign w:val="center"/>
          </w:tcPr>
          <w:p w14:paraId="61E3D4D9" w14:textId="77777777" w:rsidR="0082305D" w:rsidRPr="007D13DC" w:rsidRDefault="0082305D" w:rsidP="00EC709D">
            <w:pPr>
              <w:jc w:val="center"/>
              <w:rPr>
                <w:color w:val="000000"/>
              </w:rPr>
            </w:pPr>
          </w:p>
        </w:tc>
        <w:tc>
          <w:tcPr>
            <w:tcW w:w="565" w:type="pct"/>
            <w:vAlign w:val="center"/>
          </w:tcPr>
          <w:p w14:paraId="7C69751A" w14:textId="77777777" w:rsidR="0082305D" w:rsidRPr="007D13DC" w:rsidRDefault="0082305D" w:rsidP="00EC709D">
            <w:pPr>
              <w:jc w:val="center"/>
              <w:rPr>
                <w:color w:val="000000"/>
              </w:rPr>
            </w:pPr>
          </w:p>
        </w:tc>
        <w:tc>
          <w:tcPr>
            <w:tcW w:w="711" w:type="pct"/>
            <w:vAlign w:val="center"/>
          </w:tcPr>
          <w:p w14:paraId="74BE5257" w14:textId="77777777" w:rsidR="0082305D" w:rsidRPr="007D13DC" w:rsidRDefault="0082305D" w:rsidP="00EC709D">
            <w:pPr>
              <w:jc w:val="center"/>
              <w:rPr>
                <w:color w:val="000000"/>
              </w:rPr>
            </w:pPr>
          </w:p>
        </w:tc>
      </w:tr>
      <w:tr w:rsidR="0082305D" w:rsidRPr="007D13DC" w14:paraId="1DB95BF8" w14:textId="77777777" w:rsidTr="00EC709D">
        <w:trPr>
          <w:trHeight w:val="300"/>
        </w:trPr>
        <w:tc>
          <w:tcPr>
            <w:tcW w:w="2750" w:type="pct"/>
            <w:shd w:val="clear" w:color="auto" w:fill="auto"/>
            <w:noWrap/>
            <w:vAlign w:val="bottom"/>
          </w:tcPr>
          <w:p w14:paraId="286B9AEB" w14:textId="77777777" w:rsidR="0082305D" w:rsidRPr="007D13DC" w:rsidRDefault="0082305D" w:rsidP="00EC709D">
            <w:pPr>
              <w:rPr>
                <w:color w:val="000000"/>
              </w:rPr>
            </w:pPr>
            <w:r w:rsidRPr="007D13DC">
              <w:rPr>
                <w:color w:val="000000"/>
              </w:rPr>
              <w:t>Montáž  (osadenie)</w:t>
            </w:r>
          </w:p>
        </w:tc>
        <w:tc>
          <w:tcPr>
            <w:tcW w:w="974" w:type="pct"/>
            <w:shd w:val="clear" w:color="auto" w:fill="auto"/>
            <w:noWrap/>
            <w:vAlign w:val="center"/>
          </w:tcPr>
          <w:p w14:paraId="4322E5C3" w14:textId="77777777" w:rsidR="0082305D" w:rsidRPr="007D13DC" w:rsidRDefault="0082305D" w:rsidP="00EC709D">
            <w:pPr>
              <w:jc w:val="center"/>
              <w:rPr>
                <w:color w:val="000000"/>
              </w:rPr>
            </w:pPr>
          </w:p>
        </w:tc>
        <w:tc>
          <w:tcPr>
            <w:tcW w:w="565" w:type="pct"/>
            <w:vAlign w:val="center"/>
          </w:tcPr>
          <w:p w14:paraId="2CD5531E" w14:textId="77777777" w:rsidR="0082305D" w:rsidRPr="007D13DC" w:rsidRDefault="0082305D" w:rsidP="00EC709D">
            <w:pPr>
              <w:jc w:val="center"/>
              <w:rPr>
                <w:color w:val="000000"/>
              </w:rPr>
            </w:pPr>
          </w:p>
        </w:tc>
        <w:tc>
          <w:tcPr>
            <w:tcW w:w="711" w:type="pct"/>
            <w:vAlign w:val="center"/>
          </w:tcPr>
          <w:p w14:paraId="0EE2613F" w14:textId="77777777" w:rsidR="0082305D" w:rsidRPr="007D13DC" w:rsidRDefault="0082305D" w:rsidP="00EC709D">
            <w:pPr>
              <w:jc w:val="center"/>
              <w:rPr>
                <w:color w:val="000000"/>
              </w:rPr>
            </w:pPr>
          </w:p>
        </w:tc>
      </w:tr>
      <w:tr w:rsidR="0082305D" w:rsidRPr="007D13DC" w14:paraId="6137DCAC" w14:textId="77777777" w:rsidTr="00EC709D">
        <w:trPr>
          <w:trHeight w:val="300"/>
        </w:trPr>
        <w:tc>
          <w:tcPr>
            <w:tcW w:w="2750" w:type="pct"/>
            <w:shd w:val="clear" w:color="auto" w:fill="auto"/>
            <w:noWrap/>
            <w:vAlign w:val="bottom"/>
          </w:tcPr>
          <w:p w14:paraId="6B0A07C4" w14:textId="77777777" w:rsidR="0082305D" w:rsidRPr="007D13DC" w:rsidRDefault="0082305D" w:rsidP="00EC709D">
            <w:pPr>
              <w:rPr>
                <w:color w:val="000000"/>
              </w:rPr>
            </w:pPr>
            <w:r w:rsidRPr="007D13DC">
              <w:rPr>
                <w:color w:val="000000"/>
              </w:rPr>
              <w:t xml:space="preserve">Zapojenie </w:t>
            </w:r>
          </w:p>
        </w:tc>
        <w:tc>
          <w:tcPr>
            <w:tcW w:w="974" w:type="pct"/>
            <w:shd w:val="clear" w:color="auto" w:fill="auto"/>
            <w:noWrap/>
            <w:vAlign w:val="center"/>
          </w:tcPr>
          <w:p w14:paraId="7AD8DFC3" w14:textId="77777777" w:rsidR="0082305D" w:rsidRPr="007D13DC" w:rsidRDefault="0082305D" w:rsidP="00EC709D">
            <w:pPr>
              <w:jc w:val="center"/>
              <w:rPr>
                <w:color w:val="000000"/>
              </w:rPr>
            </w:pPr>
          </w:p>
        </w:tc>
        <w:tc>
          <w:tcPr>
            <w:tcW w:w="565" w:type="pct"/>
            <w:vAlign w:val="center"/>
          </w:tcPr>
          <w:p w14:paraId="6D0D3BE4" w14:textId="77777777" w:rsidR="0082305D" w:rsidRPr="007D13DC" w:rsidRDefault="0082305D" w:rsidP="00EC709D">
            <w:pPr>
              <w:jc w:val="center"/>
              <w:rPr>
                <w:color w:val="000000"/>
              </w:rPr>
            </w:pPr>
          </w:p>
        </w:tc>
        <w:tc>
          <w:tcPr>
            <w:tcW w:w="711" w:type="pct"/>
            <w:vAlign w:val="center"/>
          </w:tcPr>
          <w:p w14:paraId="2FBF8401" w14:textId="77777777" w:rsidR="0082305D" w:rsidRPr="007D13DC" w:rsidRDefault="0082305D" w:rsidP="00EC709D">
            <w:pPr>
              <w:jc w:val="center"/>
              <w:rPr>
                <w:color w:val="000000"/>
              </w:rPr>
            </w:pPr>
          </w:p>
        </w:tc>
      </w:tr>
      <w:tr w:rsidR="0082305D" w:rsidRPr="007D13DC" w14:paraId="576EE843" w14:textId="77777777" w:rsidTr="00EC709D">
        <w:trPr>
          <w:trHeight w:val="300"/>
        </w:trPr>
        <w:tc>
          <w:tcPr>
            <w:tcW w:w="2750" w:type="pct"/>
            <w:shd w:val="clear" w:color="auto" w:fill="auto"/>
            <w:noWrap/>
            <w:vAlign w:val="bottom"/>
          </w:tcPr>
          <w:p w14:paraId="3719A92C" w14:textId="77777777" w:rsidR="0082305D" w:rsidRPr="007D13DC" w:rsidRDefault="0082305D" w:rsidP="00EC709D">
            <w:pPr>
              <w:rPr>
                <w:color w:val="000000"/>
              </w:rPr>
            </w:pPr>
            <w:r w:rsidRPr="007D13DC">
              <w:rPr>
                <w:color w:val="000000"/>
              </w:rPr>
              <w:t>Skúšobná prevádzka/testovanie prevádzky</w:t>
            </w:r>
          </w:p>
        </w:tc>
        <w:tc>
          <w:tcPr>
            <w:tcW w:w="974" w:type="pct"/>
            <w:shd w:val="clear" w:color="auto" w:fill="auto"/>
            <w:noWrap/>
            <w:vAlign w:val="center"/>
          </w:tcPr>
          <w:p w14:paraId="6E7BCC08" w14:textId="77777777" w:rsidR="0082305D" w:rsidRPr="007D13DC" w:rsidRDefault="0082305D" w:rsidP="00EC709D">
            <w:pPr>
              <w:jc w:val="center"/>
              <w:rPr>
                <w:color w:val="000000"/>
              </w:rPr>
            </w:pPr>
          </w:p>
        </w:tc>
        <w:tc>
          <w:tcPr>
            <w:tcW w:w="565" w:type="pct"/>
            <w:vAlign w:val="center"/>
          </w:tcPr>
          <w:p w14:paraId="1E4F40F3" w14:textId="77777777" w:rsidR="0082305D" w:rsidRPr="007D13DC" w:rsidRDefault="0082305D" w:rsidP="00EC709D">
            <w:pPr>
              <w:jc w:val="center"/>
              <w:rPr>
                <w:color w:val="000000"/>
              </w:rPr>
            </w:pPr>
          </w:p>
        </w:tc>
        <w:tc>
          <w:tcPr>
            <w:tcW w:w="711" w:type="pct"/>
            <w:vAlign w:val="center"/>
          </w:tcPr>
          <w:p w14:paraId="617B6F6F" w14:textId="77777777" w:rsidR="0082305D" w:rsidRPr="007D13DC" w:rsidRDefault="0082305D" w:rsidP="00EC709D">
            <w:pPr>
              <w:jc w:val="center"/>
              <w:rPr>
                <w:color w:val="000000"/>
              </w:rPr>
            </w:pPr>
          </w:p>
        </w:tc>
      </w:tr>
      <w:tr w:rsidR="0082305D" w:rsidRPr="007D13DC" w14:paraId="6575046A" w14:textId="77777777" w:rsidTr="00EC709D">
        <w:trPr>
          <w:trHeight w:val="300"/>
        </w:trPr>
        <w:tc>
          <w:tcPr>
            <w:tcW w:w="2750" w:type="pct"/>
            <w:vAlign w:val="center"/>
          </w:tcPr>
          <w:p w14:paraId="54D1449B" w14:textId="77777777" w:rsidR="0082305D" w:rsidRPr="007D13DC" w:rsidRDefault="0082305D" w:rsidP="00EC709D">
            <w:pPr>
              <w:rPr>
                <w:b/>
                <w:color w:val="000000"/>
              </w:rPr>
            </w:pPr>
            <w:r w:rsidRPr="007D13DC">
              <w:rPr>
                <w:b/>
                <w:color w:val="000000"/>
              </w:rPr>
              <w:t>Ďalšie požiadavky spolu:</w:t>
            </w:r>
          </w:p>
        </w:tc>
        <w:tc>
          <w:tcPr>
            <w:tcW w:w="974" w:type="pct"/>
            <w:shd w:val="clear" w:color="auto" w:fill="auto"/>
            <w:noWrap/>
            <w:vAlign w:val="center"/>
          </w:tcPr>
          <w:p w14:paraId="7B41C838" w14:textId="77777777" w:rsidR="0082305D" w:rsidRPr="007D13DC" w:rsidRDefault="0082305D" w:rsidP="00EC709D">
            <w:pPr>
              <w:jc w:val="center"/>
              <w:rPr>
                <w:b/>
                <w:color w:val="000000"/>
              </w:rPr>
            </w:pPr>
          </w:p>
        </w:tc>
        <w:tc>
          <w:tcPr>
            <w:tcW w:w="565" w:type="pct"/>
            <w:vAlign w:val="center"/>
          </w:tcPr>
          <w:p w14:paraId="25AB0B59" w14:textId="77777777" w:rsidR="0082305D" w:rsidRPr="007D13DC" w:rsidRDefault="0082305D" w:rsidP="00EC709D">
            <w:pPr>
              <w:jc w:val="center"/>
              <w:rPr>
                <w:b/>
                <w:color w:val="000000"/>
              </w:rPr>
            </w:pPr>
          </w:p>
        </w:tc>
        <w:tc>
          <w:tcPr>
            <w:tcW w:w="711" w:type="pct"/>
            <w:vAlign w:val="center"/>
          </w:tcPr>
          <w:p w14:paraId="2DDF2AAD" w14:textId="77777777" w:rsidR="0082305D" w:rsidRPr="007D13DC" w:rsidRDefault="0082305D" w:rsidP="00EC709D">
            <w:pPr>
              <w:jc w:val="center"/>
              <w:rPr>
                <w:b/>
                <w:color w:val="000000"/>
              </w:rPr>
            </w:pPr>
          </w:p>
        </w:tc>
      </w:tr>
    </w:tbl>
    <w:p w14:paraId="553740FB" w14:textId="77777777" w:rsidR="0082305D" w:rsidRPr="007D13DC" w:rsidRDefault="0082305D" w:rsidP="0082305D">
      <w:pPr>
        <w:spacing w:line="276" w:lineRule="auto"/>
        <w:rPr>
          <w:u w:val="single"/>
        </w:rPr>
      </w:pPr>
    </w:p>
    <w:p w14:paraId="43C4BB4B" w14:textId="77777777" w:rsidR="0082305D" w:rsidRPr="007D13DC" w:rsidRDefault="0082305D" w:rsidP="0082305D">
      <w:pPr>
        <w:spacing w:line="276" w:lineRule="auto"/>
        <w:rPr>
          <w:u w:val="single"/>
        </w:rPr>
      </w:pPr>
    </w:p>
    <w:p w14:paraId="6D520B7A" w14:textId="77777777" w:rsidR="0082305D" w:rsidRPr="007D13DC" w:rsidRDefault="0082305D" w:rsidP="0082305D">
      <w:pPr>
        <w:spacing w:line="276" w:lineRule="auto"/>
        <w:rPr>
          <w:b/>
          <w:u w:val="single"/>
        </w:rPr>
      </w:pPr>
      <w:r w:rsidRPr="007D13DC">
        <w:rPr>
          <w:b/>
          <w:u w:val="single"/>
        </w:rPr>
        <w:t>Návrh na plnenie kritéria – logický celok 2 - najnižšia cena za logický celok v EUR bez DPH</w:t>
      </w:r>
    </w:p>
    <w:p w14:paraId="7F8F4259" w14:textId="77777777" w:rsidR="0082305D" w:rsidRPr="007D13DC" w:rsidRDefault="0082305D" w:rsidP="0082305D">
      <w:pPr>
        <w:spacing w:line="276" w:lineRule="auto"/>
        <w:rPr>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8"/>
        <w:gridCol w:w="4135"/>
      </w:tblGrid>
      <w:tr w:rsidR="0082305D" w:rsidRPr="007D13DC" w14:paraId="784A66E0" w14:textId="77777777" w:rsidTr="00EC709D">
        <w:tc>
          <w:tcPr>
            <w:tcW w:w="5495" w:type="dxa"/>
          </w:tcPr>
          <w:p w14:paraId="35F15A6D" w14:textId="77777777" w:rsidR="0082305D" w:rsidRPr="007D13DC" w:rsidRDefault="0082305D" w:rsidP="00EC709D">
            <w:pPr>
              <w:spacing w:line="276" w:lineRule="auto"/>
              <w:rPr>
                <w:b/>
              </w:rPr>
            </w:pPr>
            <w:r w:rsidRPr="007D13DC">
              <w:rPr>
                <w:b/>
              </w:rPr>
              <w:t>Popis</w:t>
            </w:r>
          </w:p>
        </w:tc>
        <w:tc>
          <w:tcPr>
            <w:tcW w:w="4502" w:type="dxa"/>
          </w:tcPr>
          <w:p w14:paraId="0726D873" w14:textId="77777777" w:rsidR="0082305D" w:rsidRPr="007D13DC" w:rsidRDefault="0082305D" w:rsidP="00EC709D">
            <w:pPr>
              <w:spacing w:line="276" w:lineRule="auto"/>
              <w:rPr>
                <w:b/>
              </w:rPr>
            </w:pPr>
            <w:r w:rsidRPr="007D13DC">
              <w:rPr>
                <w:b/>
              </w:rPr>
              <w:t>CENA v EUR bez DPH</w:t>
            </w:r>
          </w:p>
        </w:tc>
      </w:tr>
      <w:tr w:rsidR="0082305D" w:rsidRPr="007D13DC" w14:paraId="666456B9" w14:textId="77777777" w:rsidTr="00EC709D">
        <w:tc>
          <w:tcPr>
            <w:tcW w:w="5495" w:type="dxa"/>
          </w:tcPr>
          <w:p w14:paraId="59599AEE" w14:textId="77777777" w:rsidR="0082305D" w:rsidRPr="007D13DC" w:rsidRDefault="0082305D" w:rsidP="00EC709D">
            <w:pPr>
              <w:rPr>
                <w:b/>
              </w:rPr>
            </w:pPr>
            <w:r w:rsidRPr="007D13DC">
              <w:rPr>
                <w:b/>
              </w:rPr>
              <w:t>CNC dlabačka s vŕtaním otvorov pre zámkové telesá a kolíkové spoje, okenice, obložkové zárubne:</w:t>
            </w:r>
          </w:p>
        </w:tc>
        <w:tc>
          <w:tcPr>
            <w:tcW w:w="4502" w:type="dxa"/>
          </w:tcPr>
          <w:p w14:paraId="5D998A87" w14:textId="77777777" w:rsidR="0082305D" w:rsidRPr="007D13DC" w:rsidRDefault="0082305D" w:rsidP="00EC709D">
            <w:pPr>
              <w:spacing w:line="276" w:lineRule="auto"/>
              <w:rPr>
                <w:b/>
              </w:rPr>
            </w:pPr>
          </w:p>
        </w:tc>
      </w:tr>
      <w:tr w:rsidR="0082305D" w:rsidRPr="007D13DC" w14:paraId="6EFA0430" w14:textId="77777777" w:rsidTr="00EC709D">
        <w:tc>
          <w:tcPr>
            <w:tcW w:w="5495" w:type="dxa"/>
          </w:tcPr>
          <w:p w14:paraId="325FF6D0" w14:textId="77777777" w:rsidR="0082305D" w:rsidRPr="007D13DC" w:rsidRDefault="0082305D" w:rsidP="00EC709D">
            <w:pPr>
              <w:spacing w:line="276" w:lineRule="auto"/>
              <w:rPr>
                <w:b/>
              </w:rPr>
            </w:pPr>
            <w:r w:rsidRPr="007D13DC">
              <w:rPr>
                <w:b/>
              </w:rPr>
              <w:t>Ďalšie požiadavky k LC 2 spolu:</w:t>
            </w:r>
          </w:p>
        </w:tc>
        <w:tc>
          <w:tcPr>
            <w:tcW w:w="4502" w:type="dxa"/>
          </w:tcPr>
          <w:p w14:paraId="268C49DA" w14:textId="77777777" w:rsidR="0082305D" w:rsidRPr="007D13DC" w:rsidRDefault="0082305D" w:rsidP="00EC709D">
            <w:pPr>
              <w:spacing w:line="276" w:lineRule="auto"/>
              <w:rPr>
                <w:b/>
              </w:rPr>
            </w:pPr>
          </w:p>
        </w:tc>
      </w:tr>
      <w:tr w:rsidR="0082305D" w:rsidRPr="007D13DC" w14:paraId="091105F7" w14:textId="77777777" w:rsidTr="00EC709D">
        <w:tc>
          <w:tcPr>
            <w:tcW w:w="5495" w:type="dxa"/>
          </w:tcPr>
          <w:p w14:paraId="087F9708" w14:textId="77777777" w:rsidR="0082305D" w:rsidRPr="007D13DC" w:rsidRDefault="0082305D" w:rsidP="00EC709D">
            <w:pPr>
              <w:spacing w:line="276" w:lineRule="auto"/>
              <w:rPr>
                <w:b/>
              </w:rPr>
            </w:pPr>
            <w:r w:rsidRPr="007D13DC">
              <w:rPr>
                <w:b/>
              </w:rPr>
              <w:t>LC 2 SPOLU:</w:t>
            </w:r>
          </w:p>
        </w:tc>
        <w:tc>
          <w:tcPr>
            <w:tcW w:w="4502" w:type="dxa"/>
          </w:tcPr>
          <w:p w14:paraId="21D1CF78" w14:textId="77777777" w:rsidR="0082305D" w:rsidRPr="007D13DC" w:rsidRDefault="0082305D" w:rsidP="00EC709D">
            <w:pPr>
              <w:spacing w:line="276" w:lineRule="auto"/>
              <w:rPr>
                <w:b/>
              </w:rPr>
            </w:pPr>
          </w:p>
        </w:tc>
      </w:tr>
    </w:tbl>
    <w:p w14:paraId="6D1E8043" w14:textId="77777777" w:rsidR="0082305D" w:rsidRPr="007D13DC" w:rsidRDefault="0082305D" w:rsidP="0082305D">
      <w:pPr>
        <w:spacing w:line="276" w:lineRule="auto"/>
        <w:rPr>
          <w:u w:val="single"/>
        </w:rPr>
      </w:pPr>
    </w:p>
    <w:p w14:paraId="462B78A2" w14:textId="77777777" w:rsidR="0082305D" w:rsidRPr="007D13DC" w:rsidRDefault="0082305D" w:rsidP="0082305D">
      <w:pPr>
        <w:spacing w:line="276" w:lineRule="auto"/>
        <w:rPr>
          <w:u w:val="single"/>
        </w:rPr>
      </w:pPr>
    </w:p>
    <w:p w14:paraId="0CBFC715" w14:textId="77777777" w:rsidR="0082305D" w:rsidRPr="007D13DC" w:rsidRDefault="0082305D" w:rsidP="0082305D">
      <w:pPr>
        <w:rPr>
          <w:b/>
          <w:bCs/>
        </w:rPr>
      </w:pPr>
      <w:r w:rsidRPr="007D13DC">
        <w:rPr>
          <w:b/>
          <w:bCs/>
        </w:rPr>
        <w:t>Vypracoval: ..........</w:t>
      </w:r>
    </w:p>
    <w:p w14:paraId="34451725" w14:textId="77777777" w:rsidR="0082305D" w:rsidRPr="007D13DC" w:rsidRDefault="0082305D" w:rsidP="0082305D">
      <w:pPr>
        <w:rPr>
          <w:b/>
          <w:bCs/>
        </w:rPr>
      </w:pPr>
    </w:p>
    <w:p w14:paraId="5995A7DA" w14:textId="77777777" w:rsidR="0082305D" w:rsidRPr="007D13DC" w:rsidRDefault="0082305D" w:rsidP="0082305D">
      <w:pPr>
        <w:rPr>
          <w:b/>
          <w:bCs/>
        </w:rPr>
      </w:pPr>
    </w:p>
    <w:p w14:paraId="5D5545FD" w14:textId="77777777" w:rsidR="0082305D" w:rsidRPr="007D13DC" w:rsidRDefault="0082305D" w:rsidP="0082305D">
      <w:pPr>
        <w:rPr>
          <w:b/>
          <w:bCs/>
        </w:rPr>
      </w:pPr>
    </w:p>
    <w:p w14:paraId="2B6AD50D" w14:textId="77777777" w:rsidR="0082305D" w:rsidRPr="008B3486" w:rsidRDefault="0082305D" w:rsidP="008B3486">
      <w:pPr>
        <w:ind w:left="3600" w:hanging="3600"/>
        <w:rPr>
          <w:b/>
          <w:bCs/>
          <w:sz w:val="18"/>
          <w:szCs w:val="18"/>
        </w:rPr>
      </w:pPr>
      <w:r w:rsidRPr="008B3486">
        <w:rPr>
          <w:b/>
          <w:bCs/>
          <w:sz w:val="18"/>
          <w:szCs w:val="18"/>
        </w:rPr>
        <w:t>V.......................dňa..........................</w:t>
      </w:r>
      <w:r w:rsidRPr="008B3486">
        <w:rPr>
          <w:b/>
          <w:bCs/>
          <w:sz w:val="18"/>
          <w:szCs w:val="18"/>
        </w:rPr>
        <w:tab/>
      </w:r>
      <w:r w:rsidRPr="008B3486">
        <w:rPr>
          <w:b/>
          <w:bCs/>
          <w:sz w:val="18"/>
          <w:szCs w:val="18"/>
        </w:rPr>
        <w:tab/>
        <w:t xml:space="preserve">    </w:t>
      </w:r>
      <w:r w:rsidRPr="008B3486">
        <w:rPr>
          <w:b/>
          <w:bCs/>
          <w:sz w:val="18"/>
          <w:szCs w:val="18"/>
        </w:rPr>
        <w:tab/>
        <w:t xml:space="preserve">   ........................................................  </w:t>
      </w:r>
      <w:r w:rsidRPr="008B3486">
        <w:rPr>
          <w:b/>
          <w:bCs/>
          <w:sz w:val="18"/>
          <w:szCs w:val="18"/>
        </w:rPr>
        <w:tab/>
      </w:r>
      <w:r w:rsidRPr="008B3486">
        <w:rPr>
          <w:b/>
          <w:bCs/>
          <w:sz w:val="18"/>
          <w:szCs w:val="18"/>
        </w:rPr>
        <w:tab/>
      </w:r>
      <w:r w:rsidRPr="008B3486">
        <w:rPr>
          <w:b/>
          <w:bCs/>
          <w:sz w:val="18"/>
          <w:szCs w:val="18"/>
        </w:rPr>
        <w:tab/>
      </w:r>
      <w:r w:rsidRPr="008B3486">
        <w:rPr>
          <w:b/>
          <w:bCs/>
          <w:sz w:val="18"/>
          <w:szCs w:val="18"/>
        </w:rPr>
        <w:tab/>
      </w:r>
      <w:r w:rsidRPr="008B3486">
        <w:rPr>
          <w:b/>
          <w:bCs/>
          <w:sz w:val="18"/>
          <w:szCs w:val="18"/>
        </w:rPr>
        <w:tab/>
      </w:r>
      <w:r w:rsidRPr="008B3486">
        <w:rPr>
          <w:b/>
          <w:bCs/>
          <w:sz w:val="18"/>
          <w:szCs w:val="18"/>
        </w:rPr>
        <w:tab/>
      </w:r>
      <w:r w:rsidRPr="008B3486">
        <w:rPr>
          <w:b/>
          <w:bCs/>
          <w:sz w:val="18"/>
          <w:szCs w:val="18"/>
        </w:rPr>
        <w:tab/>
      </w:r>
      <w:r w:rsidRPr="008B3486">
        <w:rPr>
          <w:b/>
          <w:bCs/>
          <w:sz w:val="18"/>
          <w:szCs w:val="18"/>
        </w:rPr>
        <w:tab/>
      </w:r>
      <w:r w:rsidRPr="008B3486">
        <w:rPr>
          <w:b/>
          <w:bCs/>
          <w:sz w:val="18"/>
          <w:szCs w:val="18"/>
        </w:rPr>
        <w:tab/>
        <w:t xml:space="preserve">   </w:t>
      </w:r>
      <w:r w:rsidR="008B3486">
        <w:rPr>
          <w:b/>
          <w:bCs/>
          <w:sz w:val="18"/>
          <w:szCs w:val="18"/>
        </w:rPr>
        <w:tab/>
      </w:r>
      <w:r w:rsidR="008B3486">
        <w:rPr>
          <w:b/>
          <w:bCs/>
          <w:sz w:val="18"/>
          <w:szCs w:val="18"/>
        </w:rPr>
        <w:tab/>
      </w:r>
      <w:bookmarkStart w:id="2" w:name="_GoBack"/>
      <w:bookmarkEnd w:id="2"/>
      <w:r w:rsidRPr="008B3486">
        <w:rPr>
          <w:b/>
          <w:bCs/>
          <w:sz w:val="18"/>
          <w:szCs w:val="18"/>
        </w:rPr>
        <w:t xml:space="preserve"> podpis, pečiatka</w:t>
      </w:r>
    </w:p>
    <w:p w14:paraId="3C7C1AE8" w14:textId="77777777" w:rsidR="0082305D" w:rsidRPr="007D13DC" w:rsidRDefault="0082305D" w:rsidP="0082305D">
      <w:pPr>
        <w:tabs>
          <w:tab w:val="clear" w:pos="2160"/>
          <w:tab w:val="clear" w:pos="2880"/>
          <w:tab w:val="clear" w:pos="4500"/>
        </w:tabs>
        <w:jc w:val="both"/>
      </w:pPr>
    </w:p>
    <w:p w14:paraId="0020FF31" w14:textId="77777777" w:rsidR="00366E57" w:rsidRDefault="00366E57"/>
    <w:sectPr w:rsidR="00366E57" w:rsidSect="00E72A65">
      <w:footerReference w:type="default" r:id="rId9"/>
      <w:headerReference w:type="first" r:id="rId10"/>
      <w:footerReference w:type="first" r:id="rId11"/>
      <w:pgSz w:w="11906" w:h="16838" w:code="9"/>
      <w:pgMar w:top="851" w:right="1469" w:bottom="851" w:left="1270" w:header="709" w:footer="567" w:gutter="170"/>
      <w:pgNumType w:start="1" w:chapStyle="1" w:chapSep="period"/>
      <w:cols w:space="708"/>
      <w:titlePg/>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Optima">
    <w:panose1 w:val="02000503060000020004"/>
    <w:charset w:val="00"/>
    <w:family w:val="auto"/>
    <w:pitch w:val="variable"/>
    <w:sig w:usb0="80000067" w:usb1="00000000" w:usb2="00000000" w:usb3="00000000" w:csb0="00000001" w:csb1="00000000"/>
  </w:font>
  <w:font w:name="Arial Narrow">
    <w:panose1 w:val="020B0506020202030204"/>
    <w:charset w:val="00"/>
    <w:family w:val="auto"/>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auto"/>
    <w:pitch w:val="variable"/>
    <w:sig w:usb0="E10002FF" w:usb1="4000ACFF" w:usb2="00000009" w:usb3="00000000" w:csb0="0000019F" w:csb1="00000000"/>
  </w:font>
  <w:font w:name="Franklin Gothic Book">
    <w:panose1 w:val="020B0503020102020204"/>
    <w:charset w:val="00"/>
    <w:family w:val="auto"/>
    <w:pitch w:val="variable"/>
    <w:sig w:usb0="00000287" w:usb1="00000000" w:usb2="00000000" w:usb3="00000000" w:csb0="0000009F" w:csb1="00000000"/>
  </w:font>
  <w:font w:name="MS Mincho">
    <w:altName w:val="_l_r ____"/>
    <w:panose1 w:val="00000000000000000000"/>
    <w:charset w:val="80"/>
    <w:family w:val="modern"/>
    <w:notTrueType/>
    <w:pitch w:val="fixed"/>
    <w:sig w:usb0="00000001" w:usb1="08070000" w:usb2="00000010" w:usb3="00000000" w:csb0="00020000" w:csb1="00000000"/>
  </w:font>
  <w:font w:name="Segoe UI">
    <w:altName w:val="Arial"/>
    <w:panose1 w:val="00000000000000000000"/>
    <w:charset w:val="EE"/>
    <w:family w:val="swiss"/>
    <w:notTrueType/>
    <w:pitch w:val="variable"/>
    <w:sig w:usb0="00000007" w:usb1="00000000" w:usb2="00000000" w:usb3="00000000" w:csb0="00000003"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9904C1" w14:textId="77777777" w:rsidR="00E458B4" w:rsidRDefault="008B3486">
    <w:pPr>
      <w:pStyle w:val="Footer"/>
      <w:jc w:val="right"/>
    </w:pPr>
    <w:r w:rsidRPr="00671AAB">
      <w:rPr>
        <w:rFonts w:ascii="Arial Narrow" w:hAnsi="Arial Narrow" w:cs="Arial Narrow"/>
      </w:rPr>
      <w:fldChar w:fldCharType="begin"/>
    </w:r>
    <w:r w:rsidRPr="00671AAB">
      <w:rPr>
        <w:rFonts w:ascii="Arial Narrow" w:hAnsi="Arial Narrow" w:cs="Arial Narrow"/>
      </w:rPr>
      <w:instrText>PAGE</w:instrText>
    </w:r>
    <w:r w:rsidRPr="00671AAB">
      <w:rPr>
        <w:rFonts w:ascii="Arial Narrow" w:hAnsi="Arial Narrow" w:cs="Arial Narrow"/>
      </w:rPr>
      <w:fldChar w:fldCharType="separate"/>
    </w:r>
    <w:r>
      <w:rPr>
        <w:rFonts w:ascii="Arial Narrow" w:hAnsi="Arial Narrow" w:cs="Arial Narrow"/>
      </w:rPr>
      <w:t>34</w:t>
    </w:r>
    <w:r w:rsidRPr="00671AAB">
      <w:rPr>
        <w:rFonts w:ascii="Arial Narrow" w:hAnsi="Arial Narrow" w:cs="Arial Narrow"/>
      </w:rPr>
      <w:fldChar w:fldCharType="end"/>
    </w:r>
    <w:r w:rsidRPr="00671AAB">
      <w:rPr>
        <w:rFonts w:ascii="Arial Narrow" w:hAnsi="Arial Narrow" w:cs="Arial Narrow"/>
        <w:sz w:val="24"/>
        <w:szCs w:val="24"/>
      </w:rPr>
      <w:t>/</w:t>
    </w:r>
    <w:r w:rsidRPr="00671AAB">
      <w:rPr>
        <w:rFonts w:ascii="Arial Narrow" w:hAnsi="Arial Narrow" w:cs="Arial Narrow"/>
      </w:rPr>
      <w:fldChar w:fldCharType="begin"/>
    </w:r>
    <w:r w:rsidRPr="00671AAB">
      <w:rPr>
        <w:rFonts w:ascii="Arial Narrow" w:hAnsi="Arial Narrow" w:cs="Arial Narrow"/>
      </w:rPr>
      <w:instrText>NUMPAGES</w:instrText>
    </w:r>
    <w:r w:rsidRPr="00671AAB">
      <w:rPr>
        <w:rFonts w:ascii="Arial Narrow" w:hAnsi="Arial Narrow" w:cs="Arial Narrow"/>
      </w:rPr>
      <w:fldChar w:fldCharType="separate"/>
    </w:r>
    <w:r>
      <w:rPr>
        <w:rFonts w:ascii="Arial Narrow" w:hAnsi="Arial Narrow" w:cs="Arial Narrow"/>
      </w:rPr>
      <w:t>34</w:t>
    </w:r>
    <w:r w:rsidRPr="00671AAB">
      <w:rPr>
        <w:rFonts w:ascii="Arial Narrow" w:hAnsi="Arial Narrow" w:cs="Arial Narrow"/>
      </w:rPr>
      <w:fldChar w:fldCharType="end"/>
    </w:r>
  </w:p>
  <w:p w14:paraId="2C585ACF" w14:textId="77777777" w:rsidR="00E458B4" w:rsidRPr="00C46F0D" w:rsidRDefault="008B3486">
    <w:pPr>
      <w:pStyle w:val="Footer"/>
      <w:tabs>
        <w:tab w:val="clear" w:pos="4536"/>
        <w:tab w:val="clear" w:pos="9072"/>
        <w:tab w:val="center" w:pos="8460"/>
        <w:tab w:val="right" w:pos="10080"/>
      </w:tabs>
      <w:rPr>
        <w:rFonts w:ascii="Arial Narrow" w:hAnsi="Arial Narrow" w:cs="Arial Narrow"/>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EAD20F" w14:textId="77777777" w:rsidR="00E458B4" w:rsidRDefault="008B3486">
    <w:pPr>
      <w:pStyle w:val="Footer"/>
      <w:tabs>
        <w:tab w:val="clear" w:pos="9072"/>
        <w:tab w:val="right" w:pos="10080"/>
      </w:tabs>
      <w:ind w:right="-82"/>
      <w:jc w:val="both"/>
      <w:rPr>
        <w:color w:val="999999"/>
        <w:sz w:val="2"/>
        <w:szCs w:val="2"/>
        <w:lang w:val="en-US"/>
      </w:rPr>
    </w:pPr>
  </w:p>
</w:ftr>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8D0272" w14:textId="77777777" w:rsidR="00E458B4" w:rsidRPr="00C522ED" w:rsidRDefault="008B3486">
    <w:pPr>
      <w:pStyle w:val="Header"/>
      <w:rPr>
        <w:rFonts w:ascii="Segoe UI" w:hAnsi="Segoe UI" w:cs="Segoe UI"/>
        <w:sz w:val="10"/>
        <w:szCs w:val="10"/>
      </w:rPr>
    </w:pPr>
  </w:p>
  <w:p w14:paraId="72A39339" w14:textId="77777777" w:rsidR="00E458B4" w:rsidRDefault="008B3486">
    <w:pPr>
      <w:pStyle w:val="Header"/>
      <w:rPr>
        <w:sz w:val="10"/>
        <w:szCs w:val="10"/>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23217"/>
    <w:multiLevelType w:val="hybridMultilevel"/>
    <w:tmpl w:val="28385638"/>
    <w:lvl w:ilvl="0" w:tplc="B0C4DE4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74C6DB3"/>
    <w:multiLevelType w:val="hybridMultilevel"/>
    <w:tmpl w:val="81A8686C"/>
    <w:lvl w:ilvl="0" w:tplc="5A20E564">
      <w:start w:val="1"/>
      <w:numFmt w:val="decimal"/>
      <w:lvlText w:val="(%1)"/>
      <w:lvlJc w:val="left"/>
      <w:pPr>
        <w:tabs>
          <w:tab w:val="num" w:pos="720"/>
        </w:tabs>
        <w:ind w:left="720" w:hanging="360"/>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nsid w:val="18EB1B23"/>
    <w:multiLevelType w:val="hybridMultilevel"/>
    <w:tmpl w:val="C2AAA6C6"/>
    <w:lvl w:ilvl="0" w:tplc="CFE2B76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F2760D7"/>
    <w:multiLevelType w:val="hybridMultilevel"/>
    <w:tmpl w:val="AAACF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FA4F4D"/>
    <w:multiLevelType w:val="hybridMultilevel"/>
    <w:tmpl w:val="AC8019E4"/>
    <w:lvl w:ilvl="0" w:tplc="AB6CCC20">
      <w:start w:val="1"/>
      <w:numFmt w:val="lowerLetter"/>
      <w:lvlText w:val="%1)"/>
      <w:lvlJc w:val="left"/>
      <w:pPr>
        <w:ind w:left="2280" w:hanging="360"/>
      </w:pPr>
      <w:rPr>
        <w:rFonts w:hint="default"/>
        <w:b w:val="0"/>
        <w:strike w:val="0"/>
      </w:rPr>
    </w:lvl>
    <w:lvl w:ilvl="1" w:tplc="041B0019" w:tentative="1">
      <w:start w:val="1"/>
      <w:numFmt w:val="lowerLetter"/>
      <w:lvlText w:val="%2."/>
      <w:lvlJc w:val="left"/>
      <w:pPr>
        <w:ind w:left="3000" w:hanging="360"/>
      </w:pPr>
    </w:lvl>
    <w:lvl w:ilvl="2" w:tplc="041B001B" w:tentative="1">
      <w:start w:val="1"/>
      <w:numFmt w:val="lowerRoman"/>
      <w:lvlText w:val="%3."/>
      <w:lvlJc w:val="right"/>
      <w:pPr>
        <w:ind w:left="3720" w:hanging="180"/>
      </w:pPr>
    </w:lvl>
    <w:lvl w:ilvl="3" w:tplc="041B000F" w:tentative="1">
      <w:start w:val="1"/>
      <w:numFmt w:val="decimal"/>
      <w:lvlText w:val="%4."/>
      <w:lvlJc w:val="left"/>
      <w:pPr>
        <w:ind w:left="4440" w:hanging="360"/>
      </w:pPr>
    </w:lvl>
    <w:lvl w:ilvl="4" w:tplc="041B0019" w:tentative="1">
      <w:start w:val="1"/>
      <w:numFmt w:val="lowerLetter"/>
      <w:lvlText w:val="%5."/>
      <w:lvlJc w:val="left"/>
      <w:pPr>
        <w:ind w:left="5160" w:hanging="360"/>
      </w:pPr>
    </w:lvl>
    <w:lvl w:ilvl="5" w:tplc="041B001B" w:tentative="1">
      <w:start w:val="1"/>
      <w:numFmt w:val="lowerRoman"/>
      <w:lvlText w:val="%6."/>
      <w:lvlJc w:val="right"/>
      <w:pPr>
        <w:ind w:left="5880" w:hanging="180"/>
      </w:pPr>
    </w:lvl>
    <w:lvl w:ilvl="6" w:tplc="041B000F" w:tentative="1">
      <w:start w:val="1"/>
      <w:numFmt w:val="decimal"/>
      <w:lvlText w:val="%7."/>
      <w:lvlJc w:val="left"/>
      <w:pPr>
        <w:ind w:left="6600" w:hanging="360"/>
      </w:pPr>
    </w:lvl>
    <w:lvl w:ilvl="7" w:tplc="041B0019" w:tentative="1">
      <w:start w:val="1"/>
      <w:numFmt w:val="lowerLetter"/>
      <w:lvlText w:val="%8."/>
      <w:lvlJc w:val="left"/>
      <w:pPr>
        <w:ind w:left="7320" w:hanging="360"/>
      </w:pPr>
    </w:lvl>
    <w:lvl w:ilvl="8" w:tplc="041B001B" w:tentative="1">
      <w:start w:val="1"/>
      <w:numFmt w:val="lowerRoman"/>
      <w:lvlText w:val="%9."/>
      <w:lvlJc w:val="right"/>
      <w:pPr>
        <w:ind w:left="8040" w:hanging="180"/>
      </w:pPr>
    </w:lvl>
  </w:abstractNum>
  <w:abstractNum w:abstractNumId="5">
    <w:nsid w:val="3235672A"/>
    <w:multiLevelType w:val="hybridMultilevel"/>
    <w:tmpl w:val="BED6A1B2"/>
    <w:lvl w:ilvl="0" w:tplc="C248B6C6">
      <w:start w:val="1"/>
      <w:numFmt w:val="decimal"/>
      <w:lvlText w:val="(%1)"/>
      <w:lvlJc w:val="left"/>
      <w:pPr>
        <w:tabs>
          <w:tab w:val="num" w:pos="720"/>
        </w:tabs>
        <w:ind w:left="720" w:hanging="360"/>
      </w:pPr>
      <w:rPr>
        <w:rFonts w:hint="default"/>
        <w:b w:val="0"/>
      </w:rPr>
    </w:lvl>
    <w:lvl w:ilvl="1" w:tplc="041B0019">
      <w:start w:val="1"/>
      <w:numFmt w:val="lowerLetter"/>
      <w:lvlText w:val="%2."/>
      <w:lvlJc w:val="left"/>
      <w:pPr>
        <w:tabs>
          <w:tab w:val="num" w:pos="1211"/>
        </w:tabs>
        <w:ind w:left="1211"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6">
    <w:nsid w:val="36DA04DB"/>
    <w:multiLevelType w:val="hybridMultilevel"/>
    <w:tmpl w:val="5DEEC6FE"/>
    <w:lvl w:ilvl="0" w:tplc="C1B037EA">
      <w:start w:val="1"/>
      <w:numFmt w:val="bullet"/>
      <w:lvlText w:val="-"/>
      <w:lvlJc w:val="left"/>
      <w:pPr>
        <w:ind w:left="1068" w:hanging="360"/>
      </w:pPr>
      <w:rPr>
        <w:rFonts w:ascii="Arial" w:eastAsia="Times New Roman" w:hAnsi="Arial" w:cs="Arial" w:hint="default"/>
      </w:rPr>
    </w:lvl>
    <w:lvl w:ilvl="1" w:tplc="04090003" w:tentative="1">
      <w:start w:val="1"/>
      <w:numFmt w:val="bullet"/>
      <w:lvlText w:val="o"/>
      <w:lvlJc w:val="left"/>
      <w:pPr>
        <w:ind w:left="1788" w:hanging="360"/>
      </w:pPr>
      <w:rPr>
        <w:rFonts w:ascii="Courier New" w:hAnsi="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7">
    <w:nsid w:val="40D45754"/>
    <w:multiLevelType w:val="hybridMultilevel"/>
    <w:tmpl w:val="E266F99A"/>
    <w:lvl w:ilvl="0" w:tplc="3880D6F2">
      <w:start w:val="1"/>
      <w:numFmt w:val="decimal"/>
      <w:lvlText w:val="(%1)"/>
      <w:lvlJc w:val="left"/>
      <w:pPr>
        <w:tabs>
          <w:tab w:val="num" w:pos="720"/>
        </w:tabs>
        <w:ind w:left="720" w:hanging="360"/>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
    <w:nsid w:val="434C05AF"/>
    <w:multiLevelType w:val="hybridMultilevel"/>
    <w:tmpl w:val="DA44E23E"/>
    <w:lvl w:ilvl="0" w:tplc="722434F4">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Times New Roman" w:hint="default"/>
      </w:rPr>
    </w:lvl>
    <w:lvl w:ilvl="3" w:tplc="04050001">
      <w:start w:val="1"/>
      <w:numFmt w:val="bullet"/>
      <w:lvlText w:val=""/>
      <w:lvlJc w:val="left"/>
      <w:pPr>
        <w:ind w:left="2880" w:hanging="360"/>
      </w:pPr>
      <w:rPr>
        <w:rFonts w:ascii="Symbol" w:hAnsi="Symbol" w:cs="Times New Roman"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Times New Roman" w:hint="default"/>
      </w:rPr>
    </w:lvl>
    <w:lvl w:ilvl="6" w:tplc="04050001">
      <w:start w:val="1"/>
      <w:numFmt w:val="bullet"/>
      <w:lvlText w:val=""/>
      <w:lvlJc w:val="left"/>
      <w:pPr>
        <w:ind w:left="5040" w:hanging="360"/>
      </w:pPr>
      <w:rPr>
        <w:rFonts w:ascii="Symbol" w:hAnsi="Symbol" w:cs="Times New Roman"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Times New Roman" w:hint="default"/>
      </w:rPr>
    </w:lvl>
  </w:abstractNum>
  <w:abstractNum w:abstractNumId="9">
    <w:nsid w:val="4D4801AC"/>
    <w:multiLevelType w:val="hybridMultilevel"/>
    <w:tmpl w:val="C1F0B3EE"/>
    <w:lvl w:ilvl="0" w:tplc="0409000F">
      <w:start w:val="1"/>
      <w:numFmt w:val="lowerLetter"/>
      <w:pStyle w:val="Heading3"/>
      <w:lvlText w:val="%1)"/>
      <w:lvlJc w:val="left"/>
      <w:pPr>
        <w:tabs>
          <w:tab w:val="num" w:pos="899"/>
        </w:tabs>
        <w:ind w:left="899" w:hanging="360"/>
      </w:pPr>
      <w:rPr>
        <w:rFonts w:hint="default"/>
      </w:rPr>
    </w:lvl>
    <w:lvl w:ilvl="1" w:tplc="35509196">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nsid w:val="558351C5"/>
    <w:multiLevelType w:val="hybridMultilevel"/>
    <w:tmpl w:val="A91AD27C"/>
    <w:lvl w:ilvl="0" w:tplc="44BA1C7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A1B7B04"/>
    <w:multiLevelType w:val="hybridMultilevel"/>
    <w:tmpl w:val="64CA31B6"/>
    <w:lvl w:ilvl="0" w:tplc="6718604E">
      <w:start w:val="1"/>
      <w:numFmt w:val="decimal"/>
      <w:lvlText w:val="(%1)"/>
      <w:lvlJc w:val="left"/>
      <w:pPr>
        <w:tabs>
          <w:tab w:val="num" w:pos="720"/>
        </w:tabs>
        <w:ind w:left="720" w:hanging="360"/>
      </w:pPr>
      <w:rPr>
        <w:rFonts w:hint="default"/>
        <w:b w:val="0"/>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2">
    <w:nsid w:val="66C7333A"/>
    <w:multiLevelType w:val="multilevel"/>
    <w:tmpl w:val="34B439FC"/>
    <w:lvl w:ilvl="0">
      <w:start w:val="22"/>
      <w:numFmt w:val="decimal"/>
      <w:pStyle w:val="Heading4"/>
      <w:lvlText w:val="%1"/>
      <w:lvlJc w:val="left"/>
      <w:pPr>
        <w:tabs>
          <w:tab w:val="num" w:pos="2701"/>
        </w:tabs>
        <w:ind w:left="2701" w:hanging="432"/>
      </w:pPr>
      <w:rPr>
        <w:rFonts w:hint="default"/>
        <w:b/>
        <w:bCs/>
        <w:sz w:val="20"/>
        <w:szCs w:val="20"/>
      </w:rPr>
    </w:lvl>
    <w:lvl w:ilvl="1">
      <w:start w:val="1"/>
      <w:numFmt w:val="decimal"/>
      <w:lvlText w:val="%1.%2"/>
      <w:lvlJc w:val="left"/>
      <w:pPr>
        <w:tabs>
          <w:tab w:val="num" w:pos="576"/>
        </w:tabs>
        <w:ind w:left="576" w:hanging="576"/>
      </w:pPr>
      <w:rPr>
        <w:rFonts w:hint="default"/>
        <w:b w:val="0"/>
        <w:color w:val="auto"/>
        <w:sz w:val="20"/>
        <w:szCs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6E25502E"/>
    <w:multiLevelType w:val="hybridMultilevel"/>
    <w:tmpl w:val="FA46ED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F4C069A"/>
    <w:multiLevelType w:val="hybridMultilevel"/>
    <w:tmpl w:val="F63C1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AFA0BD3"/>
    <w:multiLevelType w:val="multilevel"/>
    <w:tmpl w:val="757A63AA"/>
    <w:styleLink w:val="tl1"/>
    <w:lvl w:ilvl="0">
      <w:start w:val="32"/>
      <w:numFmt w:val="decimal"/>
      <w:lvlText w:val="%1."/>
      <w:lvlJc w:val="left"/>
      <w:pPr>
        <w:ind w:left="360" w:hanging="360"/>
      </w:pPr>
      <w:rPr>
        <w:rFonts w:hint="default"/>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7DD35449"/>
    <w:multiLevelType w:val="hybridMultilevel"/>
    <w:tmpl w:val="AD38D712"/>
    <w:lvl w:ilvl="0" w:tplc="B4500C92">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F1C229B"/>
    <w:multiLevelType w:val="hybridMultilevel"/>
    <w:tmpl w:val="2CBEFCC4"/>
    <w:lvl w:ilvl="0" w:tplc="041B0001">
      <w:start w:val="1"/>
      <w:numFmt w:val="bullet"/>
      <w:lvlText w:val=""/>
      <w:lvlJc w:val="left"/>
      <w:pPr>
        <w:ind w:left="777" w:hanging="360"/>
      </w:pPr>
      <w:rPr>
        <w:rFonts w:ascii="Symbol" w:hAnsi="Symbol" w:hint="default"/>
      </w:rPr>
    </w:lvl>
    <w:lvl w:ilvl="1" w:tplc="041B0003" w:tentative="1">
      <w:start w:val="1"/>
      <w:numFmt w:val="bullet"/>
      <w:lvlText w:val="o"/>
      <w:lvlJc w:val="left"/>
      <w:pPr>
        <w:ind w:left="1497" w:hanging="360"/>
      </w:pPr>
      <w:rPr>
        <w:rFonts w:ascii="Courier New" w:hAnsi="Courier New" w:cs="Courier New" w:hint="default"/>
      </w:rPr>
    </w:lvl>
    <w:lvl w:ilvl="2" w:tplc="041B0005" w:tentative="1">
      <w:start w:val="1"/>
      <w:numFmt w:val="bullet"/>
      <w:lvlText w:val=""/>
      <w:lvlJc w:val="left"/>
      <w:pPr>
        <w:ind w:left="2217" w:hanging="360"/>
      </w:pPr>
      <w:rPr>
        <w:rFonts w:ascii="Wingdings" w:hAnsi="Wingdings" w:hint="default"/>
      </w:rPr>
    </w:lvl>
    <w:lvl w:ilvl="3" w:tplc="041B0001" w:tentative="1">
      <w:start w:val="1"/>
      <w:numFmt w:val="bullet"/>
      <w:lvlText w:val=""/>
      <w:lvlJc w:val="left"/>
      <w:pPr>
        <w:ind w:left="2937" w:hanging="360"/>
      </w:pPr>
      <w:rPr>
        <w:rFonts w:ascii="Symbol" w:hAnsi="Symbol" w:hint="default"/>
      </w:rPr>
    </w:lvl>
    <w:lvl w:ilvl="4" w:tplc="041B0003" w:tentative="1">
      <w:start w:val="1"/>
      <w:numFmt w:val="bullet"/>
      <w:lvlText w:val="o"/>
      <w:lvlJc w:val="left"/>
      <w:pPr>
        <w:ind w:left="3657" w:hanging="360"/>
      </w:pPr>
      <w:rPr>
        <w:rFonts w:ascii="Courier New" w:hAnsi="Courier New" w:cs="Courier New" w:hint="default"/>
      </w:rPr>
    </w:lvl>
    <w:lvl w:ilvl="5" w:tplc="041B0005" w:tentative="1">
      <w:start w:val="1"/>
      <w:numFmt w:val="bullet"/>
      <w:lvlText w:val=""/>
      <w:lvlJc w:val="left"/>
      <w:pPr>
        <w:ind w:left="4377" w:hanging="360"/>
      </w:pPr>
      <w:rPr>
        <w:rFonts w:ascii="Wingdings" w:hAnsi="Wingdings" w:hint="default"/>
      </w:rPr>
    </w:lvl>
    <w:lvl w:ilvl="6" w:tplc="041B0001" w:tentative="1">
      <w:start w:val="1"/>
      <w:numFmt w:val="bullet"/>
      <w:lvlText w:val=""/>
      <w:lvlJc w:val="left"/>
      <w:pPr>
        <w:ind w:left="5097" w:hanging="360"/>
      </w:pPr>
      <w:rPr>
        <w:rFonts w:ascii="Symbol" w:hAnsi="Symbol" w:hint="default"/>
      </w:rPr>
    </w:lvl>
    <w:lvl w:ilvl="7" w:tplc="041B0003" w:tentative="1">
      <w:start w:val="1"/>
      <w:numFmt w:val="bullet"/>
      <w:lvlText w:val="o"/>
      <w:lvlJc w:val="left"/>
      <w:pPr>
        <w:ind w:left="5817" w:hanging="360"/>
      </w:pPr>
      <w:rPr>
        <w:rFonts w:ascii="Courier New" w:hAnsi="Courier New" w:cs="Courier New" w:hint="default"/>
      </w:rPr>
    </w:lvl>
    <w:lvl w:ilvl="8" w:tplc="041B0005" w:tentative="1">
      <w:start w:val="1"/>
      <w:numFmt w:val="bullet"/>
      <w:lvlText w:val=""/>
      <w:lvlJc w:val="left"/>
      <w:pPr>
        <w:ind w:left="6537" w:hanging="360"/>
      </w:pPr>
      <w:rPr>
        <w:rFonts w:ascii="Wingdings" w:hAnsi="Wingdings" w:hint="default"/>
      </w:rPr>
    </w:lvl>
  </w:abstractNum>
  <w:num w:numId="1">
    <w:abstractNumId w:val="12"/>
  </w:num>
  <w:num w:numId="2">
    <w:abstractNumId w:val="9"/>
  </w:num>
  <w:num w:numId="3">
    <w:abstractNumId w:val="15"/>
  </w:num>
  <w:num w:numId="4">
    <w:abstractNumId w:val="17"/>
  </w:num>
  <w:num w:numId="5">
    <w:abstractNumId w:val="6"/>
  </w:num>
  <w:num w:numId="6">
    <w:abstractNumId w:val="8"/>
  </w:num>
  <w:num w:numId="7">
    <w:abstractNumId w:val="11"/>
  </w:num>
  <w:num w:numId="8">
    <w:abstractNumId w:val="5"/>
  </w:num>
  <w:num w:numId="9">
    <w:abstractNumId w:val="7"/>
  </w:num>
  <w:num w:numId="10">
    <w:abstractNumId w:val="1"/>
  </w:num>
  <w:num w:numId="11">
    <w:abstractNumId w:val="4"/>
  </w:num>
  <w:num w:numId="12">
    <w:abstractNumId w:val="3"/>
  </w:num>
  <w:num w:numId="13">
    <w:abstractNumId w:val="14"/>
  </w:num>
  <w:num w:numId="14">
    <w:abstractNumId w:val="0"/>
  </w:num>
  <w:num w:numId="15">
    <w:abstractNumId w:val="2"/>
  </w:num>
  <w:num w:numId="16">
    <w:abstractNumId w:val="16"/>
  </w:num>
  <w:num w:numId="17">
    <w:abstractNumId w:val="10"/>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05D"/>
    <w:rsid w:val="000A1657"/>
    <w:rsid w:val="00366E57"/>
    <w:rsid w:val="0082305D"/>
    <w:rsid w:val="008B34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843B22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05D"/>
    <w:pPr>
      <w:tabs>
        <w:tab w:val="left" w:pos="2160"/>
        <w:tab w:val="left" w:pos="2880"/>
        <w:tab w:val="left" w:pos="4500"/>
      </w:tabs>
    </w:pPr>
    <w:rPr>
      <w:rFonts w:ascii="Arial" w:eastAsia="Times New Roman" w:hAnsi="Arial" w:cs="Arial"/>
      <w:sz w:val="20"/>
      <w:szCs w:val="20"/>
      <w:lang w:val="sk-SK" w:eastAsia="cs-CZ"/>
    </w:rPr>
  </w:style>
  <w:style w:type="paragraph" w:styleId="Heading1">
    <w:name w:val="heading 1"/>
    <w:basedOn w:val="Normal"/>
    <w:next w:val="Normal"/>
    <w:link w:val="Heading1Char"/>
    <w:uiPriority w:val="99"/>
    <w:qFormat/>
    <w:rsid w:val="0082305D"/>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82305D"/>
    <w:pPr>
      <w:keepNext/>
      <w:tabs>
        <w:tab w:val="num" w:pos="576"/>
        <w:tab w:val="left" w:pos="1260"/>
      </w:tabs>
      <w:spacing w:before="200"/>
      <w:ind w:left="540"/>
      <w:outlineLvl w:val="1"/>
    </w:pPr>
    <w:rPr>
      <w:b/>
      <w:bCs/>
    </w:rPr>
  </w:style>
  <w:style w:type="paragraph" w:styleId="Heading3">
    <w:name w:val="heading 3"/>
    <w:basedOn w:val="Normal"/>
    <w:next w:val="Normal"/>
    <w:link w:val="Heading3Char"/>
    <w:uiPriority w:val="99"/>
    <w:qFormat/>
    <w:rsid w:val="0082305D"/>
    <w:pPr>
      <w:keepNext/>
      <w:numPr>
        <w:numId w:val="2"/>
      </w:numPr>
      <w:tabs>
        <w:tab w:val="num" w:pos="540"/>
      </w:tabs>
      <w:spacing w:before="400"/>
      <w:ind w:left="540" w:hanging="540"/>
      <w:jc w:val="both"/>
      <w:outlineLvl w:val="2"/>
    </w:pPr>
    <w:rPr>
      <w:b/>
      <w:bCs/>
      <w:smallCaps/>
    </w:rPr>
  </w:style>
  <w:style w:type="paragraph" w:styleId="Heading4">
    <w:name w:val="heading 4"/>
    <w:basedOn w:val="Normal"/>
    <w:next w:val="Normal"/>
    <w:link w:val="Heading4Char"/>
    <w:uiPriority w:val="99"/>
    <w:qFormat/>
    <w:rsid w:val="0082305D"/>
    <w:pPr>
      <w:keepNext/>
      <w:numPr>
        <w:numId w:val="1"/>
      </w:numPr>
      <w:outlineLvl w:val="3"/>
    </w:pPr>
    <w:rPr>
      <w:b/>
      <w:bCs/>
      <w:smallCaps/>
    </w:rPr>
  </w:style>
  <w:style w:type="paragraph" w:styleId="Heading5">
    <w:name w:val="heading 5"/>
    <w:basedOn w:val="Normal"/>
    <w:next w:val="Normal"/>
    <w:link w:val="Heading5Char"/>
    <w:uiPriority w:val="99"/>
    <w:qFormat/>
    <w:rsid w:val="0082305D"/>
    <w:pPr>
      <w:keepNext/>
      <w:tabs>
        <w:tab w:val="clear" w:pos="2160"/>
        <w:tab w:val="clear" w:pos="2880"/>
        <w:tab w:val="clear" w:pos="4500"/>
      </w:tabs>
      <w:jc w:val="center"/>
      <w:outlineLvl w:val="4"/>
    </w:pPr>
    <w:rPr>
      <w:b/>
      <w:bCs/>
      <w:noProof/>
      <w:sz w:val="28"/>
      <w:szCs w:val="28"/>
      <w:lang w:eastAsia="sk-SK"/>
    </w:rPr>
  </w:style>
  <w:style w:type="paragraph" w:styleId="Heading6">
    <w:name w:val="heading 6"/>
    <w:basedOn w:val="Normal"/>
    <w:next w:val="Normal"/>
    <w:link w:val="Heading6Char"/>
    <w:uiPriority w:val="99"/>
    <w:qFormat/>
    <w:rsid w:val="0082305D"/>
    <w:pPr>
      <w:keepNext/>
      <w:tabs>
        <w:tab w:val="clear" w:pos="2160"/>
        <w:tab w:val="clear" w:pos="2880"/>
        <w:tab w:val="clear" w:pos="4500"/>
      </w:tabs>
      <w:jc w:val="both"/>
      <w:outlineLvl w:val="5"/>
    </w:pPr>
    <w:rPr>
      <w:b/>
      <w:bCs/>
      <w:noProof/>
      <w:lang w:eastAsia="sk-SK"/>
    </w:rPr>
  </w:style>
  <w:style w:type="paragraph" w:styleId="Heading7">
    <w:name w:val="heading 7"/>
    <w:basedOn w:val="Normal"/>
    <w:next w:val="Normal"/>
    <w:link w:val="Heading7Char"/>
    <w:uiPriority w:val="99"/>
    <w:qFormat/>
    <w:rsid w:val="0082305D"/>
    <w:pPr>
      <w:keepNext/>
      <w:tabs>
        <w:tab w:val="clear" w:pos="2160"/>
        <w:tab w:val="clear" w:pos="2880"/>
        <w:tab w:val="clear" w:pos="4500"/>
      </w:tabs>
      <w:spacing w:line="360" w:lineRule="auto"/>
      <w:jc w:val="both"/>
      <w:outlineLvl w:val="6"/>
    </w:pPr>
    <w:rPr>
      <w:b/>
      <w:bCs/>
      <w:noProof/>
      <w:u w:val="single"/>
      <w:lang w:eastAsia="sk-SK"/>
    </w:rPr>
  </w:style>
  <w:style w:type="paragraph" w:styleId="Heading8">
    <w:name w:val="heading 8"/>
    <w:basedOn w:val="Normal"/>
    <w:next w:val="Normal"/>
    <w:link w:val="Heading8Char"/>
    <w:uiPriority w:val="99"/>
    <w:qFormat/>
    <w:rsid w:val="0082305D"/>
    <w:pPr>
      <w:keepNext/>
      <w:tabs>
        <w:tab w:val="clear" w:pos="2160"/>
        <w:tab w:val="clear" w:pos="2880"/>
        <w:tab w:val="clear" w:pos="4500"/>
      </w:tabs>
      <w:ind w:firstLine="708"/>
      <w:jc w:val="both"/>
      <w:outlineLvl w:val="7"/>
    </w:pPr>
    <w:rPr>
      <w:noProof/>
      <w:u w:val="single"/>
      <w:lang w:eastAsia="sk-SK"/>
    </w:rPr>
  </w:style>
  <w:style w:type="paragraph" w:styleId="Heading9">
    <w:name w:val="heading 9"/>
    <w:basedOn w:val="Normal"/>
    <w:next w:val="Normal"/>
    <w:link w:val="Heading9Char"/>
    <w:uiPriority w:val="99"/>
    <w:qFormat/>
    <w:rsid w:val="0082305D"/>
    <w:pPr>
      <w:keepNext/>
      <w:tabs>
        <w:tab w:val="clear" w:pos="2160"/>
        <w:tab w:val="clear" w:pos="2880"/>
        <w:tab w:val="clear" w:pos="4500"/>
      </w:tabs>
      <w:outlineLvl w:val="8"/>
    </w:pPr>
    <w:rPr>
      <w:b/>
      <w:bCs/>
      <w:noProof/>
      <w:u w:val="single"/>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2305D"/>
    <w:rPr>
      <w:rFonts w:ascii="Arial" w:eastAsia="Times New Roman" w:hAnsi="Arial" w:cs="Arial"/>
      <w:b/>
      <w:bCs/>
      <w:kern w:val="32"/>
      <w:sz w:val="32"/>
      <w:szCs w:val="32"/>
      <w:lang w:val="sk-SK" w:eastAsia="cs-CZ"/>
    </w:rPr>
  </w:style>
  <w:style w:type="character" w:customStyle="1" w:styleId="Heading2Char">
    <w:name w:val="Heading 2 Char"/>
    <w:basedOn w:val="DefaultParagraphFont"/>
    <w:link w:val="Heading2"/>
    <w:uiPriority w:val="99"/>
    <w:rsid w:val="0082305D"/>
    <w:rPr>
      <w:rFonts w:ascii="Arial" w:eastAsia="Times New Roman" w:hAnsi="Arial" w:cs="Arial"/>
      <w:b/>
      <w:bCs/>
      <w:sz w:val="20"/>
      <w:szCs w:val="20"/>
      <w:lang w:val="sk-SK" w:eastAsia="cs-CZ"/>
    </w:rPr>
  </w:style>
  <w:style w:type="character" w:customStyle="1" w:styleId="Heading3Char">
    <w:name w:val="Heading 3 Char"/>
    <w:basedOn w:val="DefaultParagraphFont"/>
    <w:link w:val="Heading3"/>
    <w:uiPriority w:val="99"/>
    <w:rsid w:val="0082305D"/>
    <w:rPr>
      <w:rFonts w:ascii="Arial" w:eastAsia="Times New Roman" w:hAnsi="Arial" w:cs="Arial"/>
      <w:b/>
      <w:bCs/>
      <w:smallCaps/>
      <w:sz w:val="20"/>
      <w:szCs w:val="20"/>
      <w:lang w:val="sk-SK" w:eastAsia="cs-CZ"/>
    </w:rPr>
  </w:style>
  <w:style w:type="character" w:customStyle="1" w:styleId="Heading4Char">
    <w:name w:val="Heading 4 Char"/>
    <w:basedOn w:val="DefaultParagraphFont"/>
    <w:link w:val="Heading4"/>
    <w:uiPriority w:val="99"/>
    <w:rsid w:val="0082305D"/>
    <w:rPr>
      <w:rFonts w:ascii="Arial" w:eastAsia="Times New Roman" w:hAnsi="Arial" w:cs="Arial"/>
      <w:b/>
      <w:bCs/>
      <w:smallCaps/>
      <w:sz w:val="20"/>
      <w:szCs w:val="20"/>
      <w:lang w:val="sk-SK" w:eastAsia="cs-CZ"/>
    </w:rPr>
  </w:style>
  <w:style w:type="character" w:customStyle="1" w:styleId="Heading5Char">
    <w:name w:val="Heading 5 Char"/>
    <w:basedOn w:val="DefaultParagraphFont"/>
    <w:link w:val="Heading5"/>
    <w:uiPriority w:val="99"/>
    <w:rsid w:val="0082305D"/>
    <w:rPr>
      <w:rFonts w:ascii="Arial" w:eastAsia="Times New Roman" w:hAnsi="Arial" w:cs="Arial"/>
      <w:b/>
      <w:bCs/>
      <w:noProof/>
      <w:sz w:val="28"/>
      <w:szCs w:val="28"/>
      <w:lang w:val="sk-SK" w:eastAsia="sk-SK"/>
    </w:rPr>
  </w:style>
  <w:style w:type="character" w:customStyle="1" w:styleId="Heading6Char">
    <w:name w:val="Heading 6 Char"/>
    <w:basedOn w:val="DefaultParagraphFont"/>
    <w:link w:val="Heading6"/>
    <w:uiPriority w:val="99"/>
    <w:rsid w:val="0082305D"/>
    <w:rPr>
      <w:rFonts w:ascii="Arial" w:eastAsia="Times New Roman" w:hAnsi="Arial" w:cs="Arial"/>
      <w:b/>
      <w:bCs/>
      <w:noProof/>
      <w:sz w:val="20"/>
      <w:szCs w:val="20"/>
      <w:lang w:val="sk-SK" w:eastAsia="sk-SK"/>
    </w:rPr>
  </w:style>
  <w:style w:type="character" w:customStyle="1" w:styleId="Heading7Char">
    <w:name w:val="Heading 7 Char"/>
    <w:basedOn w:val="DefaultParagraphFont"/>
    <w:link w:val="Heading7"/>
    <w:uiPriority w:val="99"/>
    <w:rsid w:val="0082305D"/>
    <w:rPr>
      <w:rFonts w:ascii="Arial" w:eastAsia="Times New Roman" w:hAnsi="Arial" w:cs="Arial"/>
      <w:b/>
      <w:bCs/>
      <w:noProof/>
      <w:sz w:val="20"/>
      <w:szCs w:val="20"/>
      <w:u w:val="single"/>
      <w:lang w:val="sk-SK" w:eastAsia="sk-SK"/>
    </w:rPr>
  </w:style>
  <w:style w:type="character" w:customStyle="1" w:styleId="Heading8Char">
    <w:name w:val="Heading 8 Char"/>
    <w:basedOn w:val="DefaultParagraphFont"/>
    <w:link w:val="Heading8"/>
    <w:uiPriority w:val="99"/>
    <w:rsid w:val="0082305D"/>
    <w:rPr>
      <w:rFonts w:ascii="Arial" w:eastAsia="Times New Roman" w:hAnsi="Arial" w:cs="Arial"/>
      <w:noProof/>
      <w:sz w:val="20"/>
      <w:szCs w:val="20"/>
      <w:u w:val="single"/>
      <w:lang w:val="sk-SK" w:eastAsia="sk-SK"/>
    </w:rPr>
  </w:style>
  <w:style w:type="character" w:customStyle="1" w:styleId="Heading9Char">
    <w:name w:val="Heading 9 Char"/>
    <w:basedOn w:val="DefaultParagraphFont"/>
    <w:link w:val="Heading9"/>
    <w:uiPriority w:val="99"/>
    <w:rsid w:val="0082305D"/>
    <w:rPr>
      <w:rFonts w:ascii="Arial" w:eastAsia="Times New Roman" w:hAnsi="Arial" w:cs="Arial"/>
      <w:b/>
      <w:bCs/>
      <w:noProof/>
      <w:sz w:val="20"/>
      <w:szCs w:val="20"/>
      <w:u w:val="single"/>
      <w:lang w:val="sk-SK" w:eastAsia="sk-SK"/>
    </w:rPr>
  </w:style>
  <w:style w:type="paragraph" w:customStyle="1" w:styleId="Normln1">
    <w:name w:val="Normální1"/>
    <w:basedOn w:val="Normal"/>
    <w:uiPriority w:val="99"/>
    <w:rsid w:val="0082305D"/>
    <w:pPr>
      <w:tabs>
        <w:tab w:val="clear" w:pos="2160"/>
        <w:tab w:val="clear" w:pos="2880"/>
        <w:tab w:val="clear" w:pos="4500"/>
        <w:tab w:val="left" w:pos="4860"/>
      </w:tabs>
      <w:spacing w:before="120"/>
    </w:pPr>
  </w:style>
  <w:style w:type="paragraph" w:styleId="Header">
    <w:name w:val="header"/>
    <w:basedOn w:val="Normal"/>
    <w:link w:val="HeaderChar"/>
    <w:rsid w:val="0082305D"/>
    <w:pPr>
      <w:tabs>
        <w:tab w:val="clear" w:pos="2160"/>
        <w:tab w:val="clear" w:pos="2880"/>
        <w:tab w:val="clear" w:pos="4500"/>
        <w:tab w:val="center" w:pos="4536"/>
        <w:tab w:val="right" w:pos="9072"/>
      </w:tabs>
    </w:pPr>
  </w:style>
  <w:style w:type="character" w:customStyle="1" w:styleId="HeaderChar">
    <w:name w:val="Header Char"/>
    <w:basedOn w:val="DefaultParagraphFont"/>
    <w:link w:val="Header"/>
    <w:rsid w:val="0082305D"/>
    <w:rPr>
      <w:rFonts w:ascii="Arial" w:eastAsia="Times New Roman" w:hAnsi="Arial" w:cs="Arial"/>
      <w:sz w:val="20"/>
      <w:szCs w:val="20"/>
      <w:lang w:val="sk-SK" w:eastAsia="cs-CZ"/>
    </w:rPr>
  </w:style>
  <w:style w:type="paragraph" w:styleId="Title">
    <w:name w:val="Title"/>
    <w:basedOn w:val="Normal"/>
    <w:link w:val="TitleChar"/>
    <w:qFormat/>
    <w:rsid w:val="0082305D"/>
    <w:pPr>
      <w:tabs>
        <w:tab w:val="clear" w:pos="2160"/>
        <w:tab w:val="clear" w:pos="2880"/>
        <w:tab w:val="clear" w:pos="4500"/>
        <w:tab w:val="right" w:leader="dot" w:pos="10080"/>
      </w:tabs>
      <w:jc w:val="center"/>
    </w:pPr>
    <w:rPr>
      <w:smallCaps/>
      <w:noProof/>
      <w:lang w:eastAsia="sk-SK"/>
    </w:rPr>
  </w:style>
  <w:style w:type="character" w:customStyle="1" w:styleId="TitleChar">
    <w:name w:val="Title Char"/>
    <w:basedOn w:val="DefaultParagraphFont"/>
    <w:link w:val="Title"/>
    <w:rsid w:val="0082305D"/>
    <w:rPr>
      <w:rFonts w:ascii="Arial" w:eastAsia="Times New Roman" w:hAnsi="Arial" w:cs="Arial"/>
      <w:smallCaps/>
      <w:noProof/>
      <w:sz w:val="20"/>
      <w:szCs w:val="20"/>
      <w:lang w:val="sk-SK" w:eastAsia="sk-SK"/>
    </w:rPr>
  </w:style>
  <w:style w:type="paragraph" w:styleId="BodyText3">
    <w:name w:val="Body Text 3"/>
    <w:basedOn w:val="Normal"/>
    <w:link w:val="BodyText3Char"/>
    <w:uiPriority w:val="99"/>
    <w:rsid w:val="0082305D"/>
    <w:pPr>
      <w:tabs>
        <w:tab w:val="clear" w:pos="2160"/>
        <w:tab w:val="clear" w:pos="2880"/>
        <w:tab w:val="clear" w:pos="4500"/>
      </w:tabs>
      <w:jc w:val="center"/>
    </w:pPr>
    <w:rPr>
      <w:noProof/>
      <w:color w:val="FF0000"/>
      <w:lang w:eastAsia="sk-SK"/>
    </w:rPr>
  </w:style>
  <w:style w:type="character" w:customStyle="1" w:styleId="BodyText3Char">
    <w:name w:val="Body Text 3 Char"/>
    <w:basedOn w:val="DefaultParagraphFont"/>
    <w:link w:val="BodyText3"/>
    <w:uiPriority w:val="99"/>
    <w:rsid w:val="0082305D"/>
    <w:rPr>
      <w:rFonts w:ascii="Arial" w:eastAsia="Times New Roman" w:hAnsi="Arial" w:cs="Arial"/>
      <w:noProof/>
      <w:color w:val="FF0000"/>
      <w:sz w:val="20"/>
      <w:szCs w:val="20"/>
      <w:lang w:val="sk-SK" w:eastAsia="sk-SK"/>
    </w:rPr>
  </w:style>
  <w:style w:type="paragraph" w:styleId="BodyTextIndent2">
    <w:name w:val="Body Text Indent 2"/>
    <w:basedOn w:val="Normal"/>
    <w:link w:val="BodyTextIndent2Char"/>
    <w:uiPriority w:val="99"/>
    <w:rsid w:val="0082305D"/>
    <w:pPr>
      <w:tabs>
        <w:tab w:val="clear" w:pos="2160"/>
        <w:tab w:val="clear" w:pos="2880"/>
        <w:tab w:val="clear" w:pos="4500"/>
      </w:tabs>
      <w:ind w:left="360"/>
      <w:jc w:val="both"/>
    </w:pPr>
    <w:rPr>
      <w:noProof/>
      <w:lang w:eastAsia="sk-SK"/>
    </w:rPr>
  </w:style>
  <w:style w:type="character" w:customStyle="1" w:styleId="BodyTextIndent2Char">
    <w:name w:val="Body Text Indent 2 Char"/>
    <w:basedOn w:val="DefaultParagraphFont"/>
    <w:link w:val="BodyTextIndent2"/>
    <w:uiPriority w:val="99"/>
    <w:rsid w:val="0082305D"/>
    <w:rPr>
      <w:rFonts w:ascii="Arial" w:eastAsia="Times New Roman" w:hAnsi="Arial" w:cs="Arial"/>
      <w:noProof/>
      <w:sz w:val="20"/>
      <w:szCs w:val="20"/>
      <w:lang w:val="sk-SK" w:eastAsia="sk-SK"/>
    </w:rPr>
  </w:style>
  <w:style w:type="character" w:styleId="Hyperlink">
    <w:name w:val="Hyperlink"/>
    <w:basedOn w:val="DefaultParagraphFont"/>
    <w:uiPriority w:val="99"/>
    <w:rsid w:val="0082305D"/>
    <w:rPr>
      <w:rFonts w:cs="Times New Roman"/>
      <w:color w:val="0000FF"/>
      <w:u w:val="single"/>
    </w:rPr>
  </w:style>
  <w:style w:type="paragraph" w:styleId="BodyTextIndent">
    <w:name w:val="Body Text Indent"/>
    <w:basedOn w:val="Normal"/>
    <w:link w:val="BodyTextIndentChar"/>
    <w:uiPriority w:val="99"/>
    <w:rsid w:val="0082305D"/>
    <w:pPr>
      <w:tabs>
        <w:tab w:val="clear" w:pos="2160"/>
        <w:tab w:val="clear" w:pos="2880"/>
        <w:tab w:val="clear" w:pos="4500"/>
      </w:tabs>
    </w:pPr>
    <w:rPr>
      <w:noProof/>
      <w:lang w:eastAsia="sk-SK"/>
    </w:rPr>
  </w:style>
  <w:style w:type="character" w:customStyle="1" w:styleId="BodyTextIndentChar">
    <w:name w:val="Body Text Indent Char"/>
    <w:basedOn w:val="DefaultParagraphFont"/>
    <w:link w:val="BodyTextIndent"/>
    <w:uiPriority w:val="99"/>
    <w:rsid w:val="0082305D"/>
    <w:rPr>
      <w:rFonts w:ascii="Arial" w:eastAsia="Times New Roman" w:hAnsi="Arial" w:cs="Arial"/>
      <w:noProof/>
      <w:sz w:val="20"/>
      <w:szCs w:val="20"/>
      <w:lang w:val="sk-SK" w:eastAsia="sk-SK"/>
    </w:rPr>
  </w:style>
  <w:style w:type="paragraph" w:styleId="BodyText">
    <w:name w:val="Body Text"/>
    <w:basedOn w:val="Normal"/>
    <w:link w:val="BodyTextChar"/>
    <w:uiPriority w:val="99"/>
    <w:rsid w:val="0082305D"/>
    <w:pPr>
      <w:tabs>
        <w:tab w:val="clear" w:pos="2160"/>
        <w:tab w:val="clear" w:pos="2880"/>
        <w:tab w:val="clear" w:pos="4500"/>
      </w:tabs>
      <w:jc w:val="both"/>
    </w:pPr>
    <w:rPr>
      <w:noProof/>
      <w:lang w:eastAsia="sk-SK"/>
    </w:rPr>
  </w:style>
  <w:style w:type="character" w:customStyle="1" w:styleId="BodyTextChar">
    <w:name w:val="Body Text Char"/>
    <w:basedOn w:val="DefaultParagraphFont"/>
    <w:link w:val="BodyText"/>
    <w:uiPriority w:val="99"/>
    <w:rsid w:val="0082305D"/>
    <w:rPr>
      <w:rFonts w:ascii="Arial" w:eastAsia="Times New Roman" w:hAnsi="Arial" w:cs="Arial"/>
      <w:noProof/>
      <w:sz w:val="20"/>
      <w:szCs w:val="20"/>
      <w:lang w:val="sk-SK" w:eastAsia="sk-SK"/>
    </w:rPr>
  </w:style>
  <w:style w:type="paragraph" w:styleId="List2">
    <w:name w:val="List 2"/>
    <w:basedOn w:val="Normal"/>
    <w:uiPriority w:val="99"/>
    <w:rsid w:val="0082305D"/>
    <w:pPr>
      <w:tabs>
        <w:tab w:val="clear" w:pos="2160"/>
        <w:tab w:val="clear" w:pos="2880"/>
        <w:tab w:val="clear" w:pos="4500"/>
      </w:tabs>
      <w:ind w:left="566" w:hanging="283"/>
    </w:pPr>
    <w:rPr>
      <w:noProof/>
      <w:lang w:eastAsia="sk-SK"/>
    </w:rPr>
  </w:style>
  <w:style w:type="paragraph" w:styleId="Footer">
    <w:name w:val="footer"/>
    <w:basedOn w:val="Normal"/>
    <w:link w:val="FooterChar"/>
    <w:uiPriority w:val="99"/>
    <w:rsid w:val="0082305D"/>
    <w:pPr>
      <w:tabs>
        <w:tab w:val="clear" w:pos="2160"/>
        <w:tab w:val="clear" w:pos="2880"/>
        <w:tab w:val="clear" w:pos="4500"/>
        <w:tab w:val="center" w:pos="4536"/>
        <w:tab w:val="right" w:pos="9072"/>
      </w:tabs>
    </w:pPr>
    <w:rPr>
      <w:noProof/>
      <w:lang w:eastAsia="sk-SK"/>
    </w:rPr>
  </w:style>
  <w:style w:type="character" w:customStyle="1" w:styleId="FooterChar">
    <w:name w:val="Footer Char"/>
    <w:basedOn w:val="DefaultParagraphFont"/>
    <w:link w:val="Footer"/>
    <w:uiPriority w:val="99"/>
    <w:rsid w:val="0082305D"/>
    <w:rPr>
      <w:rFonts w:ascii="Arial" w:eastAsia="Times New Roman" w:hAnsi="Arial" w:cs="Arial"/>
      <w:noProof/>
      <w:sz w:val="20"/>
      <w:szCs w:val="20"/>
      <w:lang w:val="sk-SK" w:eastAsia="sk-SK"/>
    </w:rPr>
  </w:style>
  <w:style w:type="character" w:styleId="PageNumber">
    <w:name w:val="page number"/>
    <w:basedOn w:val="DefaultParagraphFont"/>
    <w:uiPriority w:val="99"/>
    <w:rsid w:val="0082305D"/>
    <w:rPr>
      <w:rFonts w:cs="Times New Roman"/>
    </w:rPr>
  </w:style>
  <w:style w:type="paragraph" w:styleId="BodyTextIndent3">
    <w:name w:val="Body Text Indent 3"/>
    <w:basedOn w:val="Normal"/>
    <w:link w:val="BodyTextIndent3Char"/>
    <w:uiPriority w:val="99"/>
    <w:rsid w:val="0082305D"/>
    <w:pPr>
      <w:tabs>
        <w:tab w:val="clear" w:pos="2160"/>
        <w:tab w:val="left" w:pos="360"/>
      </w:tabs>
      <w:ind w:left="360" w:hanging="360"/>
      <w:jc w:val="both"/>
    </w:pPr>
  </w:style>
  <w:style w:type="character" w:customStyle="1" w:styleId="BodyTextIndent3Char">
    <w:name w:val="Body Text Indent 3 Char"/>
    <w:basedOn w:val="DefaultParagraphFont"/>
    <w:link w:val="BodyTextIndent3"/>
    <w:uiPriority w:val="99"/>
    <w:rsid w:val="0082305D"/>
    <w:rPr>
      <w:rFonts w:ascii="Arial" w:eastAsia="Times New Roman" w:hAnsi="Arial" w:cs="Arial"/>
      <w:sz w:val="20"/>
      <w:szCs w:val="20"/>
      <w:lang w:val="sk-SK" w:eastAsia="cs-CZ"/>
    </w:rPr>
  </w:style>
  <w:style w:type="paragraph" w:styleId="BodyText2">
    <w:name w:val="Body Text 2"/>
    <w:basedOn w:val="Normal"/>
    <w:link w:val="BodyText2Char"/>
    <w:uiPriority w:val="99"/>
    <w:rsid w:val="0082305D"/>
    <w:pPr>
      <w:tabs>
        <w:tab w:val="clear" w:pos="2160"/>
        <w:tab w:val="clear" w:pos="2880"/>
        <w:tab w:val="clear" w:pos="4500"/>
      </w:tabs>
      <w:jc w:val="both"/>
    </w:pPr>
    <w:rPr>
      <w:rFonts w:cs="Times New Roman"/>
      <w:sz w:val="24"/>
      <w:szCs w:val="24"/>
      <w:lang w:val="en-GB" w:eastAsia="sk-SK"/>
    </w:rPr>
  </w:style>
  <w:style w:type="character" w:customStyle="1" w:styleId="BodyText2Char">
    <w:name w:val="Body Text 2 Char"/>
    <w:basedOn w:val="DefaultParagraphFont"/>
    <w:link w:val="BodyText2"/>
    <w:uiPriority w:val="99"/>
    <w:rsid w:val="0082305D"/>
    <w:rPr>
      <w:rFonts w:ascii="Arial" w:eastAsia="Times New Roman" w:hAnsi="Arial" w:cs="Times New Roman"/>
      <w:lang w:val="en-GB" w:eastAsia="sk-SK"/>
    </w:rPr>
  </w:style>
  <w:style w:type="paragraph" w:customStyle="1" w:styleId="Annexetitle">
    <w:name w:val="Annexe_title"/>
    <w:basedOn w:val="Heading1"/>
    <w:next w:val="Normal"/>
    <w:autoRedefine/>
    <w:uiPriority w:val="99"/>
    <w:rsid w:val="0082305D"/>
    <w:pPr>
      <w:keepNext w:val="0"/>
      <w:pageBreakBefore/>
      <w:tabs>
        <w:tab w:val="clear" w:pos="2160"/>
        <w:tab w:val="clear" w:pos="2880"/>
        <w:tab w:val="clear" w:pos="4500"/>
        <w:tab w:val="left" w:pos="1701"/>
        <w:tab w:val="left" w:pos="2552"/>
      </w:tabs>
      <w:spacing w:after="240"/>
      <w:jc w:val="right"/>
      <w:outlineLvl w:val="9"/>
    </w:pPr>
    <w:rPr>
      <w:caps/>
      <w:kern w:val="0"/>
      <w:sz w:val="24"/>
      <w:szCs w:val="24"/>
      <w:lang w:eastAsia="en-US"/>
    </w:rPr>
  </w:style>
  <w:style w:type="paragraph" w:styleId="BalloonText">
    <w:name w:val="Balloon Text"/>
    <w:basedOn w:val="Normal"/>
    <w:link w:val="BalloonTextChar"/>
    <w:uiPriority w:val="99"/>
    <w:semiHidden/>
    <w:rsid w:val="0082305D"/>
    <w:rPr>
      <w:rFonts w:ascii="Tahoma" w:hAnsi="Tahoma" w:cs="Tahoma"/>
      <w:sz w:val="16"/>
      <w:szCs w:val="16"/>
    </w:rPr>
  </w:style>
  <w:style w:type="character" w:customStyle="1" w:styleId="BalloonTextChar">
    <w:name w:val="Balloon Text Char"/>
    <w:basedOn w:val="DefaultParagraphFont"/>
    <w:link w:val="BalloonText"/>
    <w:uiPriority w:val="99"/>
    <w:semiHidden/>
    <w:rsid w:val="0082305D"/>
    <w:rPr>
      <w:rFonts w:ascii="Tahoma" w:eastAsia="Times New Roman" w:hAnsi="Tahoma" w:cs="Tahoma"/>
      <w:sz w:val="16"/>
      <w:szCs w:val="16"/>
      <w:lang w:val="sk-SK" w:eastAsia="cs-CZ"/>
    </w:rPr>
  </w:style>
  <w:style w:type="paragraph" w:styleId="ListParagraph">
    <w:name w:val="List Paragraph"/>
    <w:basedOn w:val="Normal"/>
    <w:link w:val="ListParagraphChar"/>
    <w:uiPriority w:val="34"/>
    <w:qFormat/>
    <w:rsid w:val="0082305D"/>
    <w:pPr>
      <w:ind w:left="708"/>
    </w:pPr>
  </w:style>
  <w:style w:type="paragraph" w:customStyle="1" w:styleId="CharChar1CharCharCharCharChar">
    <w:name w:val="Char Char1 Char Char Char Char Char"/>
    <w:basedOn w:val="Normal"/>
    <w:uiPriority w:val="99"/>
    <w:rsid w:val="0082305D"/>
    <w:pPr>
      <w:tabs>
        <w:tab w:val="clear" w:pos="2160"/>
        <w:tab w:val="clear" w:pos="2880"/>
        <w:tab w:val="clear" w:pos="4500"/>
      </w:tabs>
      <w:spacing w:after="160" w:line="240" w:lineRule="exact"/>
    </w:pPr>
    <w:rPr>
      <w:rFonts w:ascii="Verdana" w:hAnsi="Verdana" w:cs="Verdana"/>
      <w:lang w:val="en-US" w:eastAsia="en-US"/>
    </w:rPr>
  </w:style>
  <w:style w:type="paragraph" w:customStyle="1" w:styleId="normaltableau">
    <w:name w:val="normal_tableau"/>
    <w:basedOn w:val="Normal"/>
    <w:uiPriority w:val="99"/>
    <w:rsid w:val="0082305D"/>
    <w:pPr>
      <w:tabs>
        <w:tab w:val="clear" w:pos="2160"/>
        <w:tab w:val="clear" w:pos="2880"/>
        <w:tab w:val="clear" w:pos="4500"/>
      </w:tabs>
      <w:spacing w:before="120" w:after="120"/>
      <w:jc w:val="both"/>
    </w:pPr>
    <w:rPr>
      <w:rFonts w:ascii="Optima" w:hAnsi="Optima" w:cs="Optima"/>
      <w:sz w:val="22"/>
      <w:szCs w:val="22"/>
      <w:lang w:val="en-GB" w:eastAsia="sk-SK"/>
    </w:rPr>
  </w:style>
  <w:style w:type="paragraph" w:customStyle="1" w:styleId="Char">
    <w:name w:val="Char"/>
    <w:basedOn w:val="Normal"/>
    <w:uiPriority w:val="99"/>
    <w:rsid w:val="0082305D"/>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al"/>
    <w:uiPriority w:val="99"/>
    <w:rsid w:val="0082305D"/>
    <w:pPr>
      <w:ind w:left="708"/>
    </w:pPr>
  </w:style>
  <w:style w:type="character" w:customStyle="1" w:styleId="pre">
    <w:name w:val="pre"/>
    <w:basedOn w:val="DefaultParagraphFont"/>
    <w:uiPriority w:val="99"/>
    <w:rsid w:val="0082305D"/>
    <w:rPr>
      <w:rFonts w:cs="Times New Roman"/>
    </w:rPr>
  </w:style>
  <w:style w:type="paragraph" w:styleId="BodyTextFirstIndent2">
    <w:name w:val="Body Text First Indent 2"/>
    <w:basedOn w:val="BodyTextIndent"/>
    <w:link w:val="BodyTextFirstIndent2Char1"/>
    <w:uiPriority w:val="99"/>
    <w:rsid w:val="0082305D"/>
    <w:pPr>
      <w:tabs>
        <w:tab w:val="left" w:pos="2160"/>
        <w:tab w:val="left" w:pos="2880"/>
        <w:tab w:val="left" w:pos="4500"/>
      </w:tabs>
      <w:spacing w:after="120"/>
      <w:ind w:left="283" w:firstLine="210"/>
    </w:pPr>
    <w:rPr>
      <w:lang w:eastAsia="cs-CZ"/>
    </w:rPr>
  </w:style>
  <w:style w:type="character" w:customStyle="1" w:styleId="BodyTextFirstIndent2Char">
    <w:name w:val="Body Text First Indent 2 Char"/>
    <w:basedOn w:val="BodyTextIndentChar"/>
    <w:uiPriority w:val="99"/>
    <w:semiHidden/>
    <w:rsid w:val="0082305D"/>
    <w:rPr>
      <w:rFonts w:ascii="Arial" w:eastAsia="Times New Roman" w:hAnsi="Arial" w:cs="Arial"/>
      <w:noProof/>
      <w:sz w:val="20"/>
      <w:szCs w:val="20"/>
      <w:lang w:val="sk-SK" w:eastAsia="sk-SK"/>
    </w:rPr>
  </w:style>
  <w:style w:type="character" w:customStyle="1" w:styleId="BodyTextFirstIndent2Char1">
    <w:name w:val="Body Text First Indent 2 Char1"/>
    <w:basedOn w:val="BodyTextIndentChar"/>
    <w:link w:val="BodyTextFirstIndent2"/>
    <w:uiPriority w:val="99"/>
    <w:locked/>
    <w:rsid w:val="0082305D"/>
    <w:rPr>
      <w:rFonts w:ascii="Arial" w:eastAsia="Times New Roman" w:hAnsi="Arial" w:cs="Arial"/>
      <w:noProof/>
      <w:sz w:val="20"/>
      <w:szCs w:val="20"/>
      <w:lang w:val="sk-SK" w:eastAsia="cs-CZ"/>
    </w:rPr>
  </w:style>
  <w:style w:type="character" w:customStyle="1" w:styleId="ListParagraphChar">
    <w:name w:val="List Paragraph Char"/>
    <w:link w:val="ListParagraph"/>
    <w:uiPriority w:val="34"/>
    <w:locked/>
    <w:rsid w:val="0082305D"/>
    <w:rPr>
      <w:rFonts w:ascii="Arial" w:eastAsia="Times New Roman" w:hAnsi="Arial" w:cs="Arial"/>
      <w:sz w:val="20"/>
      <w:szCs w:val="20"/>
      <w:lang w:val="sk-SK" w:eastAsia="cs-CZ"/>
    </w:rPr>
  </w:style>
  <w:style w:type="paragraph" w:styleId="CommentText">
    <w:name w:val="annotation text"/>
    <w:basedOn w:val="Normal"/>
    <w:link w:val="CommentTextChar"/>
    <w:semiHidden/>
    <w:rsid w:val="0082305D"/>
    <w:pPr>
      <w:tabs>
        <w:tab w:val="clear" w:pos="2160"/>
        <w:tab w:val="clear" w:pos="2880"/>
        <w:tab w:val="clear" w:pos="4500"/>
      </w:tabs>
      <w:spacing w:after="120"/>
      <w:ind w:left="578" w:right="-45" w:hanging="578"/>
      <w:jc w:val="center"/>
    </w:pPr>
    <w:rPr>
      <w:b/>
      <w:bCs/>
      <w:smallCaps/>
      <w:lang w:eastAsia="en-US"/>
    </w:rPr>
  </w:style>
  <w:style w:type="character" w:customStyle="1" w:styleId="CommentTextChar">
    <w:name w:val="Comment Text Char"/>
    <w:basedOn w:val="DefaultParagraphFont"/>
    <w:link w:val="CommentText"/>
    <w:semiHidden/>
    <w:rsid w:val="0082305D"/>
    <w:rPr>
      <w:rFonts w:ascii="Arial" w:eastAsia="Times New Roman" w:hAnsi="Arial" w:cs="Arial"/>
      <w:b/>
      <w:bCs/>
      <w:smallCaps/>
      <w:sz w:val="20"/>
      <w:szCs w:val="20"/>
      <w:lang w:val="sk-SK"/>
    </w:rPr>
  </w:style>
  <w:style w:type="character" w:styleId="CommentReference">
    <w:name w:val="annotation reference"/>
    <w:basedOn w:val="DefaultParagraphFont"/>
    <w:uiPriority w:val="99"/>
    <w:semiHidden/>
    <w:rsid w:val="0082305D"/>
    <w:rPr>
      <w:rFonts w:cs="Times New Roman"/>
      <w:sz w:val="16"/>
      <w:szCs w:val="16"/>
    </w:rPr>
  </w:style>
  <w:style w:type="paragraph" w:styleId="CommentSubject">
    <w:name w:val="annotation subject"/>
    <w:basedOn w:val="CommentText"/>
    <w:next w:val="CommentText"/>
    <w:link w:val="CommentSubjectChar"/>
    <w:uiPriority w:val="99"/>
    <w:semiHidden/>
    <w:rsid w:val="0082305D"/>
    <w:pPr>
      <w:tabs>
        <w:tab w:val="left" w:pos="2160"/>
        <w:tab w:val="left" w:pos="2880"/>
        <w:tab w:val="left" w:pos="4500"/>
      </w:tabs>
      <w:spacing w:after="0"/>
      <w:ind w:left="0" w:right="0" w:firstLine="0"/>
      <w:jc w:val="left"/>
    </w:pPr>
    <w:rPr>
      <w:smallCaps w:val="0"/>
      <w:lang w:eastAsia="cs-CZ"/>
    </w:rPr>
  </w:style>
  <w:style w:type="character" w:customStyle="1" w:styleId="CommentSubjectChar">
    <w:name w:val="Comment Subject Char"/>
    <w:basedOn w:val="CommentTextChar"/>
    <w:link w:val="CommentSubject"/>
    <w:uiPriority w:val="99"/>
    <w:semiHidden/>
    <w:rsid w:val="0082305D"/>
    <w:rPr>
      <w:rFonts w:ascii="Arial" w:eastAsia="Times New Roman" w:hAnsi="Arial" w:cs="Arial"/>
      <w:b/>
      <w:bCs/>
      <w:smallCaps w:val="0"/>
      <w:sz w:val="20"/>
      <w:szCs w:val="20"/>
      <w:lang w:val="sk-SK" w:eastAsia="cs-CZ"/>
    </w:rPr>
  </w:style>
  <w:style w:type="paragraph" w:customStyle="1" w:styleId="Styl1">
    <w:name w:val="Styl1"/>
    <w:basedOn w:val="Normal"/>
    <w:uiPriority w:val="99"/>
    <w:rsid w:val="0082305D"/>
    <w:pPr>
      <w:tabs>
        <w:tab w:val="clear" w:pos="2160"/>
        <w:tab w:val="clear" w:pos="2880"/>
        <w:tab w:val="clear" w:pos="4500"/>
      </w:tabs>
      <w:jc w:val="both"/>
    </w:pPr>
    <w:rPr>
      <w:sz w:val="24"/>
      <w:szCs w:val="24"/>
    </w:rPr>
  </w:style>
  <w:style w:type="paragraph" w:customStyle="1" w:styleId="Odsek">
    <w:name w:val="Odsek"/>
    <w:basedOn w:val="Normal"/>
    <w:next w:val="Normal"/>
    <w:uiPriority w:val="99"/>
    <w:rsid w:val="0082305D"/>
    <w:pPr>
      <w:tabs>
        <w:tab w:val="clear" w:pos="2160"/>
        <w:tab w:val="clear" w:pos="2880"/>
        <w:tab w:val="clear" w:pos="4500"/>
        <w:tab w:val="left" w:pos="2835"/>
      </w:tabs>
      <w:autoSpaceDE w:val="0"/>
      <w:autoSpaceDN w:val="0"/>
      <w:spacing w:before="120"/>
      <w:jc w:val="both"/>
    </w:pPr>
    <w:rPr>
      <w:rFonts w:cs="Times New Roman"/>
      <w:color w:val="000000"/>
      <w:sz w:val="24"/>
      <w:szCs w:val="24"/>
    </w:rPr>
  </w:style>
  <w:style w:type="paragraph" w:customStyle="1" w:styleId="Norma">
    <w:name w:val="Norma"/>
    <w:basedOn w:val="Normal"/>
    <w:uiPriority w:val="99"/>
    <w:rsid w:val="0082305D"/>
    <w:pPr>
      <w:tabs>
        <w:tab w:val="clear" w:pos="2160"/>
        <w:tab w:val="clear" w:pos="2880"/>
        <w:tab w:val="clear" w:pos="4500"/>
      </w:tabs>
      <w:jc w:val="both"/>
    </w:pPr>
    <w:rPr>
      <w:rFonts w:cs="Times New Roman"/>
      <w:sz w:val="24"/>
      <w:szCs w:val="24"/>
      <w:lang w:eastAsia="sk-SK"/>
    </w:rPr>
  </w:style>
  <w:style w:type="paragraph" w:styleId="BlockText">
    <w:name w:val="Block Text"/>
    <w:basedOn w:val="Normal"/>
    <w:uiPriority w:val="99"/>
    <w:rsid w:val="0082305D"/>
    <w:pPr>
      <w:tabs>
        <w:tab w:val="clear" w:pos="2160"/>
        <w:tab w:val="clear" w:pos="2880"/>
        <w:tab w:val="clear" w:pos="4500"/>
        <w:tab w:val="num" w:pos="360"/>
        <w:tab w:val="left" w:pos="425"/>
      </w:tabs>
      <w:ind w:left="-57" w:right="-57"/>
      <w:jc w:val="both"/>
    </w:pPr>
    <w:rPr>
      <w:rFonts w:cs="Times New Roman"/>
      <w:sz w:val="24"/>
      <w:szCs w:val="24"/>
      <w:lang w:eastAsia="sk-SK"/>
    </w:rPr>
  </w:style>
  <w:style w:type="paragraph" w:customStyle="1" w:styleId="bodlnkuprlohy">
    <w:name w:val="bod článku prílohy"/>
    <w:basedOn w:val="Normal"/>
    <w:uiPriority w:val="99"/>
    <w:rsid w:val="0082305D"/>
    <w:pPr>
      <w:tabs>
        <w:tab w:val="clear" w:pos="2160"/>
        <w:tab w:val="clear" w:pos="2880"/>
        <w:tab w:val="clear" w:pos="4500"/>
        <w:tab w:val="left" w:pos="851"/>
        <w:tab w:val="center" w:pos="6237"/>
        <w:tab w:val="right" w:pos="9214"/>
      </w:tabs>
      <w:autoSpaceDE w:val="0"/>
      <w:autoSpaceDN w:val="0"/>
      <w:spacing w:before="60" w:after="60"/>
      <w:jc w:val="both"/>
    </w:pPr>
    <w:rPr>
      <w:rFonts w:cs="Times New Roman"/>
      <w:color w:val="000000"/>
      <w:sz w:val="24"/>
      <w:szCs w:val="24"/>
    </w:rPr>
  </w:style>
  <w:style w:type="character" w:styleId="FollowedHyperlink">
    <w:name w:val="FollowedHyperlink"/>
    <w:basedOn w:val="DefaultParagraphFont"/>
    <w:uiPriority w:val="99"/>
    <w:semiHidden/>
    <w:rsid w:val="0082305D"/>
    <w:rPr>
      <w:rFonts w:cs="Times New Roman"/>
      <w:color w:val="800080"/>
      <w:u w:val="single"/>
    </w:rPr>
  </w:style>
  <w:style w:type="character" w:customStyle="1" w:styleId="FontStyle60">
    <w:name w:val="Font Style60"/>
    <w:basedOn w:val="DefaultParagraphFont"/>
    <w:uiPriority w:val="99"/>
    <w:rsid w:val="0082305D"/>
    <w:rPr>
      <w:rFonts w:ascii="Times New Roman" w:hAnsi="Times New Roman" w:cs="Times New Roman"/>
      <w:color w:val="000000"/>
      <w:sz w:val="20"/>
      <w:szCs w:val="20"/>
    </w:rPr>
  </w:style>
  <w:style w:type="paragraph" w:customStyle="1" w:styleId="Nadpis">
    <w:name w:val="Nadpis"/>
    <w:basedOn w:val="Normal"/>
    <w:next w:val="Normal"/>
    <w:uiPriority w:val="99"/>
    <w:rsid w:val="0082305D"/>
    <w:pPr>
      <w:keepNext/>
      <w:keepLines/>
      <w:tabs>
        <w:tab w:val="clear" w:pos="2160"/>
        <w:tab w:val="clear" w:pos="2880"/>
        <w:tab w:val="clear" w:pos="4500"/>
      </w:tabs>
      <w:spacing w:after="360"/>
      <w:jc w:val="both"/>
    </w:pPr>
    <w:rPr>
      <w:b/>
      <w:bCs/>
      <w:caps/>
      <w:sz w:val="24"/>
      <w:szCs w:val="24"/>
      <w:lang w:eastAsia="sk-SK"/>
    </w:rPr>
  </w:style>
  <w:style w:type="character" w:customStyle="1" w:styleId="apple-converted-space">
    <w:name w:val="apple-converted-space"/>
    <w:basedOn w:val="DefaultParagraphFont"/>
    <w:rsid w:val="0082305D"/>
    <w:rPr>
      <w:rFonts w:cs="Times New Roman"/>
    </w:rPr>
  </w:style>
  <w:style w:type="paragraph" w:styleId="Revision">
    <w:name w:val="Revision"/>
    <w:hidden/>
    <w:uiPriority w:val="99"/>
    <w:semiHidden/>
    <w:rsid w:val="0082305D"/>
    <w:rPr>
      <w:rFonts w:ascii="Arial" w:eastAsia="Times New Roman" w:hAnsi="Arial" w:cs="Arial"/>
      <w:sz w:val="20"/>
      <w:szCs w:val="20"/>
      <w:lang w:val="sk-SK" w:eastAsia="cs-CZ"/>
    </w:rPr>
  </w:style>
  <w:style w:type="paragraph" w:styleId="NormalIndent">
    <w:name w:val="Normal Indent"/>
    <w:basedOn w:val="Normal"/>
    <w:uiPriority w:val="99"/>
    <w:rsid w:val="0082305D"/>
    <w:pPr>
      <w:tabs>
        <w:tab w:val="clear" w:pos="2160"/>
        <w:tab w:val="clear" w:pos="2880"/>
        <w:tab w:val="clear" w:pos="4500"/>
      </w:tabs>
      <w:ind w:firstLine="1134"/>
      <w:jc w:val="both"/>
    </w:pPr>
    <w:rPr>
      <w:rFonts w:ascii="Arial Narrow" w:hAnsi="Arial Narrow" w:cs="Arial Narrow"/>
      <w:sz w:val="22"/>
      <w:szCs w:val="22"/>
    </w:rPr>
  </w:style>
  <w:style w:type="character" w:styleId="Emphasis">
    <w:name w:val="Emphasis"/>
    <w:basedOn w:val="DefaultParagraphFont"/>
    <w:uiPriority w:val="99"/>
    <w:qFormat/>
    <w:rsid w:val="0082305D"/>
    <w:rPr>
      <w:rFonts w:cs="Times New Roman"/>
      <w:i/>
      <w:iCs/>
    </w:rPr>
  </w:style>
  <w:style w:type="character" w:customStyle="1" w:styleId="A6">
    <w:name w:val="A6"/>
    <w:rsid w:val="0082305D"/>
    <w:rPr>
      <w:rFonts w:cs="Times New Roman"/>
      <w:color w:val="000000"/>
      <w:sz w:val="18"/>
      <w:szCs w:val="18"/>
    </w:rPr>
  </w:style>
  <w:style w:type="paragraph" w:styleId="PlainText">
    <w:name w:val="Plain Text"/>
    <w:basedOn w:val="Normal"/>
    <w:link w:val="PlainTextChar"/>
    <w:rsid w:val="0082305D"/>
    <w:pPr>
      <w:tabs>
        <w:tab w:val="clear" w:pos="2160"/>
        <w:tab w:val="clear" w:pos="2880"/>
        <w:tab w:val="clear" w:pos="4500"/>
      </w:tabs>
    </w:pPr>
    <w:rPr>
      <w:rFonts w:ascii="Consolas" w:hAnsi="Consolas" w:cs="Consolas"/>
      <w:sz w:val="21"/>
      <w:szCs w:val="21"/>
      <w:lang w:eastAsia="en-US"/>
    </w:rPr>
  </w:style>
  <w:style w:type="character" w:customStyle="1" w:styleId="PlainTextChar">
    <w:name w:val="Plain Text Char"/>
    <w:basedOn w:val="DefaultParagraphFont"/>
    <w:link w:val="PlainText"/>
    <w:rsid w:val="0082305D"/>
    <w:rPr>
      <w:rFonts w:ascii="Consolas" w:eastAsia="Times New Roman" w:hAnsi="Consolas" w:cs="Consolas"/>
      <w:sz w:val="21"/>
      <w:szCs w:val="21"/>
      <w:lang w:val="sk-SK"/>
    </w:rPr>
  </w:style>
  <w:style w:type="paragraph" w:styleId="NoSpacing">
    <w:name w:val="No Spacing"/>
    <w:link w:val="NoSpacingChar"/>
    <w:uiPriority w:val="1"/>
    <w:qFormat/>
    <w:rsid w:val="0082305D"/>
    <w:rPr>
      <w:rFonts w:ascii="Calibri" w:eastAsia="Times New Roman" w:hAnsi="Calibri" w:cs="Calibri"/>
      <w:sz w:val="22"/>
      <w:szCs w:val="22"/>
      <w:lang w:val="sk-SK"/>
    </w:rPr>
  </w:style>
  <w:style w:type="paragraph" w:customStyle="1" w:styleId="NormalOdskok">
    <w:name w:val="Normal Odskok"/>
    <w:basedOn w:val="Normal"/>
    <w:uiPriority w:val="99"/>
    <w:rsid w:val="0082305D"/>
    <w:pPr>
      <w:tabs>
        <w:tab w:val="clear" w:pos="2160"/>
        <w:tab w:val="clear" w:pos="2880"/>
        <w:tab w:val="clear" w:pos="4500"/>
        <w:tab w:val="left" w:pos="709"/>
      </w:tabs>
      <w:spacing w:before="120"/>
      <w:ind w:left="357" w:hanging="357"/>
      <w:jc w:val="both"/>
    </w:pPr>
    <w:rPr>
      <w:rFonts w:cs="Times New Roman"/>
      <w:sz w:val="24"/>
      <w:szCs w:val="24"/>
      <w:lang w:eastAsia="sk-SK"/>
    </w:rPr>
  </w:style>
  <w:style w:type="numbering" w:customStyle="1" w:styleId="tl1">
    <w:name w:val="Štýl1"/>
    <w:rsid w:val="0082305D"/>
    <w:pPr>
      <w:numPr>
        <w:numId w:val="3"/>
      </w:numPr>
    </w:pPr>
  </w:style>
  <w:style w:type="character" w:customStyle="1" w:styleId="ra">
    <w:name w:val="ra"/>
    <w:rsid w:val="0082305D"/>
  </w:style>
  <w:style w:type="paragraph" w:customStyle="1" w:styleId="Bullet">
    <w:name w:val="Bullet"/>
    <w:basedOn w:val="Normal"/>
    <w:rsid w:val="0082305D"/>
    <w:pPr>
      <w:tabs>
        <w:tab w:val="clear" w:pos="2160"/>
        <w:tab w:val="clear" w:pos="2880"/>
        <w:tab w:val="clear" w:pos="4500"/>
        <w:tab w:val="left" w:pos="340"/>
      </w:tabs>
      <w:spacing w:after="60"/>
      <w:jc w:val="both"/>
    </w:pPr>
    <w:rPr>
      <w:rFonts w:ascii="Times New Roman" w:hAnsi="Times New Roman" w:cs="Times New Roman"/>
      <w:sz w:val="18"/>
      <w:lang w:eastAsia="sk-SK"/>
    </w:rPr>
  </w:style>
  <w:style w:type="character" w:customStyle="1" w:styleId="tl">
    <w:name w:val="tl"/>
    <w:rsid w:val="0082305D"/>
  </w:style>
  <w:style w:type="character" w:customStyle="1" w:styleId="marker">
    <w:name w:val="marker"/>
    <w:rsid w:val="0082305D"/>
  </w:style>
  <w:style w:type="character" w:styleId="Strong">
    <w:name w:val="Strong"/>
    <w:basedOn w:val="DefaultParagraphFont"/>
    <w:uiPriority w:val="22"/>
    <w:qFormat/>
    <w:rsid w:val="0082305D"/>
    <w:rPr>
      <w:b/>
      <w:bCs/>
    </w:rPr>
  </w:style>
  <w:style w:type="paragraph" w:customStyle="1" w:styleId="CharCharCharCharCharCharCharCharCharCharChar">
    <w:name w:val="Char Char Char Char Char Char Char Char Char Char Char"/>
    <w:basedOn w:val="Normal"/>
    <w:rsid w:val="0082305D"/>
    <w:pPr>
      <w:widowControl w:val="0"/>
      <w:tabs>
        <w:tab w:val="clear" w:pos="2160"/>
        <w:tab w:val="clear" w:pos="2880"/>
        <w:tab w:val="clear" w:pos="4500"/>
      </w:tabs>
      <w:adjustRightInd w:val="0"/>
      <w:spacing w:after="160" w:line="240" w:lineRule="exact"/>
      <w:ind w:firstLine="720"/>
      <w:textAlignment w:val="baseline"/>
    </w:pPr>
    <w:rPr>
      <w:rFonts w:ascii="Tahoma" w:hAnsi="Tahoma" w:cs="Tahoma"/>
      <w:lang w:val="en-US" w:eastAsia="en-US"/>
    </w:rPr>
  </w:style>
  <w:style w:type="paragraph" w:styleId="NormalWeb">
    <w:name w:val="Normal (Web)"/>
    <w:basedOn w:val="Normal"/>
    <w:uiPriority w:val="99"/>
    <w:unhideWhenUsed/>
    <w:rsid w:val="0082305D"/>
    <w:pPr>
      <w:tabs>
        <w:tab w:val="clear" w:pos="2160"/>
        <w:tab w:val="clear" w:pos="2880"/>
        <w:tab w:val="clear" w:pos="4500"/>
      </w:tabs>
      <w:spacing w:before="100" w:beforeAutospacing="1" w:after="100" w:afterAutospacing="1"/>
    </w:pPr>
    <w:rPr>
      <w:rFonts w:ascii="Times New Roman" w:hAnsi="Times New Roman" w:cs="Times New Roman"/>
      <w:sz w:val="24"/>
      <w:szCs w:val="24"/>
      <w:lang w:eastAsia="sk-SK"/>
    </w:rPr>
  </w:style>
  <w:style w:type="paragraph" w:customStyle="1" w:styleId="Zkladntext21">
    <w:name w:val="Základný text 21"/>
    <w:basedOn w:val="Normal"/>
    <w:rsid w:val="0082305D"/>
    <w:pPr>
      <w:tabs>
        <w:tab w:val="clear" w:pos="2160"/>
        <w:tab w:val="clear" w:pos="2880"/>
        <w:tab w:val="clear" w:pos="4500"/>
      </w:tabs>
      <w:overflowPunct w:val="0"/>
      <w:autoSpaceDE w:val="0"/>
      <w:autoSpaceDN w:val="0"/>
      <w:adjustRightInd w:val="0"/>
      <w:ind w:right="-144"/>
      <w:textAlignment w:val="baseline"/>
    </w:pPr>
    <w:rPr>
      <w:rFonts w:cs="Times New Roman"/>
      <w:i/>
      <w:lang w:eastAsia="sk-SK"/>
    </w:rPr>
  </w:style>
  <w:style w:type="paragraph" w:customStyle="1" w:styleId="Advokt">
    <w:name w:val="Advokát"/>
    <w:basedOn w:val="Normal"/>
    <w:rsid w:val="0082305D"/>
    <w:pPr>
      <w:tabs>
        <w:tab w:val="clear" w:pos="2160"/>
        <w:tab w:val="clear" w:pos="2880"/>
        <w:tab w:val="clear" w:pos="4500"/>
      </w:tabs>
    </w:pPr>
    <w:rPr>
      <w:rFonts w:ascii="Times New Roman" w:hAnsi="Times New Roman" w:cs="Times New Roman"/>
      <w:sz w:val="24"/>
      <w:lang w:eastAsia="en-US"/>
    </w:rPr>
  </w:style>
  <w:style w:type="character" w:customStyle="1" w:styleId="NoSpacingChar">
    <w:name w:val="No Spacing Char"/>
    <w:link w:val="NoSpacing"/>
    <w:uiPriority w:val="1"/>
    <w:rsid w:val="0082305D"/>
    <w:rPr>
      <w:rFonts w:ascii="Calibri" w:eastAsia="Times New Roman" w:hAnsi="Calibri" w:cs="Calibri"/>
      <w:sz w:val="22"/>
      <w:szCs w:val="22"/>
      <w:lang w:val="sk-SK"/>
    </w:rPr>
  </w:style>
  <w:style w:type="paragraph" w:customStyle="1" w:styleId="Default">
    <w:name w:val="Default"/>
    <w:rsid w:val="0082305D"/>
    <w:pPr>
      <w:autoSpaceDE w:val="0"/>
      <w:autoSpaceDN w:val="0"/>
      <w:adjustRightInd w:val="0"/>
    </w:pPr>
    <w:rPr>
      <w:rFonts w:ascii="Franklin Gothic Book" w:eastAsia="Times New Roman" w:hAnsi="Franklin Gothic Book" w:cs="Franklin Gothic Book"/>
      <w:color w:val="000000"/>
      <w:lang w:val="sk-SK" w:eastAsia="sk-SK"/>
    </w:rPr>
  </w:style>
  <w:style w:type="table" w:styleId="TableGrid">
    <w:name w:val="Table Grid"/>
    <w:basedOn w:val="TableNormal"/>
    <w:rsid w:val="0082305D"/>
    <w:rPr>
      <w:rFonts w:ascii="Times New Roman" w:eastAsia="Times New Roman" w:hAnsi="Times New Roman" w:cs="Times New Roman"/>
      <w:sz w:val="22"/>
      <w:szCs w:val="22"/>
      <w:lang w:val="sk-SK" w:eastAsia="sk-S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dstavecseseznamem1">
    <w:name w:val="Odstavec se seznamem1"/>
    <w:basedOn w:val="Normal"/>
    <w:uiPriority w:val="99"/>
    <w:qFormat/>
    <w:rsid w:val="0082305D"/>
    <w:pPr>
      <w:tabs>
        <w:tab w:val="clear" w:pos="2160"/>
        <w:tab w:val="clear" w:pos="2880"/>
        <w:tab w:val="clear" w:pos="4500"/>
      </w:tabs>
      <w:spacing w:before="60" w:after="60"/>
      <w:ind w:left="720"/>
    </w:pPr>
    <w:rPr>
      <w:lang w:eastAsia="sk-SK"/>
    </w:rPr>
  </w:style>
  <w:style w:type="paragraph" w:customStyle="1" w:styleId="bodytextChar0">
    <w:name w:val="_body_text Char"/>
    <w:link w:val="bodytextCharChar"/>
    <w:rsid w:val="0082305D"/>
    <w:pPr>
      <w:spacing w:before="60" w:after="60"/>
      <w:ind w:firstLine="567"/>
      <w:jc w:val="both"/>
    </w:pPr>
    <w:rPr>
      <w:rFonts w:ascii="Times New Roman" w:eastAsia="Times New Roman" w:hAnsi="Times New Roman" w:cs="Times New Roman"/>
      <w:lang w:val="sk-SK" w:eastAsia="sk-SK"/>
    </w:rPr>
  </w:style>
  <w:style w:type="character" w:customStyle="1" w:styleId="bodytextCharChar">
    <w:name w:val="_body_text Char Char"/>
    <w:link w:val="bodytextChar0"/>
    <w:rsid w:val="0082305D"/>
    <w:rPr>
      <w:rFonts w:ascii="Times New Roman" w:eastAsia="Times New Roman" w:hAnsi="Times New Roman" w:cs="Times New Roman"/>
      <w:lang w:val="sk-SK" w:eastAsia="sk-SK"/>
    </w:rPr>
  </w:style>
  <w:style w:type="paragraph" w:customStyle="1" w:styleId="ColorfulList-Accent11">
    <w:name w:val="Colorful List - Accent 11"/>
    <w:basedOn w:val="Normal"/>
    <w:qFormat/>
    <w:rsid w:val="0082305D"/>
    <w:pPr>
      <w:tabs>
        <w:tab w:val="clear" w:pos="2160"/>
        <w:tab w:val="clear" w:pos="2880"/>
        <w:tab w:val="clear" w:pos="4500"/>
      </w:tabs>
      <w:spacing w:line="280" w:lineRule="atLeast"/>
      <w:ind w:left="720" w:right="113"/>
      <w:contextualSpacing/>
      <w:jc w:val="center"/>
    </w:pPr>
    <w:rPr>
      <w:rFonts w:ascii="Calibri" w:eastAsia="Calibri" w:hAnsi="Calibri" w:cs="Times New Roman"/>
      <w:noProof/>
      <w:sz w:val="22"/>
      <w:szCs w:val="22"/>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05D"/>
    <w:pPr>
      <w:tabs>
        <w:tab w:val="left" w:pos="2160"/>
        <w:tab w:val="left" w:pos="2880"/>
        <w:tab w:val="left" w:pos="4500"/>
      </w:tabs>
    </w:pPr>
    <w:rPr>
      <w:rFonts w:ascii="Arial" w:eastAsia="Times New Roman" w:hAnsi="Arial" w:cs="Arial"/>
      <w:sz w:val="20"/>
      <w:szCs w:val="20"/>
      <w:lang w:val="sk-SK" w:eastAsia="cs-CZ"/>
    </w:rPr>
  </w:style>
  <w:style w:type="paragraph" w:styleId="Heading1">
    <w:name w:val="heading 1"/>
    <w:basedOn w:val="Normal"/>
    <w:next w:val="Normal"/>
    <w:link w:val="Heading1Char"/>
    <w:uiPriority w:val="99"/>
    <w:qFormat/>
    <w:rsid w:val="0082305D"/>
    <w:pPr>
      <w:keepNext/>
      <w:spacing w:before="240" w:after="60"/>
      <w:outlineLvl w:val="0"/>
    </w:pPr>
    <w:rPr>
      <w:b/>
      <w:bCs/>
      <w:kern w:val="32"/>
      <w:sz w:val="32"/>
      <w:szCs w:val="32"/>
    </w:rPr>
  </w:style>
  <w:style w:type="paragraph" w:styleId="Heading2">
    <w:name w:val="heading 2"/>
    <w:basedOn w:val="Normal"/>
    <w:next w:val="Normal"/>
    <w:link w:val="Heading2Char"/>
    <w:uiPriority w:val="99"/>
    <w:qFormat/>
    <w:rsid w:val="0082305D"/>
    <w:pPr>
      <w:keepNext/>
      <w:tabs>
        <w:tab w:val="num" w:pos="576"/>
        <w:tab w:val="left" w:pos="1260"/>
      </w:tabs>
      <w:spacing w:before="200"/>
      <w:ind w:left="540"/>
      <w:outlineLvl w:val="1"/>
    </w:pPr>
    <w:rPr>
      <w:b/>
      <w:bCs/>
    </w:rPr>
  </w:style>
  <w:style w:type="paragraph" w:styleId="Heading3">
    <w:name w:val="heading 3"/>
    <w:basedOn w:val="Normal"/>
    <w:next w:val="Normal"/>
    <w:link w:val="Heading3Char"/>
    <w:uiPriority w:val="99"/>
    <w:qFormat/>
    <w:rsid w:val="0082305D"/>
    <w:pPr>
      <w:keepNext/>
      <w:numPr>
        <w:numId w:val="2"/>
      </w:numPr>
      <w:tabs>
        <w:tab w:val="num" w:pos="540"/>
      </w:tabs>
      <w:spacing w:before="400"/>
      <w:ind w:left="540" w:hanging="540"/>
      <w:jc w:val="both"/>
      <w:outlineLvl w:val="2"/>
    </w:pPr>
    <w:rPr>
      <w:b/>
      <w:bCs/>
      <w:smallCaps/>
    </w:rPr>
  </w:style>
  <w:style w:type="paragraph" w:styleId="Heading4">
    <w:name w:val="heading 4"/>
    <w:basedOn w:val="Normal"/>
    <w:next w:val="Normal"/>
    <w:link w:val="Heading4Char"/>
    <w:uiPriority w:val="99"/>
    <w:qFormat/>
    <w:rsid w:val="0082305D"/>
    <w:pPr>
      <w:keepNext/>
      <w:numPr>
        <w:numId w:val="1"/>
      </w:numPr>
      <w:outlineLvl w:val="3"/>
    </w:pPr>
    <w:rPr>
      <w:b/>
      <w:bCs/>
      <w:smallCaps/>
    </w:rPr>
  </w:style>
  <w:style w:type="paragraph" w:styleId="Heading5">
    <w:name w:val="heading 5"/>
    <w:basedOn w:val="Normal"/>
    <w:next w:val="Normal"/>
    <w:link w:val="Heading5Char"/>
    <w:uiPriority w:val="99"/>
    <w:qFormat/>
    <w:rsid w:val="0082305D"/>
    <w:pPr>
      <w:keepNext/>
      <w:tabs>
        <w:tab w:val="clear" w:pos="2160"/>
        <w:tab w:val="clear" w:pos="2880"/>
        <w:tab w:val="clear" w:pos="4500"/>
      </w:tabs>
      <w:jc w:val="center"/>
      <w:outlineLvl w:val="4"/>
    </w:pPr>
    <w:rPr>
      <w:b/>
      <w:bCs/>
      <w:noProof/>
      <w:sz w:val="28"/>
      <w:szCs w:val="28"/>
      <w:lang w:eastAsia="sk-SK"/>
    </w:rPr>
  </w:style>
  <w:style w:type="paragraph" w:styleId="Heading6">
    <w:name w:val="heading 6"/>
    <w:basedOn w:val="Normal"/>
    <w:next w:val="Normal"/>
    <w:link w:val="Heading6Char"/>
    <w:uiPriority w:val="99"/>
    <w:qFormat/>
    <w:rsid w:val="0082305D"/>
    <w:pPr>
      <w:keepNext/>
      <w:tabs>
        <w:tab w:val="clear" w:pos="2160"/>
        <w:tab w:val="clear" w:pos="2880"/>
        <w:tab w:val="clear" w:pos="4500"/>
      </w:tabs>
      <w:jc w:val="both"/>
      <w:outlineLvl w:val="5"/>
    </w:pPr>
    <w:rPr>
      <w:b/>
      <w:bCs/>
      <w:noProof/>
      <w:lang w:eastAsia="sk-SK"/>
    </w:rPr>
  </w:style>
  <w:style w:type="paragraph" w:styleId="Heading7">
    <w:name w:val="heading 7"/>
    <w:basedOn w:val="Normal"/>
    <w:next w:val="Normal"/>
    <w:link w:val="Heading7Char"/>
    <w:uiPriority w:val="99"/>
    <w:qFormat/>
    <w:rsid w:val="0082305D"/>
    <w:pPr>
      <w:keepNext/>
      <w:tabs>
        <w:tab w:val="clear" w:pos="2160"/>
        <w:tab w:val="clear" w:pos="2880"/>
        <w:tab w:val="clear" w:pos="4500"/>
      </w:tabs>
      <w:spacing w:line="360" w:lineRule="auto"/>
      <w:jc w:val="both"/>
      <w:outlineLvl w:val="6"/>
    </w:pPr>
    <w:rPr>
      <w:b/>
      <w:bCs/>
      <w:noProof/>
      <w:u w:val="single"/>
      <w:lang w:eastAsia="sk-SK"/>
    </w:rPr>
  </w:style>
  <w:style w:type="paragraph" w:styleId="Heading8">
    <w:name w:val="heading 8"/>
    <w:basedOn w:val="Normal"/>
    <w:next w:val="Normal"/>
    <w:link w:val="Heading8Char"/>
    <w:uiPriority w:val="99"/>
    <w:qFormat/>
    <w:rsid w:val="0082305D"/>
    <w:pPr>
      <w:keepNext/>
      <w:tabs>
        <w:tab w:val="clear" w:pos="2160"/>
        <w:tab w:val="clear" w:pos="2880"/>
        <w:tab w:val="clear" w:pos="4500"/>
      </w:tabs>
      <w:ind w:firstLine="708"/>
      <w:jc w:val="both"/>
      <w:outlineLvl w:val="7"/>
    </w:pPr>
    <w:rPr>
      <w:noProof/>
      <w:u w:val="single"/>
      <w:lang w:eastAsia="sk-SK"/>
    </w:rPr>
  </w:style>
  <w:style w:type="paragraph" w:styleId="Heading9">
    <w:name w:val="heading 9"/>
    <w:basedOn w:val="Normal"/>
    <w:next w:val="Normal"/>
    <w:link w:val="Heading9Char"/>
    <w:uiPriority w:val="99"/>
    <w:qFormat/>
    <w:rsid w:val="0082305D"/>
    <w:pPr>
      <w:keepNext/>
      <w:tabs>
        <w:tab w:val="clear" w:pos="2160"/>
        <w:tab w:val="clear" w:pos="2880"/>
        <w:tab w:val="clear" w:pos="4500"/>
      </w:tabs>
      <w:outlineLvl w:val="8"/>
    </w:pPr>
    <w:rPr>
      <w:b/>
      <w:bCs/>
      <w:noProof/>
      <w:u w:val="single"/>
      <w:lang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2305D"/>
    <w:rPr>
      <w:rFonts w:ascii="Arial" w:eastAsia="Times New Roman" w:hAnsi="Arial" w:cs="Arial"/>
      <w:b/>
      <w:bCs/>
      <w:kern w:val="32"/>
      <w:sz w:val="32"/>
      <w:szCs w:val="32"/>
      <w:lang w:val="sk-SK" w:eastAsia="cs-CZ"/>
    </w:rPr>
  </w:style>
  <w:style w:type="character" w:customStyle="1" w:styleId="Heading2Char">
    <w:name w:val="Heading 2 Char"/>
    <w:basedOn w:val="DefaultParagraphFont"/>
    <w:link w:val="Heading2"/>
    <w:uiPriority w:val="99"/>
    <w:rsid w:val="0082305D"/>
    <w:rPr>
      <w:rFonts w:ascii="Arial" w:eastAsia="Times New Roman" w:hAnsi="Arial" w:cs="Arial"/>
      <w:b/>
      <w:bCs/>
      <w:sz w:val="20"/>
      <w:szCs w:val="20"/>
      <w:lang w:val="sk-SK" w:eastAsia="cs-CZ"/>
    </w:rPr>
  </w:style>
  <w:style w:type="character" w:customStyle="1" w:styleId="Heading3Char">
    <w:name w:val="Heading 3 Char"/>
    <w:basedOn w:val="DefaultParagraphFont"/>
    <w:link w:val="Heading3"/>
    <w:uiPriority w:val="99"/>
    <w:rsid w:val="0082305D"/>
    <w:rPr>
      <w:rFonts w:ascii="Arial" w:eastAsia="Times New Roman" w:hAnsi="Arial" w:cs="Arial"/>
      <w:b/>
      <w:bCs/>
      <w:smallCaps/>
      <w:sz w:val="20"/>
      <w:szCs w:val="20"/>
      <w:lang w:val="sk-SK" w:eastAsia="cs-CZ"/>
    </w:rPr>
  </w:style>
  <w:style w:type="character" w:customStyle="1" w:styleId="Heading4Char">
    <w:name w:val="Heading 4 Char"/>
    <w:basedOn w:val="DefaultParagraphFont"/>
    <w:link w:val="Heading4"/>
    <w:uiPriority w:val="99"/>
    <w:rsid w:val="0082305D"/>
    <w:rPr>
      <w:rFonts w:ascii="Arial" w:eastAsia="Times New Roman" w:hAnsi="Arial" w:cs="Arial"/>
      <w:b/>
      <w:bCs/>
      <w:smallCaps/>
      <w:sz w:val="20"/>
      <w:szCs w:val="20"/>
      <w:lang w:val="sk-SK" w:eastAsia="cs-CZ"/>
    </w:rPr>
  </w:style>
  <w:style w:type="character" w:customStyle="1" w:styleId="Heading5Char">
    <w:name w:val="Heading 5 Char"/>
    <w:basedOn w:val="DefaultParagraphFont"/>
    <w:link w:val="Heading5"/>
    <w:uiPriority w:val="99"/>
    <w:rsid w:val="0082305D"/>
    <w:rPr>
      <w:rFonts w:ascii="Arial" w:eastAsia="Times New Roman" w:hAnsi="Arial" w:cs="Arial"/>
      <w:b/>
      <w:bCs/>
      <w:noProof/>
      <w:sz w:val="28"/>
      <w:szCs w:val="28"/>
      <w:lang w:val="sk-SK" w:eastAsia="sk-SK"/>
    </w:rPr>
  </w:style>
  <w:style w:type="character" w:customStyle="1" w:styleId="Heading6Char">
    <w:name w:val="Heading 6 Char"/>
    <w:basedOn w:val="DefaultParagraphFont"/>
    <w:link w:val="Heading6"/>
    <w:uiPriority w:val="99"/>
    <w:rsid w:val="0082305D"/>
    <w:rPr>
      <w:rFonts w:ascii="Arial" w:eastAsia="Times New Roman" w:hAnsi="Arial" w:cs="Arial"/>
      <w:b/>
      <w:bCs/>
      <w:noProof/>
      <w:sz w:val="20"/>
      <w:szCs w:val="20"/>
      <w:lang w:val="sk-SK" w:eastAsia="sk-SK"/>
    </w:rPr>
  </w:style>
  <w:style w:type="character" w:customStyle="1" w:styleId="Heading7Char">
    <w:name w:val="Heading 7 Char"/>
    <w:basedOn w:val="DefaultParagraphFont"/>
    <w:link w:val="Heading7"/>
    <w:uiPriority w:val="99"/>
    <w:rsid w:val="0082305D"/>
    <w:rPr>
      <w:rFonts w:ascii="Arial" w:eastAsia="Times New Roman" w:hAnsi="Arial" w:cs="Arial"/>
      <w:b/>
      <w:bCs/>
      <w:noProof/>
      <w:sz w:val="20"/>
      <w:szCs w:val="20"/>
      <w:u w:val="single"/>
      <w:lang w:val="sk-SK" w:eastAsia="sk-SK"/>
    </w:rPr>
  </w:style>
  <w:style w:type="character" w:customStyle="1" w:styleId="Heading8Char">
    <w:name w:val="Heading 8 Char"/>
    <w:basedOn w:val="DefaultParagraphFont"/>
    <w:link w:val="Heading8"/>
    <w:uiPriority w:val="99"/>
    <w:rsid w:val="0082305D"/>
    <w:rPr>
      <w:rFonts w:ascii="Arial" w:eastAsia="Times New Roman" w:hAnsi="Arial" w:cs="Arial"/>
      <w:noProof/>
      <w:sz w:val="20"/>
      <w:szCs w:val="20"/>
      <w:u w:val="single"/>
      <w:lang w:val="sk-SK" w:eastAsia="sk-SK"/>
    </w:rPr>
  </w:style>
  <w:style w:type="character" w:customStyle="1" w:styleId="Heading9Char">
    <w:name w:val="Heading 9 Char"/>
    <w:basedOn w:val="DefaultParagraphFont"/>
    <w:link w:val="Heading9"/>
    <w:uiPriority w:val="99"/>
    <w:rsid w:val="0082305D"/>
    <w:rPr>
      <w:rFonts w:ascii="Arial" w:eastAsia="Times New Roman" w:hAnsi="Arial" w:cs="Arial"/>
      <w:b/>
      <w:bCs/>
      <w:noProof/>
      <w:sz w:val="20"/>
      <w:szCs w:val="20"/>
      <w:u w:val="single"/>
      <w:lang w:val="sk-SK" w:eastAsia="sk-SK"/>
    </w:rPr>
  </w:style>
  <w:style w:type="paragraph" w:customStyle="1" w:styleId="Normln1">
    <w:name w:val="Normální1"/>
    <w:basedOn w:val="Normal"/>
    <w:uiPriority w:val="99"/>
    <w:rsid w:val="0082305D"/>
    <w:pPr>
      <w:tabs>
        <w:tab w:val="clear" w:pos="2160"/>
        <w:tab w:val="clear" w:pos="2880"/>
        <w:tab w:val="clear" w:pos="4500"/>
        <w:tab w:val="left" w:pos="4860"/>
      </w:tabs>
      <w:spacing w:before="120"/>
    </w:pPr>
  </w:style>
  <w:style w:type="paragraph" w:styleId="Header">
    <w:name w:val="header"/>
    <w:basedOn w:val="Normal"/>
    <w:link w:val="HeaderChar"/>
    <w:rsid w:val="0082305D"/>
    <w:pPr>
      <w:tabs>
        <w:tab w:val="clear" w:pos="2160"/>
        <w:tab w:val="clear" w:pos="2880"/>
        <w:tab w:val="clear" w:pos="4500"/>
        <w:tab w:val="center" w:pos="4536"/>
        <w:tab w:val="right" w:pos="9072"/>
      </w:tabs>
    </w:pPr>
  </w:style>
  <w:style w:type="character" w:customStyle="1" w:styleId="HeaderChar">
    <w:name w:val="Header Char"/>
    <w:basedOn w:val="DefaultParagraphFont"/>
    <w:link w:val="Header"/>
    <w:rsid w:val="0082305D"/>
    <w:rPr>
      <w:rFonts w:ascii="Arial" w:eastAsia="Times New Roman" w:hAnsi="Arial" w:cs="Arial"/>
      <w:sz w:val="20"/>
      <w:szCs w:val="20"/>
      <w:lang w:val="sk-SK" w:eastAsia="cs-CZ"/>
    </w:rPr>
  </w:style>
  <w:style w:type="paragraph" w:styleId="Title">
    <w:name w:val="Title"/>
    <w:basedOn w:val="Normal"/>
    <w:link w:val="TitleChar"/>
    <w:qFormat/>
    <w:rsid w:val="0082305D"/>
    <w:pPr>
      <w:tabs>
        <w:tab w:val="clear" w:pos="2160"/>
        <w:tab w:val="clear" w:pos="2880"/>
        <w:tab w:val="clear" w:pos="4500"/>
        <w:tab w:val="right" w:leader="dot" w:pos="10080"/>
      </w:tabs>
      <w:jc w:val="center"/>
    </w:pPr>
    <w:rPr>
      <w:smallCaps/>
      <w:noProof/>
      <w:lang w:eastAsia="sk-SK"/>
    </w:rPr>
  </w:style>
  <w:style w:type="character" w:customStyle="1" w:styleId="TitleChar">
    <w:name w:val="Title Char"/>
    <w:basedOn w:val="DefaultParagraphFont"/>
    <w:link w:val="Title"/>
    <w:rsid w:val="0082305D"/>
    <w:rPr>
      <w:rFonts w:ascii="Arial" w:eastAsia="Times New Roman" w:hAnsi="Arial" w:cs="Arial"/>
      <w:smallCaps/>
      <w:noProof/>
      <w:sz w:val="20"/>
      <w:szCs w:val="20"/>
      <w:lang w:val="sk-SK" w:eastAsia="sk-SK"/>
    </w:rPr>
  </w:style>
  <w:style w:type="paragraph" w:styleId="BodyText3">
    <w:name w:val="Body Text 3"/>
    <w:basedOn w:val="Normal"/>
    <w:link w:val="BodyText3Char"/>
    <w:uiPriority w:val="99"/>
    <w:rsid w:val="0082305D"/>
    <w:pPr>
      <w:tabs>
        <w:tab w:val="clear" w:pos="2160"/>
        <w:tab w:val="clear" w:pos="2880"/>
        <w:tab w:val="clear" w:pos="4500"/>
      </w:tabs>
      <w:jc w:val="center"/>
    </w:pPr>
    <w:rPr>
      <w:noProof/>
      <w:color w:val="FF0000"/>
      <w:lang w:eastAsia="sk-SK"/>
    </w:rPr>
  </w:style>
  <w:style w:type="character" w:customStyle="1" w:styleId="BodyText3Char">
    <w:name w:val="Body Text 3 Char"/>
    <w:basedOn w:val="DefaultParagraphFont"/>
    <w:link w:val="BodyText3"/>
    <w:uiPriority w:val="99"/>
    <w:rsid w:val="0082305D"/>
    <w:rPr>
      <w:rFonts w:ascii="Arial" w:eastAsia="Times New Roman" w:hAnsi="Arial" w:cs="Arial"/>
      <w:noProof/>
      <w:color w:val="FF0000"/>
      <w:sz w:val="20"/>
      <w:szCs w:val="20"/>
      <w:lang w:val="sk-SK" w:eastAsia="sk-SK"/>
    </w:rPr>
  </w:style>
  <w:style w:type="paragraph" w:styleId="BodyTextIndent2">
    <w:name w:val="Body Text Indent 2"/>
    <w:basedOn w:val="Normal"/>
    <w:link w:val="BodyTextIndent2Char"/>
    <w:uiPriority w:val="99"/>
    <w:rsid w:val="0082305D"/>
    <w:pPr>
      <w:tabs>
        <w:tab w:val="clear" w:pos="2160"/>
        <w:tab w:val="clear" w:pos="2880"/>
        <w:tab w:val="clear" w:pos="4500"/>
      </w:tabs>
      <w:ind w:left="360"/>
      <w:jc w:val="both"/>
    </w:pPr>
    <w:rPr>
      <w:noProof/>
      <w:lang w:eastAsia="sk-SK"/>
    </w:rPr>
  </w:style>
  <w:style w:type="character" w:customStyle="1" w:styleId="BodyTextIndent2Char">
    <w:name w:val="Body Text Indent 2 Char"/>
    <w:basedOn w:val="DefaultParagraphFont"/>
    <w:link w:val="BodyTextIndent2"/>
    <w:uiPriority w:val="99"/>
    <w:rsid w:val="0082305D"/>
    <w:rPr>
      <w:rFonts w:ascii="Arial" w:eastAsia="Times New Roman" w:hAnsi="Arial" w:cs="Arial"/>
      <w:noProof/>
      <w:sz w:val="20"/>
      <w:szCs w:val="20"/>
      <w:lang w:val="sk-SK" w:eastAsia="sk-SK"/>
    </w:rPr>
  </w:style>
  <w:style w:type="character" w:styleId="Hyperlink">
    <w:name w:val="Hyperlink"/>
    <w:basedOn w:val="DefaultParagraphFont"/>
    <w:uiPriority w:val="99"/>
    <w:rsid w:val="0082305D"/>
    <w:rPr>
      <w:rFonts w:cs="Times New Roman"/>
      <w:color w:val="0000FF"/>
      <w:u w:val="single"/>
    </w:rPr>
  </w:style>
  <w:style w:type="paragraph" w:styleId="BodyTextIndent">
    <w:name w:val="Body Text Indent"/>
    <w:basedOn w:val="Normal"/>
    <w:link w:val="BodyTextIndentChar"/>
    <w:uiPriority w:val="99"/>
    <w:rsid w:val="0082305D"/>
    <w:pPr>
      <w:tabs>
        <w:tab w:val="clear" w:pos="2160"/>
        <w:tab w:val="clear" w:pos="2880"/>
        <w:tab w:val="clear" w:pos="4500"/>
      </w:tabs>
    </w:pPr>
    <w:rPr>
      <w:noProof/>
      <w:lang w:eastAsia="sk-SK"/>
    </w:rPr>
  </w:style>
  <w:style w:type="character" w:customStyle="1" w:styleId="BodyTextIndentChar">
    <w:name w:val="Body Text Indent Char"/>
    <w:basedOn w:val="DefaultParagraphFont"/>
    <w:link w:val="BodyTextIndent"/>
    <w:uiPriority w:val="99"/>
    <w:rsid w:val="0082305D"/>
    <w:rPr>
      <w:rFonts w:ascii="Arial" w:eastAsia="Times New Roman" w:hAnsi="Arial" w:cs="Arial"/>
      <w:noProof/>
      <w:sz w:val="20"/>
      <w:szCs w:val="20"/>
      <w:lang w:val="sk-SK" w:eastAsia="sk-SK"/>
    </w:rPr>
  </w:style>
  <w:style w:type="paragraph" w:styleId="BodyText">
    <w:name w:val="Body Text"/>
    <w:basedOn w:val="Normal"/>
    <w:link w:val="BodyTextChar"/>
    <w:uiPriority w:val="99"/>
    <w:rsid w:val="0082305D"/>
    <w:pPr>
      <w:tabs>
        <w:tab w:val="clear" w:pos="2160"/>
        <w:tab w:val="clear" w:pos="2880"/>
        <w:tab w:val="clear" w:pos="4500"/>
      </w:tabs>
      <w:jc w:val="both"/>
    </w:pPr>
    <w:rPr>
      <w:noProof/>
      <w:lang w:eastAsia="sk-SK"/>
    </w:rPr>
  </w:style>
  <w:style w:type="character" w:customStyle="1" w:styleId="BodyTextChar">
    <w:name w:val="Body Text Char"/>
    <w:basedOn w:val="DefaultParagraphFont"/>
    <w:link w:val="BodyText"/>
    <w:uiPriority w:val="99"/>
    <w:rsid w:val="0082305D"/>
    <w:rPr>
      <w:rFonts w:ascii="Arial" w:eastAsia="Times New Roman" w:hAnsi="Arial" w:cs="Arial"/>
      <w:noProof/>
      <w:sz w:val="20"/>
      <w:szCs w:val="20"/>
      <w:lang w:val="sk-SK" w:eastAsia="sk-SK"/>
    </w:rPr>
  </w:style>
  <w:style w:type="paragraph" w:styleId="List2">
    <w:name w:val="List 2"/>
    <w:basedOn w:val="Normal"/>
    <w:uiPriority w:val="99"/>
    <w:rsid w:val="0082305D"/>
    <w:pPr>
      <w:tabs>
        <w:tab w:val="clear" w:pos="2160"/>
        <w:tab w:val="clear" w:pos="2880"/>
        <w:tab w:val="clear" w:pos="4500"/>
      </w:tabs>
      <w:ind w:left="566" w:hanging="283"/>
    </w:pPr>
    <w:rPr>
      <w:noProof/>
      <w:lang w:eastAsia="sk-SK"/>
    </w:rPr>
  </w:style>
  <w:style w:type="paragraph" w:styleId="Footer">
    <w:name w:val="footer"/>
    <w:basedOn w:val="Normal"/>
    <w:link w:val="FooterChar"/>
    <w:uiPriority w:val="99"/>
    <w:rsid w:val="0082305D"/>
    <w:pPr>
      <w:tabs>
        <w:tab w:val="clear" w:pos="2160"/>
        <w:tab w:val="clear" w:pos="2880"/>
        <w:tab w:val="clear" w:pos="4500"/>
        <w:tab w:val="center" w:pos="4536"/>
        <w:tab w:val="right" w:pos="9072"/>
      </w:tabs>
    </w:pPr>
    <w:rPr>
      <w:noProof/>
      <w:lang w:eastAsia="sk-SK"/>
    </w:rPr>
  </w:style>
  <w:style w:type="character" w:customStyle="1" w:styleId="FooterChar">
    <w:name w:val="Footer Char"/>
    <w:basedOn w:val="DefaultParagraphFont"/>
    <w:link w:val="Footer"/>
    <w:uiPriority w:val="99"/>
    <w:rsid w:val="0082305D"/>
    <w:rPr>
      <w:rFonts w:ascii="Arial" w:eastAsia="Times New Roman" w:hAnsi="Arial" w:cs="Arial"/>
      <w:noProof/>
      <w:sz w:val="20"/>
      <w:szCs w:val="20"/>
      <w:lang w:val="sk-SK" w:eastAsia="sk-SK"/>
    </w:rPr>
  </w:style>
  <w:style w:type="character" w:styleId="PageNumber">
    <w:name w:val="page number"/>
    <w:basedOn w:val="DefaultParagraphFont"/>
    <w:uiPriority w:val="99"/>
    <w:rsid w:val="0082305D"/>
    <w:rPr>
      <w:rFonts w:cs="Times New Roman"/>
    </w:rPr>
  </w:style>
  <w:style w:type="paragraph" w:styleId="BodyTextIndent3">
    <w:name w:val="Body Text Indent 3"/>
    <w:basedOn w:val="Normal"/>
    <w:link w:val="BodyTextIndent3Char"/>
    <w:uiPriority w:val="99"/>
    <w:rsid w:val="0082305D"/>
    <w:pPr>
      <w:tabs>
        <w:tab w:val="clear" w:pos="2160"/>
        <w:tab w:val="left" w:pos="360"/>
      </w:tabs>
      <w:ind w:left="360" w:hanging="360"/>
      <w:jc w:val="both"/>
    </w:pPr>
  </w:style>
  <w:style w:type="character" w:customStyle="1" w:styleId="BodyTextIndent3Char">
    <w:name w:val="Body Text Indent 3 Char"/>
    <w:basedOn w:val="DefaultParagraphFont"/>
    <w:link w:val="BodyTextIndent3"/>
    <w:uiPriority w:val="99"/>
    <w:rsid w:val="0082305D"/>
    <w:rPr>
      <w:rFonts w:ascii="Arial" w:eastAsia="Times New Roman" w:hAnsi="Arial" w:cs="Arial"/>
      <w:sz w:val="20"/>
      <w:szCs w:val="20"/>
      <w:lang w:val="sk-SK" w:eastAsia="cs-CZ"/>
    </w:rPr>
  </w:style>
  <w:style w:type="paragraph" w:styleId="BodyText2">
    <w:name w:val="Body Text 2"/>
    <w:basedOn w:val="Normal"/>
    <w:link w:val="BodyText2Char"/>
    <w:uiPriority w:val="99"/>
    <w:rsid w:val="0082305D"/>
    <w:pPr>
      <w:tabs>
        <w:tab w:val="clear" w:pos="2160"/>
        <w:tab w:val="clear" w:pos="2880"/>
        <w:tab w:val="clear" w:pos="4500"/>
      </w:tabs>
      <w:jc w:val="both"/>
    </w:pPr>
    <w:rPr>
      <w:rFonts w:cs="Times New Roman"/>
      <w:sz w:val="24"/>
      <w:szCs w:val="24"/>
      <w:lang w:val="en-GB" w:eastAsia="sk-SK"/>
    </w:rPr>
  </w:style>
  <w:style w:type="character" w:customStyle="1" w:styleId="BodyText2Char">
    <w:name w:val="Body Text 2 Char"/>
    <w:basedOn w:val="DefaultParagraphFont"/>
    <w:link w:val="BodyText2"/>
    <w:uiPriority w:val="99"/>
    <w:rsid w:val="0082305D"/>
    <w:rPr>
      <w:rFonts w:ascii="Arial" w:eastAsia="Times New Roman" w:hAnsi="Arial" w:cs="Times New Roman"/>
      <w:lang w:val="en-GB" w:eastAsia="sk-SK"/>
    </w:rPr>
  </w:style>
  <w:style w:type="paragraph" w:customStyle="1" w:styleId="Annexetitle">
    <w:name w:val="Annexe_title"/>
    <w:basedOn w:val="Heading1"/>
    <w:next w:val="Normal"/>
    <w:autoRedefine/>
    <w:uiPriority w:val="99"/>
    <w:rsid w:val="0082305D"/>
    <w:pPr>
      <w:keepNext w:val="0"/>
      <w:pageBreakBefore/>
      <w:tabs>
        <w:tab w:val="clear" w:pos="2160"/>
        <w:tab w:val="clear" w:pos="2880"/>
        <w:tab w:val="clear" w:pos="4500"/>
        <w:tab w:val="left" w:pos="1701"/>
        <w:tab w:val="left" w:pos="2552"/>
      </w:tabs>
      <w:spacing w:after="240"/>
      <w:jc w:val="right"/>
      <w:outlineLvl w:val="9"/>
    </w:pPr>
    <w:rPr>
      <w:caps/>
      <w:kern w:val="0"/>
      <w:sz w:val="24"/>
      <w:szCs w:val="24"/>
      <w:lang w:eastAsia="en-US"/>
    </w:rPr>
  </w:style>
  <w:style w:type="paragraph" w:styleId="BalloonText">
    <w:name w:val="Balloon Text"/>
    <w:basedOn w:val="Normal"/>
    <w:link w:val="BalloonTextChar"/>
    <w:uiPriority w:val="99"/>
    <w:semiHidden/>
    <w:rsid w:val="0082305D"/>
    <w:rPr>
      <w:rFonts w:ascii="Tahoma" w:hAnsi="Tahoma" w:cs="Tahoma"/>
      <w:sz w:val="16"/>
      <w:szCs w:val="16"/>
    </w:rPr>
  </w:style>
  <w:style w:type="character" w:customStyle="1" w:styleId="BalloonTextChar">
    <w:name w:val="Balloon Text Char"/>
    <w:basedOn w:val="DefaultParagraphFont"/>
    <w:link w:val="BalloonText"/>
    <w:uiPriority w:val="99"/>
    <w:semiHidden/>
    <w:rsid w:val="0082305D"/>
    <w:rPr>
      <w:rFonts w:ascii="Tahoma" w:eastAsia="Times New Roman" w:hAnsi="Tahoma" w:cs="Tahoma"/>
      <w:sz w:val="16"/>
      <w:szCs w:val="16"/>
      <w:lang w:val="sk-SK" w:eastAsia="cs-CZ"/>
    </w:rPr>
  </w:style>
  <w:style w:type="paragraph" w:styleId="ListParagraph">
    <w:name w:val="List Paragraph"/>
    <w:basedOn w:val="Normal"/>
    <w:link w:val="ListParagraphChar"/>
    <w:uiPriority w:val="34"/>
    <w:qFormat/>
    <w:rsid w:val="0082305D"/>
    <w:pPr>
      <w:ind w:left="708"/>
    </w:pPr>
  </w:style>
  <w:style w:type="paragraph" w:customStyle="1" w:styleId="CharChar1CharCharCharCharChar">
    <w:name w:val="Char Char1 Char Char Char Char Char"/>
    <w:basedOn w:val="Normal"/>
    <w:uiPriority w:val="99"/>
    <w:rsid w:val="0082305D"/>
    <w:pPr>
      <w:tabs>
        <w:tab w:val="clear" w:pos="2160"/>
        <w:tab w:val="clear" w:pos="2880"/>
        <w:tab w:val="clear" w:pos="4500"/>
      </w:tabs>
      <w:spacing w:after="160" w:line="240" w:lineRule="exact"/>
    </w:pPr>
    <w:rPr>
      <w:rFonts w:ascii="Verdana" w:hAnsi="Verdana" w:cs="Verdana"/>
      <w:lang w:val="en-US" w:eastAsia="en-US"/>
    </w:rPr>
  </w:style>
  <w:style w:type="paragraph" w:customStyle="1" w:styleId="normaltableau">
    <w:name w:val="normal_tableau"/>
    <w:basedOn w:val="Normal"/>
    <w:uiPriority w:val="99"/>
    <w:rsid w:val="0082305D"/>
    <w:pPr>
      <w:tabs>
        <w:tab w:val="clear" w:pos="2160"/>
        <w:tab w:val="clear" w:pos="2880"/>
        <w:tab w:val="clear" w:pos="4500"/>
      </w:tabs>
      <w:spacing w:before="120" w:after="120"/>
      <w:jc w:val="both"/>
    </w:pPr>
    <w:rPr>
      <w:rFonts w:ascii="Optima" w:hAnsi="Optima" w:cs="Optima"/>
      <w:sz w:val="22"/>
      <w:szCs w:val="22"/>
      <w:lang w:val="en-GB" w:eastAsia="sk-SK"/>
    </w:rPr>
  </w:style>
  <w:style w:type="paragraph" w:customStyle="1" w:styleId="Char">
    <w:name w:val="Char"/>
    <w:basedOn w:val="Normal"/>
    <w:uiPriority w:val="99"/>
    <w:rsid w:val="0082305D"/>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al"/>
    <w:uiPriority w:val="99"/>
    <w:rsid w:val="0082305D"/>
    <w:pPr>
      <w:ind w:left="708"/>
    </w:pPr>
  </w:style>
  <w:style w:type="character" w:customStyle="1" w:styleId="pre">
    <w:name w:val="pre"/>
    <w:basedOn w:val="DefaultParagraphFont"/>
    <w:uiPriority w:val="99"/>
    <w:rsid w:val="0082305D"/>
    <w:rPr>
      <w:rFonts w:cs="Times New Roman"/>
    </w:rPr>
  </w:style>
  <w:style w:type="paragraph" w:styleId="BodyTextFirstIndent2">
    <w:name w:val="Body Text First Indent 2"/>
    <w:basedOn w:val="BodyTextIndent"/>
    <w:link w:val="BodyTextFirstIndent2Char1"/>
    <w:uiPriority w:val="99"/>
    <w:rsid w:val="0082305D"/>
    <w:pPr>
      <w:tabs>
        <w:tab w:val="left" w:pos="2160"/>
        <w:tab w:val="left" w:pos="2880"/>
        <w:tab w:val="left" w:pos="4500"/>
      </w:tabs>
      <w:spacing w:after="120"/>
      <w:ind w:left="283" w:firstLine="210"/>
    </w:pPr>
    <w:rPr>
      <w:lang w:eastAsia="cs-CZ"/>
    </w:rPr>
  </w:style>
  <w:style w:type="character" w:customStyle="1" w:styleId="BodyTextFirstIndent2Char">
    <w:name w:val="Body Text First Indent 2 Char"/>
    <w:basedOn w:val="BodyTextIndentChar"/>
    <w:uiPriority w:val="99"/>
    <w:semiHidden/>
    <w:rsid w:val="0082305D"/>
    <w:rPr>
      <w:rFonts w:ascii="Arial" w:eastAsia="Times New Roman" w:hAnsi="Arial" w:cs="Arial"/>
      <w:noProof/>
      <w:sz w:val="20"/>
      <w:szCs w:val="20"/>
      <w:lang w:val="sk-SK" w:eastAsia="sk-SK"/>
    </w:rPr>
  </w:style>
  <w:style w:type="character" w:customStyle="1" w:styleId="BodyTextFirstIndent2Char1">
    <w:name w:val="Body Text First Indent 2 Char1"/>
    <w:basedOn w:val="BodyTextIndentChar"/>
    <w:link w:val="BodyTextFirstIndent2"/>
    <w:uiPriority w:val="99"/>
    <w:locked/>
    <w:rsid w:val="0082305D"/>
    <w:rPr>
      <w:rFonts w:ascii="Arial" w:eastAsia="Times New Roman" w:hAnsi="Arial" w:cs="Arial"/>
      <w:noProof/>
      <w:sz w:val="20"/>
      <w:szCs w:val="20"/>
      <w:lang w:val="sk-SK" w:eastAsia="cs-CZ"/>
    </w:rPr>
  </w:style>
  <w:style w:type="character" w:customStyle="1" w:styleId="ListParagraphChar">
    <w:name w:val="List Paragraph Char"/>
    <w:link w:val="ListParagraph"/>
    <w:uiPriority w:val="34"/>
    <w:locked/>
    <w:rsid w:val="0082305D"/>
    <w:rPr>
      <w:rFonts w:ascii="Arial" w:eastAsia="Times New Roman" w:hAnsi="Arial" w:cs="Arial"/>
      <w:sz w:val="20"/>
      <w:szCs w:val="20"/>
      <w:lang w:val="sk-SK" w:eastAsia="cs-CZ"/>
    </w:rPr>
  </w:style>
  <w:style w:type="paragraph" w:styleId="CommentText">
    <w:name w:val="annotation text"/>
    <w:basedOn w:val="Normal"/>
    <w:link w:val="CommentTextChar"/>
    <w:semiHidden/>
    <w:rsid w:val="0082305D"/>
    <w:pPr>
      <w:tabs>
        <w:tab w:val="clear" w:pos="2160"/>
        <w:tab w:val="clear" w:pos="2880"/>
        <w:tab w:val="clear" w:pos="4500"/>
      </w:tabs>
      <w:spacing w:after="120"/>
      <w:ind w:left="578" w:right="-45" w:hanging="578"/>
      <w:jc w:val="center"/>
    </w:pPr>
    <w:rPr>
      <w:b/>
      <w:bCs/>
      <w:smallCaps/>
      <w:lang w:eastAsia="en-US"/>
    </w:rPr>
  </w:style>
  <w:style w:type="character" w:customStyle="1" w:styleId="CommentTextChar">
    <w:name w:val="Comment Text Char"/>
    <w:basedOn w:val="DefaultParagraphFont"/>
    <w:link w:val="CommentText"/>
    <w:semiHidden/>
    <w:rsid w:val="0082305D"/>
    <w:rPr>
      <w:rFonts w:ascii="Arial" w:eastAsia="Times New Roman" w:hAnsi="Arial" w:cs="Arial"/>
      <w:b/>
      <w:bCs/>
      <w:smallCaps/>
      <w:sz w:val="20"/>
      <w:szCs w:val="20"/>
      <w:lang w:val="sk-SK"/>
    </w:rPr>
  </w:style>
  <w:style w:type="character" w:styleId="CommentReference">
    <w:name w:val="annotation reference"/>
    <w:basedOn w:val="DefaultParagraphFont"/>
    <w:uiPriority w:val="99"/>
    <w:semiHidden/>
    <w:rsid w:val="0082305D"/>
    <w:rPr>
      <w:rFonts w:cs="Times New Roman"/>
      <w:sz w:val="16"/>
      <w:szCs w:val="16"/>
    </w:rPr>
  </w:style>
  <w:style w:type="paragraph" w:styleId="CommentSubject">
    <w:name w:val="annotation subject"/>
    <w:basedOn w:val="CommentText"/>
    <w:next w:val="CommentText"/>
    <w:link w:val="CommentSubjectChar"/>
    <w:uiPriority w:val="99"/>
    <w:semiHidden/>
    <w:rsid w:val="0082305D"/>
    <w:pPr>
      <w:tabs>
        <w:tab w:val="left" w:pos="2160"/>
        <w:tab w:val="left" w:pos="2880"/>
        <w:tab w:val="left" w:pos="4500"/>
      </w:tabs>
      <w:spacing w:after="0"/>
      <w:ind w:left="0" w:right="0" w:firstLine="0"/>
      <w:jc w:val="left"/>
    </w:pPr>
    <w:rPr>
      <w:smallCaps w:val="0"/>
      <w:lang w:eastAsia="cs-CZ"/>
    </w:rPr>
  </w:style>
  <w:style w:type="character" w:customStyle="1" w:styleId="CommentSubjectChar">
    <w:name w:val="Comment Subject Char"/>
    <w:basedOn w:val="CommentTextChar"/>
    <w:link w:val="CommentSubject"/>
    <w:uiPriority w:val="99"/>
    <w:semiHidden/>
    <w:rsid w:val="0082305D"/>
    <w:rPr>
      <w:rFonts w:ascii="Arial" w:eastAsia="Times New Roman" w:hAnsi="Arial" w:cs="Arial"/>
      <w:b/>
      <w:bCs/>
      <w:smallCaps w:val="0"/>
      <w:sz w:val="20"/>
      <w:szCs w:val="20"/>
      <w:lang w:val="sk-SK" w:eastAsia="cs-CZ"/>
    </w:rPr>
  </w:style>
  <w:style w:type="paragraph" w:customStyle="1" w:styleId="Styl1">
    <w:name w:val="Styl1"/>
    <w:basedOn w:val="Normal"/>
    <w:uiPriority w:val="99"/>
    <w:rsid w:val="0082305D"/>
    <w:pPr>
      <w:tabs>
        <w:tab w:val="clear" w:pos="2160"/>
        <w:tab w:val="clear" w:pos="2880"/>
        <w:tab w:val="clear" w:pos="4500"/>
      </w:tabs>
      <w:jc w:val="both"/>
    </w:pPr>
    <w:rPr>
      <w:sz w:val="24"/>
      <w:szCs w:val="24"/>
    </w:rPr>
  </w:style>
  <w:style w:type="paragraph" w:customStyle="1" w:styleId="Odsek">
    <w:name w:val="Odsek"/>
    <w:basedOn w:val="Normal"/>
    <w:next w:val="Normal"/>
    <w:uiPriority w:val="99"/>
    <w:rsid w:val="0082305D"/>
    <w:pPr>
      <w:tabs>
        <w:tab w:val="clear" w:pos="2160"/>
        <w:tab w:val="clear" w:pos="2880"/>
        <w:tab w:val="clear" w:pos="4500"/>
        <w:tab w:val="left" w:pos="2835"/>
      </w:tabs>
      <w:autoSpaceDE w:val="0"/>
      <w:autoSpaceDN w:val="0"/>
      <w:spacing w:before="120"/>
      <w:jc w:val="both"/>
    </w:pPr>
    <w:rPr>
      <w:rFonts w:cs="Times New Roman"/>
      <w:color w:val="000000"/>
      <w:sz w:val="24"/>
      <w:szCs w:val="24"/>
    </w:rPr>
  </w:style>
  <w:style w:type="paragraph" w:customStyle="1" w:styleId="Norma">
    <w:name w:val="Norma"/>
    <w:basedOn w:val="Normal"/>
    <w:uiPriority w:val="99"/>
    <w:rsid w:val="0082305D"/>
    <w:pPr>
      <w:tabs>
        <w:tab w:val="clear" w:pos="2160"/>
        <w:tab w:val="clear" w:pos="2880"/>
        <w:tab w:val="clear" w:pos="4500"/>
      </w:tabs>
      <w:jc w:val="both"/>
    </w:pPr>
    <w:rPr>
      <w:rFonts w:cs="Times New Roman"/>
      <w:sz w:val="24"/>
      <w:szCs w:val="24"/>
      <w:lang w:eastAsia="sk-SK"/>
    </w:rPr>
  </w:style>
  <w:style w:type="paragraph" w:styleId="BlockText">
    <w:name w:val="Block Text"/>
    <w:basedOn w:val="Normal"/>
    <w:uiPriority w:val="99"/>
    <w:rsid w:val="0082305D"/>
    <w:pPr>
      <w:tabs>
        <w:tab w:val="clear" w:pos="2160"/>
        <w:tab w:val="clear" w:pos="2880"/>
        <w:tab w:val="clear" w:pos="4500"/>
        <w:tab w:val="num" w:pos="360"/>
        <w:tab w:val="left" w:pos="425"/>
      </w:tabs>
      <w:ind w:left="-57" w:right="-57"/>
      <w:jc w:val="both"/>
    </w:pPr>
    <w:rPr>
      <w:rFonts w:cs="Times New Roman"/>
      <w:sz w:val="24"/>
      <w:szCs w:val="24"/>
      <w:lang w:eastAsia="sk-SK"/>
    </w:rPr>
  </w:style>
  <w:style w:type="paragraph" w:customStyle="1" w:styleId="bodlnkuprlohy">
    <w:name w:val="bod článku prílohy"/>
    <w:basedOn w:val="Normal"/>
    <w:uiPriority w:val="99"/>
    <w:rsid w:val="0082305D"/>
    <w:pPr>
      <w:tabs>
        <w:tab w:val="clear" w:pos="2160"/>
        <w:tab w:val="clear" w:pos="2880"/>
        <w:tab w:val="clear" w:pos="4500"/>
        <w:tab w:val="left" w:pos="851"/>
        <w:tab w:val="center" w:pos="6237"/>
        <w:tab w:val="right" w:pos="9214"/>
      </w:tabs>
      <w:autoSpaceDE w:val="0"/>
      <w:autoSpaceDN w:val="0"/>
      <w:spacing w:before="60" w:after="60"/>
      <w:jc w:val="both"/>
    </w:pPr>
    <w:rPr>
      <w:rFonts w:cs="Times New Roman"/>
      <w:color w:val="000000"/>
      <w:sz w:val="24"/>
      <w:szCs w:val="24"/>
    </w:rPr>
  </w:style>
  <w:style w:type="character" w:styleId="FollowedHyperlink">
    <w:name w:val="FollowedHyperlink"/>
    <w:basedOn w:val="DefaultParagraphFont"/>
    <w:uiPriority w:val="99"/>
    <w:semiHidden/>
    <w:rsid w:val="0082305D"/>
    <w:rPr>
      <w:rFonts w:cs="Times New Roman"/>
      <w:color w:val="800080"/>
      <w:u w:val="single"/>
    </w:rPr>
  </w:style>
  <w:style w:type="character" w:customStyle="1" w:styleId="FontStyle60">
    <w:name w:val="Font Style60"/>
    <w:basedOn w:val="DefaultParagraphFont"/>
    <w:uiPriority w:val="99"/>
    <w:rsid w:val="0082305D"/>
    <w:rPr>
      <w:rFonts w:ascii="Times New Roman" w:hAnsi="Times New Roman" w:cs="Times New Roman"/>
      <w:color w:val="000000"/>
      <w:sz w:val="20"/>
      <w:szCs w:val="20"/>
    </w:rPr>
  </w:style>
  <w:style w:type="paragraph" w:customStyle="1" w:styleId="Nadpis">
    <w:name w:val="Nadpis"/>
    <w:basedOn w:val="Normal"/>
    <w:next w:val="Normal"/>
    <w:uiPriority w:val="99"/>
    <w:rsid w:val="0082305D"/>
    <w:pPr>
      <w:keepNext/>
      <w:keepLines/>
      <w:tabs>
        <w:tab w:val="clear" w:pos="2160"/>
        <w:tab w:val="clear" w:pos="2880"/>
        <w:tab w:val="clear" w:pos="4500"/>
      </w:tabs>
      <w:spacing w:after="360"/>
      <w:jc w:val="both"/>
    </w:pPr>
    <w:rPr>
      <w:b/>
      <w:bCs/>
      <w:caps/>
      <w:sz w:val="24"/>
      <w:szCs w:val="24"/>
      <w:lang w:eastAsia="sk-SK"/>
    </w:rPr>
  </w:style>
  <w:style w:type="character" w:customStyle="1" w:styleId="apple-converted-space">
    <w:name w:val="apple-converted-space"/>
    <w:basedOn w:val="DefaultParagraphFont"/>
    <w:rsid w:val="0082305D"/>
    <w:rPr>
      <w:rFonts w:cs="Times New Roman"/>
    </w:rPr>
  </w:style>
  <w:style w:type="paragraph" w:styleId="Revision">
    <w:name w:val="Revision"/>
    <w:hidden/>
    <w:uiPriority w:val="99"/>
    <w:semiHidden/>
    <w:rsid w:val="0082305D"/>
    <w:rPr>
      <w:rFonts w:ascii="Arial" w:eastAsia="Times New Roman" w:hAnsi="Arial" w:cs="Arial"/>
      <w:sz w:val="20"/>
      <w:szCs w:val="20"/>
      <w:lang w:val="sk-SK" w:eastAsia="cs-CZ"/>
    </w:rPr>
  </w:style>
  <w:style w:type="paragraph" w:styleId="NormalIndent">
    <w:name w:val="Normal Indent"/>
    <w:basedOn w:val="Normal"/>
    <w:uiPriority w:val="99"/>
    <w:rsid w:val="0082305D"/>
    <w:pPr>
      <w:tabs>
        <w:tab w:val="clear" w:pos="2160"/>
        <w:tab w:val="clear" w:pos="2880"/>
        <w:tab w:val="clear" w:pos="4500"/>
      </w:tabs>
      <w:ind w:firstLine="1134"/>
      <w:jc w:val="both"/>
    </w:pPr>
    <w:rPr>
      <w:rFonts w:ascii="Arial Narrow" w:hAnsi="Arial Narrow" w:cs="Arial Narrow"/>
      <w:sz w:val="22"/>
      <w:szCs w:val="22"/>
    </w:rPr>
  </w:style>
  <w:style w:type="character" w:styleId="Emphasis">
    <w:name w:val="Emphasis"/>
    <w:basedOn w:val="DefaultParagraphFont"/>
    <w:uiPriority w:val="99"/>
    <w:qFormat/>
    <w:rsid w:val="0082305D"/>
    <w:rPr>
      <w:rFonts w:cs="Times New Roman"/>
      <w:i/>
      <w:iCs/>
    </w:rPr>
  </w:style>
  <w:style w:type="character" w:customStyle="1" w:styleId="A6">
    <w:name w:val="A6"/>
    <w:rsid w:val="0082305D"/>
    <w:rPr>
      <w:rFonts w:cs="Times New Roman"/>
      <w:color w:val="000000"/>
      <w:sz w:val="18"/>
      <w:szCs w:val="18"/>
    </w:rPr>
  </w:style>
  <w:style w:type="paragraph" w:styleId="PlainText">
    <w:name w:val="Plain Text"/>
    <w:basedOn w:val="Normal"/>
    <w:link w:val="PlainTextChar"/>
    <w:rsid w:val="0082305D"/>
    <w:pPr>
      <w:tabs>
        <w:tab w:val="clear" w:pos="2160"/>
        <w:tab w:val="clear" w:pos="2880"/>
        <w:tab w:val="clear" w:pos="4500"/>
      </w:tabs>
    </w:pPr>
    <w:rPr>
      <w:rFonts w:ascii="Consolas" w:hAnsi="Consolas" w:cs="Consolas"/>
      <w:sz w:val="21"/>
      <w:szCs w:val="21"/>
      <w:lang w:eastAsia="en-US"/>
    </w:rPr>
  </w:style>
  <w:style w:type="character" w:customStyle="1" w:styleId="PlainTextChar">
    <w:name w:val="Plain Text Char"/>
    <w:basedOn w:val="DefaultParagraphFont"/>
    <w:link w:val="PlainText"/>
    <w:rsid w:val="0082305D"/>
    <w:rPr>
      <w:rFonts w:ascii="Consolas" w:eastAsia="Times New Roman" w:hAnsi="Consolas" w:cs="Consolas"/>
      <w:sz w:val="21"/>
      <w:szCs w:val="21"/>
      <w:lang w:val="sk-SK"/>
    </w:rPr>
  </w:style>
  <w:style w:type="paragraph" w:styleId="NoSpacing">
    <w:name w:val="No Spacing"/>
    <w:link w:val="NoSpacingChar"/>
    <w:uiPriority w:val="1"/>
    <w:qFormat/>
    <w:rsid w:val="0082305D"/>
    <w:rPr>
      <w:rFonts w:ascii="Calibri" w:eastAsia="Times New Roman" w:hAnsi="Calibri" w:cs="Calibri"/>
      <w:sz w:val="22"/>
      <w:szCs w:val="22"/>
      <w:lang w:val="sk-SK"/>
    </w:rPr>
  </w:style>
  <w:style w:type="paragraph" w:customStyle="1" w:styleId="NormalOdskok">
    <w:name w:val="Normal Odskok"/>
    <w:basedOn w:val="Normal"/>
    <w:uiPriority w:val="99"/>
    <w:rsid w:val="0082305D"/>
    <w:pPr>
      <w:tabs>
        <w:tab w:val="clear" w:pos="2160"/>
        <w:tab w:val="clear" w:pos="2880"/>
        <w:tab w:val="clear" w:pos="4500"/>
        <w:tab w:val="left" w:pos="709"/>
      </w:tabs>
      <w:spacing w:before="120"/>
      <w:ind w:left="357" w:hanging="357"/>
      <w:jc w:val="both"/>
    </w:pPr>
    <w:rPr>
      <w:rFonts w:cs="Times New Roman"/>
      <w:sz w:val="24"/>
      <w:szCs w:val="24"/>
      <w:lang w:eastAsia="sk-SK"/>
    </w:rPr>
  </w:style>
  <w:style w:type="numbering" w:customStyle="1" w:styleId="tl1">
    <w:name w:val="Štýl1"/>
    <w:rsid w:val="0082305D"/>
    <w:pPr>
      <w:numPr>
        <w:numId w:val="3"/>
      </w:numPr>
    </w:pPr>
  </w:style>
  <w:style w:type="character" w:customStyle="1" w:styleId="ra">
    <w:name w:val="ra"/>
    <w:rsid w:val="0082305D"/>
  </w:style>
  <w:style w:type="paragraph" w:customStyle="1" w:styleId="Bullet">
    <w:name w:val="Bullet"/>
    <w:basedOn w:val="Normal"/>
    <w:rsid w:val="0082305D"/>
    <w:pPr>
      <w:tabs>
        <w:tab w:val="clear" w:pos="2160"/>
        <w:tab w:val="clear" w:pos="2880"/>
        <w:tab w:val="clear" w:pos="4500"/>
        <w:tab w:val="left" w:pos="340"/>
      </w:tabs>
      <w:spacing w:after="60"/>
      <w:jc w:val="both"/>
    </w:pPr>
    <w:rPr>
      <w:rFonts w:ascii="Times New Roman" w:hAnsi="Times New Roman" w:cs="Times New Roman"/>
      <w:sz w:val="18"/>
      <w:lang w:eastAsia="sk-SK"/>
    </w:rPr>
  </w:style>
  <w:style w:type="character" w:customStyle="1" w:styleId="tl">
    <w:name w:val="tl"/>
    <w:rsid w:val="0082305D"/>
  </w:style>
  <w:style w:type="character" w:customStyle="1" w:styleId="marker">
    <w:name w:val="marker"/>
    <w:rsid w:val="0082305D"/>
  </w:style>
  <w:style w:type="character" w:styleId="Strong">
    <w:name w:val="Strong"/>
    <w:basedOn w:val="DefaultParagraphFont"/>
    <w:uiPriority w:val="22"/>
    <w:qFormat/>
    <w:rsid w:val="0082305D"/>
    <w:rPr>
      <w:b/>
      <w:bCs/>
    </w:rPr>
  </w:style>
  <w:style w:type="paragraph" w:customStyle="1" w:styleId="CharCharCharCharCharCharCharCharCharCharChar">
    <w:name w:val="Char Char Char Char Char Char Char Char Char Char Char"/>
    <w:basedOn w:val="Normal"/>
    <w:rsid w:val="0082305D"/>
    <w:pPr>
      <w:widowControl w:val="0"/>
      <w:tabs>
        <w:tab w:val="clear" w:pos="2160"/>
        <w:tab w:val="clear" w:pos="2880"/>
        <w:tab w:val="clear" w:pos="4500"/>
      </w:tabs>
      <w:adjustRightInd w:val="0"/>
      <w:spacing w:after="160" w:line="240" w:lineRule="exact"/>
      <w:ind w:firstLine="720"/>
      <w:textAlignment w:val="baseline"/>
    </w:pPr>
    <w:rPr>
      <w:rFonts w:ascii="Tahoma" w:hAnsi="Tahoma" w:cs="Tahoma"/>
      <w:lang w:val="en-US" w:eastAsia="en-US"/>
    </w:rPr>
  </w:style>
  <w:style w:type="paragraph" w:styleId="NormalWeb">
    <w:name w:val="Normal (Web)"/>
    <w:basedOn w:val="Normal"/>
    <w:uiPriority w:val="99"/>
    <w:unhideWhenUsed/>
    <w:rsid w:val="0082305D"/>
    <w:pPr>
      <w:tabs>
        <w:tab w:val="clear" w:pos="2160"/>
        <w:tab w:val="clear" w:pos="2880"/>
        <w:tab w:val="clear" w:pos="4500"/>
      </w:tabs>
      <w:spacing w:before="100" w:beforeAutospacing="1" w:after="100" w:afterAutospacing="1"/>
    </w:pPr>
    <w:rPr>
      <w:rFonts w:ascii="Times New Roman" w:hAnsi="Times New Roman" w:cs="Times New Roman"/>
      <w:sz w:val="24"/>
      <w:szCs w:val="24"/>
      <w:lang w:eastAsia="sk-SK"/>
    </w:rPr>
  </w:style>
  <w:style w:type="paragraph" w:customStyle="1" w:styleId="Zkladntext21">
    <w:name w:val="Základný text 21"/>
    <w:basedOn w:val="Normal"/>
    <w:rsid w:val="0082305D"/>
    <w:pPr>
      <w:tabs>
        <w:tab w:val="clear" w:pos="2160"/>
        <w:tab w:val="clear" w:pos="2880"/>
        <w:tab w:val="clear" w:pos="4500"/>
      </w:tabs>
      <w:overflowPunct w:val="0"/>
      <w:autoSpaceDE w:val="0"/>
      <w:autoSpaceDN w:val="0"/>
      <w:adjustRightInd w:val="0"/>
      <w:ind w:right="-144"/>
      <w:textAlignment w:val="baseline"/>
    </w:pPr>
    <w:rPr>
      <w:rFonts w:cs="Times New Roman"/>
      <w:i/>
      <w:lang w:eastAsia="sk-SK"/>
    </w:rPr>
  </w:style>
  <w:style w:type="paragraph" w:customStyle="1" w:styleId="Advokt">
    <w:name w:val="Advokát"/>
    <w:basedOn w:val="Normal"/>
    <w:rsid w:val="0082305D"/>
    <w:pPr>
      <w:tabs>
        <w:tab w:val="clear" w:pos="2160"/>
        <w:tab w:val="clear" w:pos="2880"/>
        <w:tab w:val="clear" w:pos="4500"/>
      </w:tabs>
    </w:pPr>
    <w:rPr>
      <w:rFonts w:ascii="Times New Roman" w:hAnsi="Times New Roman" w:cs="Times New Roman"/>
      <w:sz w:val="24"/>
      <w:lang w:eastAsia="en-US"/>
    </w:rPr>
  </w:style>
  <w:style w:type="character" w:customStyle="1" w:styleId="NoSpacingChar">
    <w:name w:val="No Spacing Char"/>
    <w:link w:val="NoSpacing"/>
    <w:uiPriority w:val="1"/>
    <w:rsid w:val="0082305D"/>
    <w:rPr>
      <w:rFonts w:ascii="Calibri" w:eastAsia="Times New Roman" w:hAnsi="Calibri" w:cs="Calibri"/>
      <w:sz w:val="22"/>
      <w:szCs w:val="22"/>
      <w:lang w:val="sk-SK"/>
    </w:rPr>
  </w:style>
  <w:style w:type="paragraph" w:customStyle="1" w:styleId="Default">
    <w:name w:val="Default"/>
    <w:rsid w:val="0082305D"/>
    <w:pPr>
      <w:autoSpaceDE w:val="0"/>
      <w:autoSpaceDN w:val="0"/>
      <w:adjustRightInd w:val="0"/>
    </w:pPr>
    <w:rPr>
      <w:rFonts w:ascii="Franklin Gothic Book" w:eastAsia="Times New Roman" w:hAnsi="Franklin Gothic Book" w:cs="Franklin Gothic Book"/>
      <w:color w:val="000000"/>
      <w:lang w:val="sk-SK" w:eastAsia="sk-SK"/>
    </w:rPr>
  </w:style>
  <w:style w:type="table" w:styleId="TableGrid">
    <w:name w:val="Table Grid"/>
    <w:basedOn w:val="TableNormal"/>
    <w:rsid w:val="0082305D"/>
    <w:rPr>
      <w:rFonts w:ascii="Times New Roman" w:eastAsia="Times New Roman" w:hAnsi="Times New Roman" w:cs="Times New Roman"/>
      <w:sz w:val="22"/>
      <w:szCs w:val="22"/>
      <w:lang w:val="sk-SK" w:eastAsia="sk-S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dstavecseseznamem1">
    <w:name w:val="Odstavec se seznamem1"/>
    <w:basedOn w:val="Normal"/>
    <w:uiPriority w:val="99"/>
    <w:qFormat/>
    <w:rsid w:val="0082305D"/>
    <w:pPr>
      <w:tabs>
        <w:tab w:val="clear" w:pos="2160"/>
        <w:tab w:val="clear" w:pos="2880"/>
        <w:tab w:val="clear" w:pos="4500"/>
      </w:tabs>
      <w:spacing w:before="60" w:after="60"/>
      <w:ind w:left="720"/>
    </w:pPr>
    <w:rPr>
      <w:lang w:eastAsia="sk-SK"/>
    </w:rPr>
  </w:style>
  <w:style w:type="paragraph" w:customStyle="1" w:styleId="bodytextChar0">
    <w:name w:val="_body_text Char"/>
    <w:link w:val="bodytextCharChar"/>
    <w:rsid w:val="0082305D"/>
    <w:pPr>
      <w:spacing w:before="60" w:after="60"/>
      <w:ind w:firstLine="567"/>
      <w:jc w:val="both"/>
    </w:pPr>
    <w:rPr>
      <w:rFonts w:ascii="Times New Roman" w:eastAsia="Times New Roman" w:hAnsi="Times New Roman" w:cs="Times New Roman"/>
      <w:lang w:val="sk-SK" w:eastAsia="sk-SK"/>
    </w:rPr>
  </w:style>
  <w:style w:type="character" w:customStyle="1" w:styleId="bodytextCharChar">
    <w:name w:val="_body_text Char Char"/>
    <w:link w:val="bodytextChar0"/>
    <w:rsid w:val="0082305D"/>
    <w:rPr>
      <w:rFonts w:ascii="Times New Roman" w:eastAsia="Times New Roman" w:hAnsi="Times New Roman" w:cs="Times New Roman"/>
      <w:lang w:val="sk-SK" w:eastAsia="sk-SK"/>
    </w:rPr>
  </w:style>
  <w:style w:type="paragraph" w:customStyle="1" w:styleId="ColorfulList-Accent11">
    <w:name w:val="Colorful List - Accent 11"/>
    <w:basedOn w:val="Normal"/>
    <w:qFormat/>
    <w:rsid w:val="0082305D"/>
    <w:pPr>
      <w:tabs>
        <w:tab w:val="clear" w:pos="2160"/>
        <w:tab w:val="clear" w:pos="2880"/>
        <w:tab w:val="clear" w:pos="4500"/>
      </w:tabs>
      <w:spacing w:line="280" w:lineRule="atLeast"/>
      <w:ind w:left="720" w:right="113"/>
      <w:contextualSpacing/>
      <w:jc w:val="center"/>
    </w:pPr>
    <w:rPr>
      <w:rFonts w:ascii="Calibri" w:eastAsia="Calibri" w:hAnsi="Calibri" w:cs="Times New Roman"/>
      <w:noProo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file://localhost/%5C%5Clocalhost%5CUsers%5Cbeatatopolska%5CDesktop%5CPrieskumy%20OP%20VaI%20technolo%25CC%2581gie%5CDANAJ%5CVy%25CC%2581zva%202016%5Chttp/%5C%5Cwww.danaj.sk%5Cckfinder%5Cuserfiles%5Cimages%5Ckatalog%5CDanaj-katalog-08.jpg" TargetMode="External"/><Relationship Id="rId8" Type="http://schemas.openxmlformats.org/officeDocument/2006/relationships/hyperlink" Target="http://www.uvo.gov.sk/extdoc/1096/jed_-_manual.pdf" TargetMode="External"/><Relationship Id="rId9" Type="http://schemas.openxmlformats.org/officeDocument/2006/relationships/footer" Target="footer1.xm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34</Pages>
  <Words>13535</Words>
  <Characters>77155</Characters>
  <Application>Microsoft Macintosh Word</Application>
  <DocSecurity>0</DocSecurity>
  <Lines>642</Lines>
  <Paragraphs>181</Paragraphs>
  <ScaleCrop>false</ScaleCrop>
  <Company>BAU PROTECT s.r.o.</Company>
  <LinksUpToDate>false</LinksUpToDate>
  <CharactersWithSpaces>90509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Beáta Topoľská</dc:creator>
  <cp:keywords/>
  <dc:description/>
  <cp:lastModifiedBy>Beáta Topoľská</cp:lastModifiedBy>
  <cp:revision>2</cp:revision>
  <dcterms:created xsi:type="dcterms:W3CDTF">2016-09-29T15:14:00Z</dcterms:created>
  <dcterms:modified xsi:type="dcterms:W3CDTF">2016-09-29T15:17:00Z</dcterms:modified>
</cp:coreProperties>
</file>